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2C" w:rsidRDefault="00BA162C">
      <w:pPr>
        <w:rPr>
          <w:rFonts w:cs="Times New Roman"/>
          <w:b/>
          <w:bCs/>
          <w:lang w:val="it-IT"/>
        </w:rPr>
      </w:pPr>
    </w:p>
    <w:p w:rsidR="00EA053E" w:rsidRDefault="00EA053E">
      <w:pPr>
        <w:rPr>
          <w:rFonts w:cs="Times New Roman"/>
          <w:b/>
          <w:bCs/>
          <w:lang w:val="it-IT"/>
        </w:rPr>
      </w:pPr>
    </w:p>
    <w:p w:rsidR="00BA162C" w:rsidRPr="00033729" w:rsidRDefault="00BA162C" w:rsidP="00FA186D">
      <w:pPr>
        <w:jc w:val="both"/>
        <w:rPr>
          <w:rFonts w:cs="Times New Roman"/>
          <w:b/>
          <w:bCs/>
          <w:lang w:val="it-IT"/>
        </w:rPr>
      </w:pPr>
    </w:p>
    <w:p w:rsidR="009E0088" w:rsidRPr="009E0088" w:rsidRDefault="009E0088" w:rsidP="009E0088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b/>
          <w:sz w:val="28"/>
          <w:szCs w:val="24"/>
          <w:lang w:val="it-IT" w:eastAsia="en-US"/>
        </w:rPr>
      </w:pPr>
      <w:r w:rsidRPr="009E0088">
        <w:rPr>
          <w:rFonts w:ascii="Times New Roman" w:hAnsi="Times New Roman" w:cs="Times New Roman"/>
          <w:b/>
          <w:sz w:val="28"/>
          <w:szCs w:val="24"/>
          <w:lang w:val="it-IT" w:eastAsia="en-US"/>
        </w:rPr>
        <w:t>ASSEMBLEA GENERALE POM</w:t>
      </w:r>
    </w:p>
    <w:p w:rsidR="009E0088" w:rsidRPr="009E0088" w:rsidRDefault="009E0088" w:rsidP="009E0088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b/>
          <w:sz w:val="28"/>
          <w:szCs w:val="24"/>
          <w:lang w:val="it-IT" w:eastAsia="en-US"/>
        </w:rPr>
      </w:pPr>
      <w:r w:rsidRPr="009E0088">
        <w:rPr>
          <w:rFonts w:ascii="Times New Roman" w:hAnsi="Times New Roman" w:cs="Times New Roman"/>
          <w:b/>
          <w:sz w:val="28"/>
          <w:szCs w:val="24"/>
          <w:lang w:val="it-IT" w:eastAsia="en-US"/>
        </w:rPr>
        <w:t>Casa Esercizi Salesianum, Via della Pisana, 1111</w:t>
      </w:r>
    </w:p>
    <w:p w:rsidR="009E0088" w:rsidRPr="009E0088" w:rsidRDefault="009E0088" w:rsidP="009E0088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b/>
          <w:sz w:val="28"/>
          <w:szCs w:val="24"/>
          <w:lang w:val="it-IT" w:eastAsia="en-US"/>
        </w:rPr>
      </w:pPr>
      <w:r w:rsidRPr="009E0088">
        <w:rPr>
          <w:rFonts w:ascii="Times New Roman" w:hAnsi="Times New Roman" w:cs="Times New Roman"/>
          <w:b/>
          <w:sz w:val="28"/>
          <w:szCs w:val="24"/>
          <w:lang w:val="it-IT" w:eastAsia="en-US"/>
        </w:rPr>
        <w:t>1-6 giugno 2015</w:t>
      </w:r>
    </w:p>
    <w:p w:rsidR="00BA162C" w:rsidRDefault="00BA162C" w:rsidP="00FA18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120D5D" w:rsidRDefault="00120D5D" w:rsidP="00FA18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120D5D" w:rsidRPr="00120D5D" w:rsidRDefault="00120D5D" w:rsidP="00FA186D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Cari Direttori, illustri Ospiti</w:t>
      </w:r>
    </w:p>
    <w:p w:rsidR="00120D5D" w:rsidRDefault="00120D5D" w:rsidP="00FA18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BA162C" w:rsidRPr="00033729" w:rsidRDefault="00D14B3B" w:rsidP="00FA186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>orgo</w:t>
      </w:r>
      <w:r w:rsidR="00BA162C" w:rsidRPr="0003372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9E0088">
        <w:rPr>
          <w:rFonts w:ascii="Times New Roman" w:hAnsi="Times New Roman" w:cs="Times New Roman"/>
          <w:sz w:val="24"/>
          <w:szCs w:val="24"/>
          <w:lang w:val="it-IT"/>
        </w:rPr>
        <w:t xml:space="preserve">un cordiale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saluto a tutti i presenti; rivolgo un particolare </w:t>
      </w:r>
      <w:r w:rsidR="009E0088">
        <w:rPr>
          <w:rFonts w:ascii="Times New Roman" w:hAnsi="Times New Roman" w:cs="Times New Roman"/>
          <w:sz w:val="24"/>
          <w:szCs w:val="24"/>
          <w:lang w:val="it-IT"/>
        </w:rPr>
        <w:t xml:space="preserve">benvenuto 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ai nuovi </w:t>
      </w:r>
      <w:r w:rsidR="009E0088">
        <w:rPr>
          <w:rFonts w:ascii="Times New Roman" w:hAnsi="Times New Roman" w:cs="Times New Roman"/>
          <w:sz w:val="24"/>
          <w:szCs w:val="24"/>
          <w:lang w:val="it-IT"/>
        </w:rPr>
        <w:t xml:space="preserve">Direttori, 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che per la prima volta 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>partecipano a questa A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>ssemblea</w:t>
      </w:r>
      <w:r w:rsidR="009E008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e a quelli che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già da tempo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portano</w:t>
      </w:r>
      <w:r w:rsidR="009E0088">
        <w:rPr>
          <w:rFonts w:ascii="Times New Roman" w:hAnsi="Times New Roman" w:cs="Times New Roman"/>
          <w:sz w:val="24"/>
          <w:szCs w:val="24"/>
          <w:lang w:val="it-IT"/>
        </w:rPr>
        <w:t xml:space="preserve"> avanti il lavoro di animazione e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di formazione missionaria.</w:t>
      </w:r>
    </w:p>
    <w:p w:rsidR="00BA162C" w:rsidRPr="00033729" w:rsidRDefault="000868FB" w:rsidP="00FA186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Mi piace pensare a quest’A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>ssemblea come il luogo e il momento in cui tutta la Chiesa missionaria, presente e operante in tutti i popoli e culture, si trova riunita in fraterna comunione, per il servizio di evangelizzazione. E’ un’esperienza profetica, quasi un segno di quella che sarà l’umanità alla fine di questa storia umana, quando tutti i popoli formeranno in Cristo una sola famiglia.</w:t>
      </w:r>
    </w:p>
    <w:p w:rsidR="00BA162C" w:rsidRPr="00033729" w:rsidRDefault="00BA162C" w:rsidP="00FA186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La Congregazione per l’Evangelizzazione dei Popoli e le Pontificie Opere Missionarie hanno il privilegio di essere proiettate oltre  i confini delle proprie </w:t>
      </w:r>
      <w:r w:rsidR="000868FB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>hiese locali  e della propria patria. Nelle mie</w:t>
      </w:r>
      <w:r w:rsidR="007A5FD4">
        <w:rPr>
          <w:rFonts w:ascii="Times New Roman" w:hAnsi="Times New Roman" w:cs="Times New Roman"/>
          <w:sz w:val="24"/>
          <w:szCs w:val="24"/>
          <w:lang w:val="it-IT"/>
        </w:rPr>
        <w:t xml:space="preserve"> recenti visite i</w:t>
      </w:r>
      <w:r w:rsidR="00FE0F4D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7A5FD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>Iraq, Vietnam, Cameroon, Guinea Equatoriale, ho costatato quanto queste chiese locali, in mezzo a guerre</w:t>
      </w:r>
      <w:r w:rsidR="00FE0F4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>persecuzioni</w:t>
      </w:r>
      <w:r w:rsidR="00FE0F4D">
        <w:rPr>
          <w:rFonts w:ascii="Times New Roman" w:hAnsi="Times New Roman" w:cs="Times New Roman"/>
          <w:sz w:val="24"/>
          <w:szCs w:val="24"/>
          <w:lang w:val="it-IT"/>
        </w:rPr>
        <w:t xml:space="preserve"> e 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povertà si sforzano </w:t>
      </w:r>
      <w:r w:rsidR="00FE0F4D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 xml:space="preserve"> essere fedeli al Vangelo per testimoniarlo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e quanto 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 xml:space="preserve">esse 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>fanno per difendere la dignità umana e alleviare le enormi sofferenze della gente.</w:t>
      </w:r>
    </w:p>
    <w:p w:rsidR="00BA162C" w:rsidRPr="00033729" w:rsidRDefault="00DE44BE" w:rsidP="00FA186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>a Congregazione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per l’Evangelizzazione dei Popoli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e le Pontificie Opere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Missionarie </w:t>
      </w:r>
      <w:r w:rsidR="00FE0F4D">
        <w:rPr>
          <w:rFonts w:ascii="Times New Roman" w:hAnsi="Times New Roman" w:cs="Times New Roman"/>
          <w:sz w:val="24"/>
          <w:szCs w:val="24"/>
          <w:lang w:val="it-IT"/>
        </w:rPr>
        <w:t>sono necessarie alla C</w:t>
      </w:r>
      <w:r>
        <w:rPr>
          <w:rFonts w:ascii="Times New Roman" w:hAnsi="Times New Roman" w:cs="Times New Roman"/>
          <w:sz w:val="24"/>
          <w:szCs w:val="24"/>
          <w:lang w:val="it-IT"/>
        </w:rPr>
        <w:t>hiesa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nella misura in cui </w:t>
      </w:r>
      <w:r w:rsidR="009E0088">
        <w:rPr>
          <w:rFonts w:ascii="Times New Roman" w:hAnsi="Times New Roman" w:cs="Times New Roman"/>
          <w:sz w:val="24"/>
          <w:szCs w:val="24"/>
          <w:lang w:val="it-IT"/>
        </w:rPr>
        <w:t>costituiscono un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richiamo e </w:t>
      </w:r>
      <w:r w:rsidR="009E0088">
        <w:rPr>
          <w:rFonts w:ascii="Times New Roman" w:hAnsi="Times New Roman" w:cs="Times New Roman"/>
          <w:sz w:val="24"/>
          <w:szCs w:val="24"/>
          <w:lang w:val="it-IT"/>
        </w:rPr>
        <w:t xml:space="preserve">una 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coscienza </w:t>
      </w:r>
      <w:r>
        <w:rPr>
          <w:rFonts w:ascii="Times New Roman" w:hAnsi="Times New Roman" w:cs="Times New Roman"/>
          <w:sz w:val="24"/>
          <w:szCs w:val="24"/>
          <w:lang w:val="it-IT"/>
        </w:rPr>
        <w:t>riflessiva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E0F4D">
        <w:rPr>
          <w:rFonts w:ascii="Times New Roman" w:hAnsi="Times New Roman" w:cs="Times New Roman"/>
          <w:sz w:val="24"/>
          <w:szCs w:val="24"/>
          <w:lang w:val="it-IT"/>
        </w:rPr>
        <w:t>verso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tutte le istituzioni ecclesiali, </w:t>
      </w:r>
      <w:r w:rsidR="00B442B7">
        <w:rPr>
          <w:rFonts w:ascii="Times New Roman" w:hAnsi="Times New Roman" w:cs="Times New Roman"/>
          <w:sz w:val="24"/>
          <w:szCs w:val="24"/>
          <w:lang w:val="it-IT"/>
        </w:rPr>
        <w:t>affinché</w:t>
      </w:r>
      <w:r w:rsidR="009E0088">
        <w:rPr>
          <w:rFonts w:ascii="Times New Roman" w:hAnsi="Times New Roman" w:cs="Times New Roman"/>
          <w:sz w:val="24"/>
          <w:szCs w:val="24"/>
          <w:lang w:val="it-IT"/>
        </w:rPr>
        <w:t xml:space="preserve"> non si chiudano in se stesse, ma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 mettano in 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>stato di missione permanente.</w:t>
      </w:r>
    </w:p>
    <w:p w:rsidR="009E0088" w:rsidRDefault="00BA162C" w:rsidP="00FA186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3729">
        <w:rPr>
          <w:rFonts w:ascii="Times New Roman" w:hAnsi="Times New Roman" w:cs="Times New Roman"/>
          <w:sz w:val="24"/>
          <w:szCs w:val="24"/>
          <w:lang w:val="it-IT"/>
        </w:rPr>
        <w:t>La nostra finalità e il nostro servizio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>infatti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>, hanno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la caratteristica e l’esigenza dell’universalità. </w:t>
      </w:r>
      <w:r w:rsidR="009E0088">
        <w:rPr>
          <w:rFonts w:ascii="Times New Roman" w:hAnsi="Times New Roman" w:cs="Times New Roman"/>
          <w:sz w:val="24"/>
          <w:szCs w:val="24"/>
          <w:lang w:val="it-IT"/>
        </w:rPr>
        <w:t>V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isibilmente e concretamente manifestano la vera realtà </w:t>
      </w:r>
      <w:r w:rsidR="00FE0F4D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Chiesa, 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>in quanto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“</w:t>
      </w:r>
      <w:r w:rsidRPr="00DE44BE">
        <w:rPr>
          <w:rFonts w:ascii="Times New Roman" w:hAnsi="Times New Roman" w:cs="Times New Roman"/>
          <w:i/>
          <w:sz w:val="24"/>
          <w:szCs w:val="24"/>
          <w:lang w:val="it-IT"/>
        </w:rPr>
        <w:t>segno e strumento universale di salvezza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 xml:space="preserve"> per usare le ben note parole del Concilio Vaticano II nella </w:t>
      </w:r>
      <w:r w:rsidR="00DE44BE" w:rsidRPr="00DE44BE">
        <w:rPr>
          <w:rFonts w:ascii="Times New Roman" w:hAnsi="Times New Roman" w:cs="Times New Roman"/>
          <w:sz w:val="24"/>
          <w:szCs w:val="24"/>
          <w:u w:val="single"/>
          <w:lang w:val="it-IT"/>
        </w:rPr>
        <w:t>Lumen gentium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. Questo corrisponde proprio </w:t>
      </w:r>
      <w:r w:rsidR="00FE0F4D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carisma che rende le Pontificie Opere lo strumento privilegiato</w:t>
      </w:r>
      <w:r w:rsidR="00FE0F4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a disposizione del Sommo Pontefice, delle Conferenze Episcopali e dell’Ordinario della diocesi. Vorrei ancora una volta ripetere che non vi è contraddizio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>ne nel fatto che le Opere sono p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ontificie e allo stesso tempo </w:t>
      </w:r>
      <w:r w:rsidR="00FE0F4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>piscopali, come non c’è contraddizione tra Chiesa uni</w:t>
      </w:r>
      <w:r w:rsidR="00FE0F4D">
        <w:rPr>
          <w:rFonts w:ascii="Times New Roman" w:hAnsi="Times New Roman" w:cs="Times New Roman"/>
          <w:sz w:val="24"/>
          <w:szCs w:val="24"/>
          <w:lang w:val="it-IT"/>
        </w:rPr>
        <w:t>versale e C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hiesa particolare. </w:t>
      </w:r>
      <w:r w:rsidR="009E0088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a tentazione di rendere solo locali </w:t>
      </w:r>
      <w:r w:rsidR="00FE0F4D">
        <w:rPr>
          <w:rFonts w:ascii="Times New Roman" w:hAnsi="Times New Roman" w:cs="Times New Roman"/>
          <w:sz w:val="24"/>
          <w:szCs w:val="24"/>
          <w:lang w:val="it-IT"/>
        </w:rPr>
        <w:t xml:space="preserve">o 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azionali le Pontificie Opere, </w:t>
      </w:r>
      <w:r w:rsidR="009E0088">
        <w:rPr>
          <w:rFonts w:ascii="Times New Roman" w:hAnsi="Times New Roman" w:cs="Times New Roman"/>
          <w:sz w:val="24"/>
          <w:szCs w:val="24"/>
          <w:lang w:val="it-IT"/>
        </w:rPr>
        <w:t>indotta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in parte dall</w:t>
      </w:r>
      <w:r w:rsidR="00FE0F4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difficoltà che pongono le leggi dei vari Stati</w:t>
      </w:r>
      <w:r w:rsidR="009E0088">
        <w:rPr>
          <w:rFonts w:ascii="Times New Roman" w:hAnsi="Times New Roman" w:cs="Times New Roman"/>
          <w:sz w:val="24"/>
          <w:szCs w:val="24"/>
          <w:lang w:val="it-IT"/>
        </w:rPr>
        <w:t xml:space="preserve"> circa gli enti caritativi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B442B7">
        <w:rPr>
          <w:rFonts w:ascii="Times New Roman" w:hAnsi="Times New Roman" w:cs="Times New Roman"/>
          <w:sz w:val="24"/>
          <w:szCs w:val="24"/>
          <w:lang w:val="it-IT"/>
        </w:rPr>
        <w:t>nonché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da una cultura 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 xml:space="preserve">ed una visione 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ecclesiale </w:t>
      </w:r>
      <w:r w:rsidR="00FE0F4D">
        <w:rPr>
          <w:rFonts w:ascii="Times New Roman" w:hAnsi="Times New Roman" w:cs="Times New Roman"/>
          <w:sz w:val="24"/>
          <w:szCs w:val="24"/>
          <w:lang w:val="it-IT"/>
        </w:rPr>
        <w:t>particolaristica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, deve essere superata proprio nel nome di una condivisione di persone e di risorse, e in una dinamica di 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 xml:space="preserve">opportuna 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solidarietà universale. </w:t>
      </w:r>
    </w:p>
    <w:p w:rsidR="00D14B3B" w:rsidRDefault="009E0088" w:rsidP="0063745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Per 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>quest</w:t>
      </w:r>
      <w:r>
        <w:rPr>
          <w:rFonts w:ascii="Times New Roman" w:hAnsi="Times New Roman" w:cs="Times New Roman"/>
          <w:sz w:val="24"/>
          <w:szCs w:val="24"/>
          <w:lang w:val="it-IT"/>
        </w:rPr>
        <w:t>e ragioni</w:t>
      </w:r>
      <w:r w:rsidR="00B442B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>lo Statuto delle POM, appr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 xml:space="preserve">ovato </w:t>
      </w:r>
      <w:r w:rsidR="00DE44BE" w:rsidRPr="00DE44BE">
        <w:rPr>
          <w:rFonts w:ascii="Times New Roman" w:hAnsi="Times New Roman" w:cs="Times New Roman"/>
          <w:i/>
          <w:sz w:val="24"/>
          <w:szCs w:val="24"/>
          <w:lang w:val="it-IT"/>
        </w:rPr>
        <w:t>ad Quinquennium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442B7">
        <w:rPr>
          <w:rFonts w:ascii="Times New Roman" w:hAnsi="Times New Roman" w:cs="Times New Roman"/>
          <w:sz w:val="24"/>
          <w:szCs w:val="24"/>
          <w:lang w:val="it-IT"/>
        </w:rPr>
        <w:t>avrebbe bisogno di un’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>integrazione e</w:t>
      </w:r>
      <w:r w:rsidR="00B442B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allo stesso tempo</w:t>
      </w:r>
      <w:r w:rsidR="00B442B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di una revisione. E’ bene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perciò 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>inserire tutta 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 parte che riguarda 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>l’amministrazione</w:t>
      </w:r>
      <w:r w:rsidR="00B442B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completamente carente, e contemplare, </w:t>
      </w:r>
      <w:r>
        <w:rPr>
          <w:rFonts w:ascii="Times New Roman" w:hAnsi="Times New Roman" w:cs="Times New Roman"/>
          <w:sz w:val="24"/>
          <w:szCs w:val="24"/>
          <w:lang w:val="it-IT"/>
        </w:rPr>
        <w:t>nel contesto</w:t>
      </w:r>
      <w:r w:rsidR="00BA162C"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ecclesiologico attuale, i vari soggetti della missione, con i rispettivi ruoli, autonomie, convergenze e dipendenze.</w:t>
      </w:r>
    </w:p>
    <w:p w:rsidR="00EA053E" w:rsidRDefault="00BA162C" w:rsidP="0063745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:rsidR="00EA053E" w:rsidRPr="009E0088" w:rsidRDefault="00EA053E" w:rsidP="00637452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33729">
        <w:rPr>
          <w:rFonts w:ascii="Times New Roman" w:hAnsi="Times New Roman" w:cs="Times New Roman"/>
          <w:b/>
          <w:bCs/>
          <w:sz w:val="24"/>
          <w:szCs w:val="24"/>
          <w:lang w:val="it-IT"/>
        </w:rPr>
        <w:t>Camminare con la Chiesa</w:t>
      </w:r>
    </w:p>
    <w:p w:rsidR="00BA162C" w:rsidRPr="00033729" w:rsidRDefault="00BA162C" w:rsidP="0063745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3729">
        <w:rPr>
          <w:rFonts w:ascii="Times New Roman" w:hAnsi="Times New Roman" w:cs="Times New Roman"/>
          <w:sz w:val="24"/>
          <w:szCs w:val="24"/>
          <w:lang w:val="it-IT"/>
        </w:rPr>
        <w:t>Il nostro servizio missionario e le nostre istituzioni son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>o nel cuore stesso della Chiesa.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L’anno che ci sta davanti dovrebbe costituire per noi un tempo favorevole – un </w:t>
      </w:r>
      <w:r w:rsidR="00120D5D">
        <w:rPr>
          <w:rFonts w:ascii="Times New Roman" w:hAnsi="Times New Roman" w:cs="Times New Roman"/>
          <w:i/>
          <w:sz w:val="24"/>
          <w:szCs w:val="24"/>
          <w:lang w:val="it-IT"/>
        </w:rPr>
        <w:t>k</w:t>
      </w:r>
      <w:r w:rsidRPr="00120D5D">
        <w:rPr>
          <w:rFonts w:ascii="Times New Roman" w:hAnsi="Times New Roman" w:cs="Times New Roman"/>
          <w:i/>
          <w:sz w:val="24"/>
          <w:szCs w:val="24"/>
          <w:lang w:val="it-IT"/>
        </w:rPr>
        <w:t>airòs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– per approfondire e appropriarsi della spiritualità apostolica e discernere meglio le attività di animazione. </w:t>
      </w:r>
    </w:p>
    <w:p w:rsidR="00BA162C" w:rsidRPr="00DE44BE" w:rsidRDefault="00BA162C" w:rsidP="00637452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Stiamo vivendo </w:t>
      </w:r>
      <w:r w:rsidRPr="00DE44BE">
        <w:rPr>
          <w:rFonts w:ascii="Times New Roman" w:hAnsi="Times New Roman" w:cs="Times New Roman"/>
          <w:sz w:val="24"/>
          <w:szCs w:val="24"/>
          <w:lang w:val="it-IT"/>
        </w:rPr>
        <w:t>l’</w:t>
      </w:r>
      <w:r w:rsidRPr="00DE44BE">
        <w:rPr>
          <w:rFonts w:ascii="Times New Roman" w:hAnsi="Times New Roman" w:cs="Times New Roman"/>
          <w:i/>
          <w:sz w:val="24"/>
          <w:szCs w:val="24"/>
          <w:lang w:val="it-IT"/>
        </w:rPr>
        <w:t>anno</w:t>
      </w:r>
      <w:r w:rsidRPr="00DE44BE">
        <w:rPr>
          <w:rFonts w:ascii="Times New Roman" w:hAnsi="Times New Roman" w:cs="Times New Roman"/>
          <w:sz w:val="24"/>
          <w:szCs w:val="24"/>
          <w:lang w:val="it-IT"/>
        </w:rPr>
        <w:t xml:space="preserve"> dedicato alla </w:t>
      </w:r>
      <w:r w:rsidRPr="00DE44BE">
        <w:rPr>
          <w:rFonts w:ascii="Times New Roman" w:hAnsi="Times New Roman" w:cs="Times New Roman"/>
          <w:i/>
          <w:sz w:val="24"/>
          <w:szCs w:val="24"/>
          <w:lang w:val="it-IT"/>
        </w:rPr>
        <w:t>vita consacrata</w:t>
      </w:r>
      <w:r w:rsidRPr="00DE44BE">
        <w:rPr>
          <w:rFonts w:ascii="Times New Roman" w:hAnsi="Times New Roman" w:cs="Times New Roman"/>
          <w:sz w:val="24"/>
          <w:szCs w:val="24"/>
          <w:lang w:val="it-IT"/>
        </w:rPr>
        <w:t xml:space="preserve"> che dovrebbe favorire </w:t>
      </w:r>
      <w:r w:rsidRPr="00DE44BE">
        <w:rPr>
          <w:rFonts w:ascii="Times New Roman" w:hAnsi="Times New Roman" w:cs="Times New Roman"/>
          <w:bCs/>
          <w:iCs/>
          <w:sz w:val="24"/>
          <w:szCs w:val="24"/>
          <w:lang w:val="it-IT"/>
        </w:rPr>
        <w:t>un rilancio dell’attività di evangelizzazione all’uomo contemporaneo, tramite  la testimonianza a Cristo con una rinnovata radicalità evangelica, con la fantasia della carità, e il ruolo profetico, necessario e urgente in questo nostro tempo.</w:t>
      </w:r>
    </w:p>
    <w:p w:rsidR="00BA162C" w:rsidRDefault="00BA162C" w:rsidP="00033729">
      <w:pPr>
        <w:shd w:val="clear" w:color="auto" w:fill="F7F7F7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L’8 dicembre vi sarà </w:t>
      </w:r>
      <w:r w:rsidRPr="00B442B7">
        <w:rPr>
          <w:rFonts w:ascii="Times New Roman" w:hAnsi="Times New Roman" w:cs="Times New Roman"/>
          <w:i/>
          <w:sz w:val="24"/>
          <w:szCs w:val="24"/>
          <w:lang w:val="it-IT"/>
        </w:rPr>
        <w:t>l’indizione del giubileo straordinario della Misericordia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. Nella Bolla </w:t>
      </w:r>
      <w:r w:rsidRPr="00033729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Misericordiae Vultus 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Papa Francesco invita i fedeli ad annunciare la misericordia di </w:t>
      </w:r>
      <w:r>
        <w:rPr>
          <w:rFonts w:ascii="Times New Roman" w:hAnsi="Times New Roman" w:cs="Times New Roman"/>
          <w:sz w:val="24"/>
          <w:szCs w:val="24"/>
          <w:lang w:val="it-IT"/>
        </w:rPr>
        <w:t>Dio, cuore pulsante del Vangelo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B442B7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>12)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>ad aprire il cuore a quanti vivono nelle più disparate periferie esistenziali (</w:t>
      </w:r>
      <w:r w:rsidR="00B442B7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15)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riassumere con più coraggio e convinzione </w:t>
      </w:r>
      <w:r w:rsidR="00B442B7">
        <w:rPr>
          <w:rFonts w:ascii="Times New Roman" w:hAnsi="Times New Roman" w:cs="Times New Roman"/>
          <w:sz w:val="24"/>
          <w:szCs w:val="24"/>
          <w:lang w:val="it-IT"/>
        </w:rPr>
        <w:t>l’opera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messianica di Cristo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0337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E0088">
        <w:rPr>
          <w:rFonts w:ascii="Times New Roman" w:hAnsi="Times New Roman" w:cs="Times New Roman"/>
          <w:i/>
          <w:sz w:val="24"/>
          <w:szCs w:val="24"/>
          <w:lang w:val="it-IT"/>
        </w:rPr>
        <w:t xml:space="preserve">“Portare una parola e un gesto di consolazione ai poveri, annunciare la liberazione a quanti sono prigionieri delle nuove schiavitù della società moderna, restituire la vista a chi non riesce più a vedere perché curvo su sé stesso, e restituire dignità </w:t>
      </w:r>
      <w:r w:rsidR="00B442B7">
        <w:rPr>
          <w:rFonts w:ascii="Times New Roman" w:hAnsi="Times New Roman" w:cs="Times New Roman"/>
          <w:i/>
          <w:sz w:val="24"/>
          <w:szCs w:val="24"/>
          <w:lang w:val="it-IT"/>
        </w:rPr>
        <w:t>a quanti ne sono stati privati”</w:t>
      </w:r>
      <w:r w:rsidRPr="009E0088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B442B7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B442B7" w:rsidRPr="00B442B7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Pr="00B442B7">
        <w:rPr>
          <w:rFonts w:ascii="Times New Roman" w:hAnsi="Times New Roman" w:cs="Times New Roman"/>
          <w:sz w:val="24"/>
          <w:szCs w:val="24"/>
          <w:lang w:val="it-IT"/>
        </w:rPr>
        <w:t>16</w:t>
      </w:r>
      <w:r w:rsidR="00B442B7">
        <w:rPr>
          <w:rFonts w:ascii="Times New Roman" w:hAnsi="Times New Roman" w:cs="Times New Roman"/>
          <w:sz w:val="24"/>
          <w:szCs w:val="24"/>
          <w:lang w:val="it-IT"/>
        </w:rPr>
        <w:t>).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Questo Giubileo Straordinario può</w:t>
      </w:r>
      <w:r w:rsidR="000868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costituire un motivo forte per rilanciare con più coraggio le nostre attività </w:t>
      </w:r>
    </w:p>
    <w:p w:rsidR="00BA162C" w:rsidRDefault="00BA162C" w:rsidP="00AC55E3">
      <w:pPr>
        <w:shd w:val="clear" w:color="auto" w:fill="F7F7F7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Un altro evento è il </w:t>
      </w:r>
      <w:r w:rsidRPr="00B442B7">
        <w:rPr>
          <w:rFonts w:ascii="Times New Roman" w:hAnsi="Times New Roman" w:cs="Times New Roman"/>
          <w:i/>
          <w:sz w:val="24"/>
          <w:szCs w:val="24"/>
          <w:lang w:val="it-IT"/>
        </w:rPr>
        <w:t>50°</w:t>
      </w:r>
      <w:r w:rsidR="00B442B7" w:rsidRPr="00B442B7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B442B7">
        <w:rPr>
          <w:rFonts w:ascii="Times New Roman" w:hAnsi="Times New Roman" w:cs="Times New Roman"/>
          <w:i/>
          <w:sz w:val="24"/>
          <w:szCs w:val="24"/>
          <w:lang w:val="it-IT"/>
        </w:rPr>
        <w:t>Anniversario della pubblicazione del decreto conciliare ad Gentes</w:t>
      </w:r>
      <w:r>
        <w:rPr>
          <w:rFonts w:ascii="Times New Roman" w:hAnsi="Times New Roman" w:cs="Times New Roman"/>
          <w:sz w:val="24"/>
          <w:szCs w:val="24"/>
          <w:lang w:val="it-IT"/>
        </w:rPr>
        <w:t>. Già diverse Direzioni Nazionali</w:t>
      </w:r>
      <w:r w:rsidR="000868FB">
        <w:rPr>
          <w:rFonts w:ascii="Times New Roman" w:hAnsi="Times New Roman" w:cs="Times New Roman"/>
          <w:sz w:val="24"/>
          <w:szCs w:val="24"/>
          <w:lang w:val="it-IT"/>
        </w:rPr>
        <w:t xml:space="preserve"> hanno organizzato convegni di S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tudio per fare una rilettura attuale di quel documento conciliare. </w:t>
      </w:r>
      <w:r w:rsidR="001C3FFA">
        <w:rPr>
          <w:rFonts w:ascii="Times New Roman" w:hAnsi="Times New Roman" w:cs="Times New Roman"/>
          <w:sz w:val="24"/>
          <w:szCs w:val="24"/>
          <w:lang w:val="it-IT"/>
        </w:rPr>
        <w:t xml:space="preserve">La sessione plenaria della Congregazione di novembre 2015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C3FFA">
        <w:rPr>
          <w:rFonts w:ascii="Times New Roman" w:hAnsi="Times New Roman" w:cs="Times New Roman"/>
          <w:sz w:val="24"/>
          <w:szCs w:val="24"/>
          <w:lang w:val="it-IT"/>
        </w:rPr>
        <w:t>ver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>terà sul 50° anniversario dell’</w:t>
      </w:r>
      <w:r w:rsidR="00DE44BE" w:rsidRPr="00DE44BE">
        <w:rPr>
          <w:rFonts w:ascii="Times New Roman" w:hAnsi="Times New Roman" w:cs="Times New Roman"/>
          <w:sz w:val="24"/>
          <w:szCs w:val="24"/>
          <w:u w:val="single"/>
          <w:lang w:val="it-IT"/>
        </w:rPr>
        <w:t>Ad g</w:t>
      </w:r>
      <w:r w:rsidR="001C3FFA" w:rsidRPr="00DE44BE">
        <w:rPr>
          <w:rFonts w:ascii="Times New Roman" w:hAnsi="Times New Roman" w:cs="Times New Roman"/>
          <w:sz w:val="24"/>
          <w:szCs w:val="24"/>
          <w:u w:val="single"/>
          <w:lang w:val="it-IT"/>
        </w:rPr>
        <w:t>entes</w:t>
      </w:r>
      <w:r w:rsidR="001C3FFA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Sarà un momento forte</w:t>
      </w:r>
      <w:r w:rsidR="000868FB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inteso a stimolare una lettura della situazione delle Chiese dei territori di missione, delle attività di evangelizzazione, delle difficoltà che oggi devono affrontare, e del servizio specifico che chiedono alla C</w:t>
      </w:r>
      <w:r w:rsidR="001C3FFA">
        <w:rPr>
          <w:rFonts w:ascii="Times New Roman" w:hAnsi="Times New Roman" w:cs="Times New Roman"/>
          <w:sz w:val="24"/>
          <w:szCs w:val="24"/>
          <w:lang w:val="it-IT"/>
        </w:rPr>
        <w:t xml:space="preserve">ongregazione. Io spero </w:t>
      </w:r>
      <w:r w:rsidR="000868FB"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1C3FFA">
        <w:rPr>
          <w:rFonts w:ascii="Times New Roman" w:hAnsi="Times New Roman" w:cs="Times New Roman"/>
          <w:sz w:val="24"/>
          <w:szCs w:val="24"/>
          <w:lang w:val="it-IT"/>
        </w:rPr>
        <w:t>da questa sessione sgorghi</w:t>
      </w:r>
      <w:r w:rsidR="000868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una nuova vitalità all’azione evangelizzatrice e maggiore slancio e autenticità del nostro ministero.</w:t>
      </w:r>
    </w:p>
    <w:p w:rsidR="001C3FFA" w:rsidRDefault="001C3FFA" w:rsidP="00AC55E3">
      <w:pPr>
        <w:shd w:val="clear" w:color="auto" w:fill="F7F7F7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Abbiamo scritto a tutti i vescovi affinché non trascurino </w:t>
      </w:r>
      <w:r w:rsidR="000868FB">
        <w:rPr>
          <w:rFonts w:ascii="Times New Roman" w:hAnsi="Times New Roman" w:cs="Times New Roman"/>
          <w:sz w:val="24"/>
          <w:szCs w:val="24"/>
          <w:lang w:val="it-IT"/>
        </w:rPr>
        <w:t>quest’</w:t>
      </w:r>
      <w:r>
        <w:rPr>
          <w:rFonts w:ascii="Times New Roman" w:hAnsi="Times New Roman" w:cs="Times New Roman"/>
          <w:sz w:val="24"/>
          <w:szCs w:val="24"/>
          <w:lang w:val="it-IT"/>
        </w:rPr>
        <w:t>occasione per riflettere sulla dimensione missionaria. E già numerose risposte ci dicono di programmi intrapresi, assai interessanti.</w:t>
      </w:r>
    </w:p>
    <w:p w:rsidR="00D14B3B" w:rsidRDefault="00D14B3B" w:rsidP="00AC55E3">
      <w:pPr>
        <w:shd w:val="clear" w:color="auto" w:fill="F7F7F7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A162C" w:rsidRDefault="00BA162C" w:rsidP="00A95544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Alcuni temi e indicazioni</w:t>
      </w:r>
    </w:p>
    <w:p w:rsidR="00BA162C" w:rsidRDefault="00BA162C" w:rsidP="00A9554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E76A4">
        <w:rPr>
          <w:rFonts w:ascii="Times New Roman" w:hAnsi="Times New Roman" w:cs="Times New Roman"/>
          <w:sz w:val="24"/>
          <w:szCs w:val="24"/>
          <w:lang w:val="it-IT"/>
        </w:rPr>
        <w:t>Vorrei adesso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accennare ad alcune problematiche che certamente saranno oggetto della vostra considerazione durante i lavori di quest’assemblea.</w:t>
      </w:r>
    </w:p>
    <w:p w:rsidR="00BA162C" w:rsidRDefault="00BA162C" w:rsidP="00A9554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Ogni Assemblea è un’opportunità per un nuovo inizio. Giornate pastorali, comunicazioni di esperienze, nuove iniziative messe in atto, concorrono a coscientizzare maggi</w:t>
      </w:r>
      <w:r w:rsidR="00FA24FB">
        <w:rPr>
          <w:rFonts w:ascii="Times New Roman" w:hAnsi="Times New Roman" w:cs="Times New Roman"/>
          <w:sz w:val="24"/>
          <w:szCs w:val="24"/>
          <w:lang w:val="it-IT"/>
        </w:rPr>
        <w:t>ormente e a dare  nuovi stimoli alla nostra creatività.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In questo contesto le Giornate Pastorali, che hanno come tematica </w:t>
      </w:r>
      <w:r w:rsidRPr="00FA24FB">
        <w:rPr>
          <w:rFonts w:ascii="Times New Roman" w:hAnsi="Times New Roman" w:cs="Times New Roman"/>
          <w:b/>
          <w:i/>
          <w:sz w:val="24"/>
          <w:szCs w:val="24"/>
          <w:lang w:val="it-IT"/>
        </w:rPr>
        <w:t>“come sostenere la missione oggi e domani”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  letta alla luce dell’esortazione apostolica </w:t>
      </w:r>
      <w:r w:rsidR="00DE44BE">
        <w:rPr>
          <w:rFonts w:ascii="Times New Roman" w:hAnsi="Times New Roman" w:cs="Times New Roman"/>
          <w:sz w:val="24"/>
          <w:szCs w:val="24"/>
          <w:u w:val="single"/>
          <w:lang w:val="it-IT"/>
        </w:rPr>
        <w:t>Evangelii g</w:t>
      </w:r>
      <w:r w:rsidRPr="00DE44BE">
        <w:rPr>
          <w:rFonts w:ascii="Times New Roman" w:hAnsi="Times New Roman" w:cs="Times New Roman"/>
          <w:sz w:val="24"/>
          <w:szCs w:val="24"/>
          <w:u w:val="single"/>
          <w:lang w:val="it-IT"/>
        </w:rPr>
        <w:t>audium</w:t>
      </w:r>
      <w:r w:rsidR="001C3FF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permetterà a questa </w:t>
      </w:r>
      <w:r w:rsidR="001C3FFA">
        <w:rPr>
          <w:rFonts w:ascii="Times New Roman" w:hAnsi="Times New Roman" w:cs="Times New Roman"/>
          <w:sz w:val="24"/>
          <w:szCs w:val="24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ssemblea di trovare i modi e 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>i contenuti più efficaci per l’e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vangelizzazione dell’uomo contemporaneo. </w:t>
      </w:r>
    </w:p>
    <w:p w:rsidR="00BA162C" w:rsidRDefault="00FA24FB" w:rsidP="00EA053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E’</w:t>
      </w:r>
      <w:r w:rsidR="00BA162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necessario</w:t>
      </w:r>
      <w:r w:rsidR="00BA162C">
        <w:rPr>
          <w:rFonts w:ascii="Times New Roman" w:hAnsi="Times New Roman" w:cs="Times New Roman"/>
          <w:sz w:val="24"/>
          <w:szCs w:val="24"/>
          <w:lang w:val="it-IT"/>
        </w:rPr>
        <w:t xml:space="preserve"> che in questa ricerca ritorniamo all’essenziale. E’ quello che ci viene indicato da Papa Francesco nella stessa Esortazione:  </w:t>
      </w:r>
      <w:r w:rsidR="00BA162C" w:rsidRPr="00FA24FB">
        <w:rPr>
          <w:rFonts w:ascii="Times New Roman" w:hAnsi="Times New Roman" w:cs="Times New Roman"/>
          <w:i/>
          <w:sz w:val="24"/>
          <w:szCs w:val="24"/>
          <w:lang w:val="it-IT"/>
        </w:rPr>
        <w:t>“La migliore motivazione per decidersi a comunicare il Vangelo è contemplarlo con amore. È sostare sulle sue pagine e leggerlo con il cuore. Perciò è urgente recuperare uno spirito contemplativo, che ci permetta di riscoprire ogni giorno che siamo depositari di un bene che umanizza, che aiuta a condurre una vita nuova. Non c’è niente di meglio</w:t>
      </w:r>
      <w:r w:rsidR="00DE44BE">
        <w:rPr>
          <w:rFonts w:ascii="Times New Roman" w:hAnsi="Times New Roman" w:cs="Times New Roman"/>
          <w:i/>
          <w:sz w:val="24"/>
          <w:szCs w:val="24"/>
          <w:lang w:val="it-IT"/>
        </w:rPr>
        <w:t xml:space="preserve"> da trasmettere agli altri” </w:t>
      </w:r>
      <w:r w:rsidR="00DE44BE" w:rsidRPr="00DE44BE">
        <w:rPr>
          <w:rFonts w:ascii="Times New Roman" w:hAnsi="Times New Roman" w:cs="Times New Roman"/>
          <w:sz w:val="24"/>
          <w:szCs w:val="24"/>
          <w:lang w:val="it-IT"/>
        </w:rPr>
        <w:t>(EG</w:t>
      </w:r>
      <w:r w:rsidR="00BA162C" w:rsidRPr="00DE44BE">
        <w:rPr>
          <w:rFonts w:ascii="Times New Roman" w:hAnsi="Times New Roman" w:cs="Times New Roman"/>
          <w:sz w:val="24"/>
          <w:szCs w:val="24"/>
          <w:lang w:val="it-IT"/>
        </w:rPr>
        <w:t xml:space="preserve"> 264).</w:t>
      </w:r>
      <w:r w:rsidR="00BA162C" w:rsidRPr="00FA24FB">
        <w:rPr>
          <w:rFonts w:ascii="Times New Roman" w:hAnsi="Times New Roman" w:cs="Times New Roman"/>
          <w:i/>
          <w:sz w:val="24"/>
          <w:szCs w:val="24"/>
          <w:lang w:val="it-IT"/>
        </w:rPr>
        <w:t xml:space="preserve"> Il primato della grazia dev’essere un faro che illumina costantemente le nostre riflessioni sull’</w:t>
      </w:r>
      <w:r w:rsidR="00EA053E" w:rsidRPr="00FA24FB">
        <w:rPr>
          <w:rFonts w:ascii="Times New Roman" w:hAnsi="Times New Roman" w:cs="Times New Roman"/>
          <w:i/>
          <w:sz w:val="24"/>
          <w:szCs w:val="24"/>
          <w:lang w:val="it-IT"/>
        </w:rPr>
        <w:t>evangelizzazione”</w:t>
      </w:r>
      <w:r w:rsidR="00DE44BE">
        <w:rPr>
          <w:rFonts w:ascii="Times New Roman" w:hAnsi="Times New Roman" w:cs="Times New Roman"/>
          <w:sz w:val="24"/>
          <w:szCs w:val="24"/>
          <w:lang w:val="it-IT"/>
        </w:rPr>
        <w:t xml:space="preserve"> (EG</w:t>
      </w:r>
      <w:r w:rsidR="00EA053E">
        <w:rPr>
          <w:rFonts w:ascii="Times New Roman" w:hAnsi="Times New Roman" w:cs="Times New Roman"/>
          <w:sz w:val="24"/>
          <w:szCs w:val="24"/>
          <w:lang w:val="it-IT"/>
        </w:rPr>
        <w:t xml:space="preserve"> 112).</w:t>
      </w:r>
    </w:p>
    <w:p w:rsidR="00120D5D" w:rsidRDefault="00120D5D" w:rsidP="00EA053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A162C" w:rsidRPr="00112388" w:rsidRDefault="00BA162C" w:rsidP="0063371E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Cooperazione missionaria</w:t>
      </w:r>
    </w:p>
    <w:p w:rsidR="00BA162C" w:rsidRDefault="00BA162C" w:rsidP="0063371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Q</w:t>
      </w:r>
      <w:r w:rsidR="001C3FFA">
        <w:rPr>
          <w:rFonts w:ascii="Times New Roman" w:hAnsi="Times New Roman" w:cs="Times New Roman"/>
          <w:sz w:val="24"/>
          <w:szCs w:val="24"/>
          <w:lang w:val="it-IT"/>
        </w:rPr>
        <w:t>uest’A</w:t>
      </w:r>
      <w:r w:rsidRPr="0063371E">
        <w:rPr>
          <w:rFonts w:ascii="Times New Roman" w:hAnsi="Times New Roman" w:cs="Times New Roman"/>
          <w:sz w:val="24"/>
          <w:szCs w:val="24"/>
          <w:lang w:val="it-IT"/>
        </w:rPr>
        <w:t>ssemblea</w:t>
      </w:r>
      <w:r w:rsidR="000868FB" w:rsidRPr="0063371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è chiamata a fare le sue riflessioni sui criteri che devono orientare la </w:t>
      </w:r>
      <w:r w:rsidRPr="001C3FFA">
        <w:rPr>
          <w:rFonts w:ascii="Times New Roman" w:hAnsi="Times New Roman" w:cs="Times New Roman"/>
          <w:b/>
          <w:sz w:val="24"/>
          <w:szCs w:val="24"/>
          <w:lang w:val="it-IT"/>
        </w:rPr>
        <w:t>cooperazione missionaria oggi</w:t>
      </w:r>
      <w:r>
        <w:rPr>
          <w:rFonts w:ascii="Times New Roman" w:hAnsi="Times New Roman" w:cs="Times New Roman"/>
          <w:sz w:val="24"/>
          <w:szCs w:val="24"/>
          <w:lang w:val="it-IT"/>
        </w:rPr>
        <w:t>. Mi viene da dire che è proprio “</w:t>
      </w:r>
      <w:r w:rsidRPr="00840B83">
        <w:rPr>
          <w:rFonts w:ascii="Times New Roman" w:hAnsi="Times New Roman" w:cs="Times New Roman"/>
          <w:i/>
          <w:sz w:val="24"/>
          <w:szCs w:val="24"/>
          <w:lang w:val="it-IT"/>
        </w:rPr>
        <w:t>il primato della grazia che deve illuminare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” e indicare i criteri giusti per la cooperazione missionaria moderna. Contro un’inarrestabile </w:t>
      </w:r>
      <w:r w:rsidR="001C3FFA">
        <w:rPr>
          <w:rFonts w:ascii="Times New Roman" w:hAnsi="Times New Roman" w:cs="Times New Roman"/>
          <w:sz w:val="24"/>
          <w:szCs w:val="24"/>
          <w:lang w:val="it-IT"/>
        </w:rPr>
        <w:t>perdita di senso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della missione, il magistero dei Papi ha voluto indicare che l’evangelizzazione non può essere efficace se è solo motivata</w:t>
      </w:r>
      <w:r w:rsidR="000868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e finalizzata ad un progetto umano, </w:t>
      </w:r>
      <w:r w:rsidR="001C3FFA">
        <w:rPr>
          <w:rFonts w:ascii="Times New Roman" w:hAnsi="Times New Roman" w:cs="Times New Roman"/>
          <w:sz w:val="24"/>
          <w:szCs w:val="24"/>
          <w:lang w:val="it-IT"/>
        </w:rPr>
        <w:t>per quanto necessario e giusto</w:t>
      </w:r>
      <w:r>
        <w:rPr>
          <w:rFonts w:ascii="Times New Roman" w:hAnsi="Times New Roman" w:cs="Times New Roman"/>
          <w:sz w:val="24"/>
          <w:szCs w:val="24"/>
          <w:lang w:val="it-IT"/>
        </w:rPr>
        <w:t>. Ma essa deve procedere dall’amore che Dio ha per l’umanità, specialmente quella più sofferente, a cui deve giungere la salvezza integr</w:t>
      </w:r>
      <w:r w:rsidR="001C3FFA">
        <w:rPr>
          <w:rFonts w:ascii="Times New Roman" w:hAnsi="Times New Roman" w:cs="Times New Roman"/>
          <w:sz w:val="24"/>
          <w:szCs w:val="24"/>
          <w:lang w:val="it-IT"/>
        </w:rPr>
        <w:t>ale tramite l’annuncio del Regn</w:t>
      </w:r>
      <w:r w:rsidR="000868FB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1C3FFA">
        <w:rPr>
          <w:rFonts w:ascii="Times New Roman" w:hAnsi="Times New Roman" w:cs="Times New Roman"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FA24FB">
        <w:rPr>
          <w:rFonts w:ascii="Times New Roman" w:hAnsi="Times New Roman" w:cs="Times New Roman"/>
          <w:i/>
          <w:sz w:val="24"/>
          <w:szCs w:val="24"/>
          <w:lang w:val="it-IT"/>
        </w:rPr>
        <w:t>“Essere Chiesa (evangelizzante) vuol dire essere il fermento di Dio in mezzo all’umanità. Vuol dire annunciare e portare la salvezza di Dio in questo mondo…(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EG. n. 114). </w:t>
      </w:r>
    </w:p>
    <w:p w:rsidR="00BA162C" w:rsidRDefault="00BA162C" w:rsidP="0063371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Siamo perciò chiamati a fare un continuo lavoro di animazione e di formazione della personalità apostolica dei nostri collaboratori, servi della missione. La cooperazione missionari</w:t>
      </w:r>
      <w:r w:rsidR="00FA24FB">
        <w:rPr>
          <w:rFonts w:ascii="Times New Roman" w:hAnsi="Times New Roman" w:cs="Times New Roman"/>
          <w:sz w:val="24"/>
          <w:szCs w:val="24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perciò non può esaurirsi nella raccolta di offerte, necessarie comunqu</w:t>
      </w:r>
      <w:r w:rsidR="00BA28F1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0868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A28F1">
        <w:rPr>
          <w:rFonts w:ascii="Times New Roman" w:hAnsi="Times New Roman" w:cs="Times New Roman"/>
          <w:sz w:val="24"/>
          <w:szCs w:val="24"/>
          <w:lang w:val="it-IT"/>
        </w:rPr>
        <w:t>per finanziare e aiutare le C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hiese locali a svolgere il </w:t>
      </w:r>
      <w:r w:rsidR="00BA28F1">
        <w:rPr>
          <w:rFonts w:ascii="Times New Roman" w:hAnsi="Times New Roman" w:cs="Times New Roman"/>
          <w:sz w:val="24"/>
          <w:szCs w:val="24"/>
          <w:lang w:val="it-IT"/>
        </w:rPr>
        <w:t>proprio servizio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 cura pastorale e di evangelizzazione.  Se formiamo le persone al vero </w:t>
      </w:r>
      <w:r w:rsidRPr="00B80ACE">
        <w:rPr>
          <w:rFonts w:ascii="Times New Roman" w:hAnsi="Times New Roman" w:cs="Times New Roman"/>
          <w:b/>
          <w:bCs/>
          <w:sz w:val="24"/>
          <w:szCs w:val="24"/>
          <w:lang w:val="it-IT"/>
        </w:rPr>
        <w:t>senso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80ACE">
        <w:rPr>
          <w:rFonts w:ascii="Times New Roman" w:hAnsi="Times New Roman" w:cs="Times New Roman"/>
          <w:b/>
          <w:bCs/>
          <w:sz w:val="24"/>
          <w:szCs w:val="24"/>
          <w:lang w:val="it-IT"/>
        </w:rPr>
        <w:t>della Chiesa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come si esprimeva il beato Paolo VI nella lettera apostolica </w:t>
      </w:r>
      <w:r w:rsidR="00840B83">
        <w:rPr>
          <w:rFonts w:ascii="Times New Roman" w:hAnsi="Times New Roman" w:cs="Times New Roman"/>
          <w:sz w:val="24"/>
          <w:szCs w:val="24"/>
          <w:u w:val="single"/>
          <w:lang w:val="it-IT"/>
        </w:rPr>
        <w:t>Graves et i</w:t>
      </w:r>
      <w:r w:rsidRPr="00840B83">
        <w:rPr>
          <w:rFonts w:ascii="Times New Roman" w:hAnsi="Times New Roman" w:cs="Times New Roman"/>
          <w:sz w:val="24"/>
          <w:szCs w:val="24"/>
          <w:u w:val="single"/>
          <w:lang w:val="it-IT"/>
        </w:rPr>
        <w:t>ncrescentes</w:t>
      </w:r>
      <w:r w:rsidR="00BA28F1">
        <w:rPr>
          <w:rFonts w:ascii="Times New Roman" w:hAnsi="Times New Roman" w:cs="Times New Roman"/>
          <w:i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per 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>
        <w:rPr>
          <w:rFonts w:ascii="Times New Roman" w:hAnsi="Times New Roman" w:cs="Times New Roman"/>
          <w:sz w:val="24"/>
          <w:szCs w:val="24"/>
          <w:lang w:val="it-IT"/>
        </w:rPr>
        <w:t>50° Anniversario della Fondazione della Pontificia Unione Missionaria, anche la donazione di offerte risulterà vantaggiosa.</w:t>
      </w:r>
    </w:p>
    <w:p w:rsidR="00021DE5" w:rsidRDefault="00021DE5" w:rsidP="00021DE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Purtroppo dobbiamo lamentare una perdita del senso ecclesiale in Occidente (ma non solo) quindi un affievolimento della cooperazione missionaria. Questo si traduce anche </w:t>
      </w:r>
      <w:r w:rsidRPr="00A55C44">
        <w:rPr>
          <w:rFonts w:ascii="Times New Roman" w:hAnsi="Times New Roman" w:cs="Times New Roman"/>
          <w:b/>
          <w:bCs/>
          <w:sz w:val="24"/>
          <w:szCs w:val="24"/>
          <w:lang w:val="it-IT"/>
        </w:rPr>
        <w:t>nella diminuzione delle offerte.</w:t>
      </w:r>
    </w:p>
    <w:p w:rsidR="00FA24FB" w:rsidRDefault="00FA24FB" w:rsidP="0063371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A24FB" w:rsidRDefault="006C68F8" w:rsidP="006C68F8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C68F8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 xml:space="preserve">Cooperazione ecclesiale </w:t>
      </w:r>
    </w:p>
    <w:p w:rsidR="00BD4448" w:rsidRDefault="00596806" w:rsidP="006C68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Sono sorti</w:t>
      </w:r>
      <w:r w:rsidR="00DD0AF7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specialmente dopo il Concilio Vaticano II</w:t>
      </w:r>
      <w:r w:rsidR="00DD0AF7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nuovi soggetti missionari e vari organismi ecclesiali, </w:t>
      </w:r>
      <w:r w:rsidR="00021DE5">
        <w:rPr>
          <w:rFonts w:ascii="Times New Roman" w:hAnsi="Times New Roman" w:cs="Times New Roman"/>
          <w:sz w:val="24"/>
          <w:szCs w:val="24"/>
          <w:lang w:val="it-IT"/>
        </w:rPr>
        <w:t xml:space="preserve">come le </w:t>
      </w:r>
      <w:r>
        <w:rPr>
          <w:rFonts w:ascii="Times New Roman" w:hAnsi="Times New Roman" w:cs="Times New Roman"/>
          <w:sz w:val="24"/>
          <w:szCs w:val="24"/>
          <w:lang w:val="it-IT"/>
        </w:rPr>
        <w:t>“commissioni ed uffici promossi dalle Conferenze episcopali, coordinamenti tra Istituti missionari, fondazioni scientifiche di studio e approfondimento, organizzazioni nei luoghi di missione” (</w:t>
      </w:r>
      <w:r w:rsidRPr="00840B83">
        <w:rPr>
          <w:rFonts w:ascii="Times New Roman" w:hAnsi="Times New Roman" w:cs="Times New Roman"/>
          <w:sz w:val="24"/>
          <w:szCs w:val="24"/>
          <w:u w:val="single"/>
          <w:lang w:val="it-IT"/>
        </w:rPr>
        <w:t>Statuto, Storia e Dottrina</w:t>
      </w:r>
      <w:r>
        <w:rPr>
          <w:rFonts w:ascii="Times New Roman" w:hAnsi="Times New Roman" w:cs="Times New Roman"/>
          <w:sz w:val="24"/>
          <w:szCs w:val="24"/>
          <w:lang w:val="it-IT"/>
        </w:rPr>
        <w:t>, art. n. 8). Tutti hanno come finalità l’attività evangelizzatrice e</w:t>
      </w:r>
      <w:r w:rsidR="00021D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>l’aiuto alle C</w:t>
      </w:r>
      <w:r>
        <w:rPr>
          <w:rFonts w:ascii="Times New Roman" w:hAnsi="Times New Roman" w:cs="Times New Roman"/>
          <w:sz w:val="24"/>
          <w:szCs w:val="24"/>
          <w:lang w:val="it-IT"/>
        </w:rPr>
        <w:t>hiese dei territori di missioni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021DE5">
        <w:rPr>
          <w:rFonts w:ascii="Times New Roman" w:hAnsi="Times New Roman" w:cs="Times New Roman"/>
          <w:sz w:val="24"/>
          <w:szCs w:val="24"/>
          <w:lang w:val="it-IT"/>
        </w:rPr>
        <w:t xml:space="preserve">Tra gli organismi ecclesiali </w:t>
      </w:r>
      <w:r w:rsidR="001D24AF">
        <w:rPr>
          <w:rFonts w:ascii="Times New Roman" w:hAnsi="Times New Roman" w:cs="Times New Roman"/>
          <w:sz w:val="24"/>
          <w:szCs w:val="24"/>
          <w:lang w:val="it-IT"/>
        </w:rPr>
        <w:t>con cui dobbiamo collaborare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D24A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E6DE9">
        <w:rPr>
          <w:rFonts w:ascii="Times New Roman" w:hAnsi="Times New Roman" w:cs="Times New Roman"/>
          <w:sz w:val="24"/>
          <w:szCs w:val="24"/>
          <w:lang w:val="it-IT"/>
        </w:rPr>
        <w:t>c’</w:t>
      </w:r>
      <w:r w:rsidR="001D24AF">
        <w:rPr>
          <w:rFonts w:ascii="Times New Roman" w:hAnsi="Times New Roman" w:cs="Times New Roman"/>
          <w:sz w:val="24"/>
          <w:szCs w:val="24"/>
          <w:lang w:val="it-IT"/>
        </w:rPr>
        <w:t>è</w:t>
      </w:r>
      <w:r w:rsidR="00021D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>«</w:t>
      </w:r>
      <w:r w:rsidR="001D24AF">
        <w:rPr>
          <w:rFonts w:ascii="Times New Roman" w:hAnsi="Times New Roman" w:cs="Times New Roman"/>
          <w:sz w:val="24"/>
          <w:szCs w:val="24"/>
          <w:lang w:val="it-IT"/>
        </w:rPr>
        <w:t>Missio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>»</w:t>
      </w:r>
      <w:r w:rsidR="001D24A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021D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D24AF">
        <w:rPr>
          <w:rFonts w:ascii="Times New Roman" w:hAnsi="Times New Roman" w:cs="Times New Roman"/>
          <w:sz w:val="24"/>
          <w:szCs w:val="24"/>
          <w:lang w:val="it-IT"/>
        </w:rPr>
        <w:t>fondazione istituita da molte  Conferenze episcopali, con il compito di coordinare i vari  organismi missionari esistenti nella Chiesa locale, per una progettualità missionaria, nel rispetto della loro identità.</w:t>
      </w:r>
      <w:r w:rsidR="009114D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EE6DE9" w:rsidRDefault="009114D3" w:rsidP="006C68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Tutti i nuovi soggetti</w:t>
      </w:r>
      <w:r w:rsidR="004863F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missionari vanno aiutati “</w:t>
      </w:r>
      <w:r w:rsidRPr="00840B83">
        <w:rPr>
          <w:rFonts w:ascii="Times New Roman" w:hAnsi="Times New Roman" w:cs="Times New Roman"/>
          <w:i/>
          <w:sz w:val="24"/>
          <w:szCs w:val="24"/>
          <w:lang w:val="it-IT"/>
        </w:rPr>
        <w:t xml:space="preserve">nel realizzare </w:t>
      </w:r>
      <w:r w:rsidR="00CC6E8D" w:rsidRPr="00840B83">
        <w:rPr>
          <w:rFonts w:ascii="Times New Roman" w:hAnsi="Times New Roman" w:cs="Times New Roman"/>
          <w:i/>
          <w:sz w:val="24"/>
          <w:szCs w:val="24"/>
          <w:lang w:val="it-IT"/>
        </w:rPr>
        <w:t>l’</w:t>
      </w:r>
      <w:r w:rsidRPr="00840B83">
        <w:rPr>
          <w:rFonts w:ascii="Times New Roman" w:hAnsi="Times New Roman" w:cs="Times New Roman"/>
          <w:i/>
          <w:sz w:val="24"/>
          <w:szCs w:val="24"/>
          <w:lang w:val="it-IT"/>
        </w:rPr>
        <w:t>interscambio di carità ecclesiale e di dinamismo missionario</w:t>
      </w:r>
      <w:r>
        <w:rPr>
          <w:rFonts w:ascii="Times New Roman" w:hAnsi="Times New Roman" w:cs="Times New Roman"/>
          <w:sz w:val="24"/>
          <w:szCs w:val="24"/>
          <w:lang w:val="it-IT"/>
        </w:rPr>
        <w:t>” (ib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t-IT"/>
        </w:rPr>
        <w:t>art. 7).</w:t>
      </w:r>
      <w:r w:rsidR="004863FC">
        <w:rPr>
          <w:rFonts w:ascii="Times New Roman" w:hAnsi="Times New Roman" w:cs="Times New Roman"/>
          <w:sz w:val="24"/>
          <w:szCs w:val="24"/>
          <w:lang w:val="it-IT"/>
        </w:rPr>
        <w:t xml:space="preserve"> Le Pontificie Opere devono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 xml:space="preserve"> infatti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4863FC">
        <w:rPr>
          <w:rFonts w:ascii="Times New Roman" w:hAnsi="Times New Roman" w:cs="Times New Roman"/>
          <w:sz w:val="24"/>
          <w:szCs w:val="24"/>
          <w:lang w:val="it-IT"/>
        </w:rPr>
        <w:t xml:space="preserve">inserirsi in questa progettualità missionaria, </w:t>
      </w:r>
      <w:r w:rsidR="00EE6DE9">
        <w:rPr>
          <w:rFonts w:ascii="Times New Roman" w:hAnsi="Times New Roman" w:cs="Times New Roman"/>
          <w:sz w:val="24"/>
          <w:szCs w:val="24"/>
          <w:lang w:val="it-IT"/>
        </w:rPr>
        <w:t>consapevoli</w:t>
      </w:r>
      <w:r w:rsidR="004863FC">
        <w:rPr>
          <w:rFonts w:ascii="Times New Roman" w:hAnsi="Times New Roman" w:cs="Times New Roman"/>
          <w:sz w:val="24"/>
          <w:szCs w:val="24"/>
          <w:lang w:val="it-IT"/>
        </w:rPr>
        <w:t xml:space="preserve"> che la responsabilità missionaria, che esse hanno contribuito a creare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 xml:space="preserve"> in tutta la Chiesa</w:t>
      </w:r>
      <w:r w:rsidR="004863FC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>è</w:t>
      </w:r>
      <w:r w:rsidR="004863FC">
        <w:rPr>
          <w:rFonts w:ascii="Times New Roman" w:hAnsi="Times New Roman" w:cs="Times New Roman"/>
          <w:sz w:val="24"/>
          <w:szCs w:val="24"/>
          <w:lang w:val="it-IT"/>
        </w:rPr>
        <w:t xml:space="preserve"> ormai un elem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>ento che caratterizza tutte le C</w:t>
      </w:r>
      <w:r w:rsidR="004863FC">
        <w:rPr>
          <w:rFonts w:ascii="Times New Roman" w:hAnsi="Times New Roman" w:cs="Times New Roman"/>
          <w:sz w:val="24"/>
          <w:szCs w:val="24"/>
          <w:lang w:val="it-IT"/>
        </w:rPr>
        <w:t xml:space="preserve">hiese locali. </w:t>
      </w:r>
    </w:p>
    <w:p w:rsidR="009114D3" w:rsidRDefault="00EE6DE9" w:rsidP="006C68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Fa parte del vostro compito interagire con le 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>Conferenze Episcopali, con gli 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rdinari delle diocesi, dove poi 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>concretamente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 realizza 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>l’attività de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>ll’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>animazione e formazione missionaria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ispirando e inserendosi nei piani pastorali 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>diocesani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negli orientamenti ecclesiali 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>delle Conferenze Episcopali.</w:t>
      </w:r>
    </w:p>
    <w:p w:rsidR="0077310D" w:rsidRDefault="00EE6DE9" w:rsidP="0077310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E’ altresì necessario </w:t>
      </w:r>
      <w:r w:rsidR="004E2D92">
        <w:rPr>
          <w:rFonts w:ascii="Times New Roman" w:hAnsi="Times New Roman" w:cs="Times New Roman"/>
          <w:sz w:val="24"/>
          <w:szCs w:val="24"/>
          <w:lang w:val="it-IT"/>
        </w:rPr>
        <w:t xml:space="preserve">che riconosciamo 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>e collaboriamo con altri</w:t>
      </w:r>
      <w:r w:rsidR="004E2D9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>organismi ecclesiali,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>ad esempio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>«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>Church in Need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>»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>le quali</w:t>
      </w:r>
      <w:r w:rsidR="004E2D9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>hanno la</w:t>
      </w:r>
      <w:r w:rsidR="004E2D92">
        <w:rPr>
          <w:rFonts w:ascii="Times New Roman" w:hAnsi="Times New Roman" w:cs="Times New Roman"/>
          <w:sz w:val="24"/>
          <w:szCs w:val="24"/>
          <w:lang w:val="it-IT"/>
        </w:rPr>
        <w:t xml:space="preserve"> finalità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 xml:space="preserve"> di soccorrere</w:t>
      </w:r>
      <w:r w:rsidR="004E2D92">
        <w:rPr>
          <w:rFonts w:ascii="Times New Roman" w:hAnsi="Times New Roman" w:cs="Times New Roman"/>
          <w:sz w:val="24"/>
          <w:szCs w:val="24"/>
          <w:lang w:val="it-IT"/>
        </w:rPr>
        <w:t xml:space="preserve"> l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 xml:space="preserve">e Chiese più povere o 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 xml:space="preserve">che si trovano 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>in particolari situazioni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 xml:space="preserve"> di emergenza.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 xml:space="preserve"> Non bisogna vedere in essi dei concorrenti, 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>specialmente per quanto riguarda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 xml:space="preserve"> la raccolta di fondi per finanziare</w:t>
      </w:r>
      <w:r w:rsidR="004E2D92">
        <w:rPr>
          <w:rFonts w:ascii="Times New Roman" w:hAnsi="Times New Roman" w:cs="Times New Roman"/>
          <w:sz w:val="24"/>
          <w:szCs w:val="24"/>
          <w:lang w:val="it-IT"/>
        </w:rPr>
        <w:t xml:space="preserve"> seminari, cappelle, clero, 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>anzi dovremmo essere</w:t>
      </w:r>
      <w:r w:rsidR="004E2D92">
        <w:rPr>
          <w:rFonts w:ascii="Times New Roman" w:hAnsi="Times New Roman" w:cs="Times New Roman"/>
          <w:sz w:val="24"/>
          <w:szCs w:val="24"/>
          <w:lang w:val="it-IT"/>
        </w:rPr>
        <w:t xml:space="preserve"> contenti che altre organizzazioni </w:t>
      </w:r>
      <w:r w:rsidR="00A35529">
        <w:rPr>
          <w:rFonts w:ascii="Times New Roman" w:hAnsi="Times New Roman" w:cs="Times New Roman"/>
          <w:sz w:val="24"/>
          <w:szCs w:val="24"/>
          <w:lang w:val="it-IT"/>
        </w:rPr>
        <w:t xml:space="preserve">lavorano per lo stesso scopo. Sarebbe 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>invece</w:t>
      </w:r>
      <w:r w:rsidR="00A35529">
        <w:rPr>
          <w:rFonts w:ascii="Times New Roman" w:hAnsi="Times New Roman" w:cs="Times New Roman"/>
          <w:sz w:val="24"/>
          <w:szCs w:val="24"/>
          <w:lang w:val="it-IT"/>
        </w:rPr>
        <w:t xml:space="preserve"> opportuno che si stabilisse una</w:t>
      </w:r>
      <w:r w:rsidR="00BD4448">
        <w:rPr>
          <w:rFonts w:ascii="Times New Roman" w:hAnsi="Times New Roman" w:cs="Times New Roman"/>
          <w:sz w:val="24"/>
          <w:szCs w:val="24"/>
          <w:lang w:val="it-IT"/>
        </w:rPr>
        <w:t xml:space="preserve"> linea di comunicazione tra tali organismi</w:t>
      </w:r>
      <w:r w:rsidR="0077310D">
        <w:rPr>
          <w:rFonts w:ascii="Times New Roman" w:hAnsi="Times New Roman" w:cs="Times New Roman"/>
          <w:sz w:val="24"/>
          <w:szCs w:val="24"/>
          <w:lang w:val="it-IT"/>
        </w:rPr>
        <w:t xml:space="preserve"> affinché si attui, per quanto possibile, un’equa distribuzione di sussidi.</w:t>
      </w:r>
    </w:p>
    <w:p w:rsidR="00D14B3B" w:rsidRDefault="00D14B3B" w:rsidP="0077310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A162C" w:rsidRDefault="00BA162C" w:rsidP="0077310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55C44">
        <w:rPr>
          <w:rFonts w:ascii="Times New Roman" w:hAnsi="Times New Roman" w:cs="Times New Roman"/>
          <w:b/>
          <w:bCs/>
          <w:sz w:val="24"/>
          <w:szCs w:val="24"/>
          <w:lang w:val="it-IT"/>
        </w:rPr>
        <w:t>Diminuzione delle offerte</w:t>
      </w:r>
    </w:p>
    <w:p w:rsidR="00BA162C" w:rsidRDefault="00BA162C" w:rsidP="0063371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E’ una tendenza che dura da </w:t>
      </w:r>
      <w:r w:rsidR="00A5677A">
        <w:rPr>
          <w:rFonts w:ascii="Times New Roman" w:hAnsi="Times New Roman" w:cs="Times New Roman"/>
          <w:sz w:val="24"/>
          <w:szCs w:val="24"/>
          <w:lang w:val="it-IT"/>
        </w:rPr>
        <w:t>tempo</w:t>
      </w:r>
      <w:r>
        <w:rPr>
          <w:rFonts w:ascii="Times New Roman" w:hAnsi="Times New Roman" w:cs="Times New Roman"/>
          <w:sz w:val="24"/>
          <w:szCs w:val="24"/>
          <w:lang w:val="it-IT"/>
        </w:rPr>
        <w:t>. Forse non tutto è dovuto alla crisi finanziaria</w:t>
      </w:r>
      <w:r w:rsidR="00A5677A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 xml:space="preserve"> I fattori sono molteplici. H</w:t>
      </w:r>
      <w:r>
        <w:rPr>
          <w:rFonts w:ascii="Times New Roman" w:hAnsi="Times New Roman" w:cs="Times New Roman"/>
          <w:sz w:val="24"/>
          <w:szCs w:val="24"/>
          <w:lang w:val="it-IT"/>
        </w:rPr>
        <w:t>o appena accennato a qu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>alcuna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>tra le associazioni più importanti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 Ma va 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>anche detto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che sono sort</w:t>
      </w:r>
      <w:r w:rsidR="00FA24FB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 xml:space="preserve">innumerevoli </w:t>
      </w:r>
      <w:r>
        <w:rPr>
          <w:rFonts w:ascii="Times New Roman" w:hAnsi="Times New Roman" w:cs="Times New Roman"/>
          <w:sz w:val="24"/>
          <w:szCs w:val="24"/>
          <w:lang w:val="it-IT"/>
        </w:rPr>
        <w:t>organismi non governativi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sia religiosi </w:t>
      </w:r>
      <w:r w:rsidR="00FA24FB">
        <w:rPr>
          <w:rFonts w:ascii="Times New Roman" w:hAnsi="Times New Roman" w:cs="Times New Roman"/>
          <w:sz w:val="24"/>
          <w:szCs w:val="24"/>
          <w:lang w:val="it-IT"/>
        </w:rPr>
        <w:t>sia civili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che raccolgono fondi per scopi umanitari di ogni sorte. Non poche volte hanno obiettivi simili</w:t>
      </w:r>
      <w:r w:rsidR="00FA24FB">
        <w:rPr>
          <w:rFonts w:ascii="Times New Roman" w:hAnsi="Times New Roman" w:cs="Times New Roman"/>
          <w:sz w:val="24"/>
          <w:szCs w:val="24"/>
          <w:lang w:val="it-IT"/>
        </w:rPr>
        <w:t xml:space="preserve">, se non identici,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ai nostri, specialmente quelli finalizzati 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>ad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attività caritative e di sv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 xml:space="preserve">iluppo per i paesi emergenti 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fra le fasce delle popolazioni più impoverite. </w:t>
      </w:r>
      <w:r w:rsidR="00CB6E13">
        <w:rPr>
          <w:rFonts w:ascii="Times New Roman" w:hAnsi="Times New Roman" w:cs="Times New Roman"/>
          <w:sz w:val="24"/>
          <w:szCs w:val="24"/>
          <w:lang w:val="it-IT"/>
        </w:rPr>
        <w:t>Noi d</w:t>
      </w:r>
      <w:r w:rsidR="00D66CBF">
        <w:rPr>
          <w:rFonts w:ascii="Times New Roman" w:hAnsi="Times New Roman" w:cs="Times New Roman"/>
          <w:sz w:val="24"/>
          <w:szCs w:val="24"/>
          <w:lang w:val="it-IT"/>
        </w:rPr>
        <w:t xml:space="preserve">ovremmo </w:t>
      </w:r>
      <w:r w:rsidR="00CB6E13">
        <w:rPr>
          <w:rFonts w:ascii="Times New Roman" w:hAnsi="Times New Roman" w:cs="Times New Roman"/>
          <w:sz w:val="24"/>
          <w:szCs w:val="24"/>
          <w:lang w:val="it-IT"/>
        </w:rPr>
        <w:t>fare come S. Paolo che, appellandosi alla fraternità e solidarie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>tà tipicamente cristiane, invitava</w:t>
      </w:r>
      <w:r w:rsidR="00CB6E13">
        <w:rPr>
          <w:rFonts w:ascii="Times New Roman" w:hAnsi="Times New Roman" w:cs="Times New Roman"/>
          <w:sz w:val="24"/>
          <w:szCs w:val="24"/>
          <w:lang w:val="it-IT"/>
        </w:rPr>
        <w:t xml:space="preserve"> le sue comunità a </w:t>
      </w:r>
      <w:r w:rsidR="00FA24FB">
        <w:rPr>
          <w:rFonts w:ascii="Times New Roman" w:hAnsi="Times New Roman" w:cs="Times New Roman"/>
          <w:sz w:val="24"/>
          <w:szCs w:val="24"/>
          <w:lang w:val="it-IT"/>
        </w:rPr>
        <w:t>venire in aiuto</w:t>
      </w:r>
      <w:r w:rsidR="00CB6E1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A24FB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CB6E13">
        <w:rPr>
          <w:rFonts w:ascii="Times New Roman" w:hAnsi="Times New Roman" w:cs="Times New Roman"/>
          <w:sz w:val="24"/>
          <w:szCs w:val="24"/>
          <w:lang w:val="it-IT"/>
        </w:rPr>
        <w:t xml:space="preserve">i loro fratelli in Gerusalemme, in preda alla carestia e alla persecuzione. E questo era un servizio 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>ecclesiale</w:t>
      </w:r>
      <w:r w:rsidR="00CB6E13">
        <w:rPr>
          <w:rFonts w:ascii="Times New Roman" w:hAnsi="Times New Roman" w:cs="Times New Roman"/>
          <w:sz w:val="24"/>
          <w:szCs w:val="24"/>
          <w:lang w:val="it-IT"/>
        </w:rPr>
        <w:t xml:space="preserve"> gradito a Dio. La comu</w:t>
      </w:r>
      <w:r w:rsidR="00C61022">
        <w:rPr>
          <w:rFonts w:ascii="Times New Roman" w:hAnsi="Times New Roman" w:cs="Times New Roman"/>
          <w:sz w:val="24"/>
          <w:szCs w:val="24"/>
          <w:lang w:val="it-IT"/>
        </w:rPr>
        <w:t>nità cristiana</w:t>
      </w:r>
      <w:r w:rsidR="00A567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è chiamata a condividere quanto ha in beni e persone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>, secondo le proprie capacità.</w:t>
      </w:r>
    </w:p>
    <w:p w:rsidR="00F87DE7" w:rsidRDefault="00A5677A" w:rsidP="00F87DE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>Ben sapendo che i nostri sussidi provengono dai fedeli,</w:t>
      </w:r>
      <w:r w:rsidR="0077310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tutti noi è richiesta una amministrazione trasparente e responsabile delle offerte, ed è nostro sacrosanto dovere ridurre le spese di gestione delle nostre strutture. </w:t>
      </w:r>
      <w:r w:rsidR="00EA0C13">
        <w:rPr>
          <w:rFonts w:ascii="Times New Roman" w:hAnsi="Times New Roman" w:cs="Times New Roman"/>
          <w:sz w:val="24"/>
          <w:szCs w:val="24"/>
          <w:lang w:val="it-IT"/>
        </w:rPr>
        <w:t xml:space="preserve">Noi amministriamo </w:t>
      </w:r>
      <w:r w:rsidR="00FA24FB">
        <w:rPr>
          <w:rFonts w:ascii="Times New Roman" w:hAnsi="Times New Roman" w:cs="Times New Roman"/>
          <w:sz w:val="24"/>
          <w:szCs w:val="24"/>
          <w:lang w:val="it-IT"/>
        </w:rPr>
        <w:t>denaro</w:t>
      </w:r>
      <w:r w:rsidR="00EA0C13">
        <w:rPr>
          <w:rFonts w:ascii="Times New Roman" w:hAnsi="Times New Roman" w:cs="Times New Roman"/>
          <w:sz w:val="24"/>
          <w:szCs w:val="24"/>
          <w:lang w:val="it-IT"/>
        </w:rPr>
        <w:t xml:space="preserve"> dei fedeli, e di questo dobbiamo rendere conto non </w:t>
      </w:r>
      <w:r w:rsidR="00F87DE7">
        <w:rPr>
          <w:rFonts w:ascii="Times New Roman" w:hAnsi="Times New Roman" w:cs="Times New Roman"/>
          <w:sz w:val="24"/>
          <w:szCs w:val="24"/>
          <w:lang w:val="it-IT"/>
        </w:rPr>
        <w:lastRenderedPageBreak/>
        <w:t>solo a Dio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F87DE7">
        <w:rPr>
          <w:rFonts w:ascii="Times New Roman" w:hAnsi="Times New Roman" w:cs="Times New Roman"/>
          <w:sz w:val="24"/>
          <w:szCs w:val="24"/>
          <w:lang w:val="it-IT"/>
        </w:rPr>
        <w:t xml:space="preserve"> ma anche alla 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>comunità ecclesiale.</w:t>
      </w:r>
      <w:r w:rsidR="006A0AD7">
        <w:rPr>
          <w:rFonts w:ascii="Times New Roman" w:hAnsi="Times New Roman" w:cs="Times New Roman"/>
          <w:sz w:val="24"/>
          <w:szCs w:val="24"/>
          <w:lang w:val="it-IT"/>
        </w:rPr>
        <w:t xml:space="preserve"> A riguardo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6A0AD7">
        <w:rPr>
          <w:rFonts w:ascii="Times New Roman" w:hAnsi="Times New Roman" w:cs="Times New Roman"/>
          <w:sz w:val="24"/>
          <w:szCs w:val="24"/>
          <w:lang w:val="it-IT"/>
        </w:rPr>
        <w:t xml:space="preserve"> è in atto uno studio per rivedere la modalità di </w:t>
      </w:r>
      <w:r w:rsidR="007F40FC">
        <w:rPr>
          <w:rFonts w:ascii="Times New Roman" w:hAnsi="Times New Roman" w:cs="Times New Roman"/>
          <w:sz w:val="24"/>
          <w:szCs w:val="24"/>
          <w:lang w:val="it-IT"/>
        </w:rPr>
        <w:t>assegnare</w:t>
      </w:r>
      <w:r w:rsidR="006A0AD7">
        <w:rPr>
          <w:rFonts w:ascii="Times New Roman" w:hAnsi="Times New Roman" w:cs="Times New Roman"/>
          <w:sz w:val="24"/>
          <w:szCs w:val="24"/>
          <w:lang w:val="it-IT"/>
        </w:rPr>
        <w:t xml:space="preserve"> i sussidi ordinari e straordinari. </w:t>
      </w:r>
    </w:p>
    <w:p w:rsidR="00D14B3B" w:rsidRDefault="0077310D" w:rsidP="00F87DE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Inoltre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la </w:t>
      </w:r>
      <w:r w:rsidR="00085878">
        <w:rPr>
          <w:rFonts w:ascii="Times New Roman" w:hAnsi="Times New Roman" w:cs="Times New Roman"/>
          <w:sz w:val="24"/>
          <w:szCs w:val="24"/>
          <w:lang w:val="it-IT"/>
        </w:rPr>
        <w:t xml:space="preserve">retta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gestione dei sussidi assegnati comporta che essi </w:t>
      </w:r>
      <w:r w:rsidR="00085878">
        <w:rPr>
          <w:rFonts w:ascii="Times New Roman" w:hAnsi="Times New Roman" w:cs="Times New Roman"/>
          <w:sz w:val="24"/>
          <w:szCs w:val="24"/>
          <w:lang w:val="it-IT"/>
        </w:rPr>
        <w:t>siano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utilizzati per le finalità per cui 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>sono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richiesti. </w:t>
      </w:r>
      <w:r w:rsidR="00085878">
        <w:rPr>
          <w:rFonts w:ascii="Times New Roman" w:hAnsi="Times New Roman" w:cs="Times New Roman"/>
          <w:sz w:val="24"/>
          <w:szCs w:val="24"/>
          <w:lang w:val="it-IT"/>
        </w:rPr>
        <w:t>Tocca ai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Direttori Nazionali svolgere delicatamente un ruolo di vigilanza, e riferire agli organi competenti </w:t>
      </w:r>
      <w:r w:rsidR="00085878">
        <w:rPr>
          <w:rFonts w:ascii="Times New Roman" w:hAnsi="Times New Roman" w:cs="Times New Roman"/>
          <w:sz w:val="24"/>
          <w:szCs w:val="24"/>
          <w:lang w:val="it-IT"/>
        </w:rPr>
        <w:t>nel caso che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 offerte assegnate </w:t>
      </w:r>
      <w:r w:rsidR="00085878">
        <w:rPr>
          <w:rFonts w:ascii="Times New Roman" w:hAnsi="Times New Roman" w:cs="Times New Roman"/>
          <w:sz w:val="24"/>
          <w:szCs w:val="24"/>
          <w:lang w:val="it-IT"/>
        </w:rPr>
        <w:t>venissero usate per altri progetti, e, Dio non voglia, per</w:t>
      </w:r>
      <w:r w:rsidR="004854F1">
        <w:rPr>
          <w:rFonts w:ascii="Times New Roman" w:hAnsi="Times New Roman" w:cs="Times New Roman"/>
          <w:sz w:val="24"/>
          <w:szCs w:val="24"/>
          <w:lang w:val="it-IT"/>
        </w:rPr>
        <w:t xml:space="preserve"> interessi personali.</w:t>
      </w:r>
    </w:p>
    <w:p w:rsidR="0077310D" w:rsidRDefault="0077310D" w:rsidP="00F87DE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EA0C13" w:rsidRDefault="00EA0C13" w:rsidP="00EA0C13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Giornata Missionaria Mondiale</w:t>
      </w:r>
    </w:p>
    <w:p w:rsidR="00EA0C13" w:rsidRDefault="0049028C" w:rsidP="00EA0C1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La </w:t>
      </w:r>
      <w:r w:rsidR="00EA0C13">
        <w:rPr>
          <w:rFonts w:ascii="Times New Roman" w:hAnsi="Times New Roman" w:cs="Times New Roman"/>
          <w:sz w:val="24"/>
          <w:szCs w:val="24"/>
          <w:lang w:val="it-IT"/>
        </w:rPr>
        <w:t>Giornata Missionaria Mondiale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EA0C1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istituita quasi cento anni fa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dovrebbe costituire non un evento episodico, ma la conclusione dell’animazione missionaria di tutto l’an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>no, e specialmente del mese di O</w:t>
      </w:r>
      <w:r>
        <w:rPr>
          <w:rFonts w:ascii="Times New Roman" w:hAnsi="Times New Roman" w:cs="Times New Roman"/>
          <w:sz w:val="24"/>
          <w:szCs w:val="24"/>
          <w:lang w:val="it-IT"/>
        </w:rPr>
        <w:t>ttobre, dedicato alle missioni.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 xml:space="preserve">  Essa permane ancora valida.</w:t>
      </w:r>
    </w:p>
    <w:p w:rsidR="00A074C9" w:rsidRDefault="00A074C9" w:rsidP="00EA0C1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Purtroppo in questi anni, il mese di Ottobre e la stessa Giornata Missionaria Mondiale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sono stati oscur</w:t>
      </w:r>
      <w:r w:rsidR="007F40FC">
        <w:rPr>
          <w:rFonts w:ascii="Times New Roman" w:hAnsi="Times New Roman" w:cs="Times New Roman"/>
          <w:sz w:val="24"/>
          <w:szCs w:val="24"/>
          <w:lang w:val="it-IT"/>
        </w:rPr>
        <w:t>ati da tante altre celebrazioni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 xml:space="preserve">, più o meno concomitanti. </w:t>
      </w:r>
    </w:p>
    <w:p w:rsidR="00A074C9" w:rsidRDefault="007F40FC" w:rsidP="00EA0C1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A074C9">
        <w:rPr>
          <w:rFonts w:ascii="Times New Roman" w:hAnsi="Times New Roman" w:cs="Times New Roman"/>
          <w:sz w:val="24"/>
          <w:szCs w:val="24"/>
          <w:lang w:val="it-IT"/>
        </w:rPr>
        <w:t xml:space="preserve">ta a noi renderla unica e singolare. </w:t>
      </w:r>
      <w:r w:rsidR="00FA24FB">
        <w:rPr>
          <w:rFonts w:ascii="Times New Roman" w:hAnsi="Times New Roman" w:cs="Times New Roman"/>
          <w:sz w:val="24"/>
          <w:szCs w:val="24"/>
          <w:lang w:val="it-IT"/>
        </w:rPr>
        <w:t>Per questo d</w:t>
      </w:r>
      <w:r w:rsidR="00A074C9">
        <w:rPr>
          <w:rFonts w:ascii="Times New Roman" w:hAnsi="Times New Roman" w:cs="Times New Roman"/>
          <w:sz w:val="24"/>
          <w:szCs w:val="24"/>
          <w:lang w:val="it-IT"/>
        </w:rPr>
        <w:t xml:space="preserve">ovremo parlare lo stesso linguaggio in tutte le Chiese del mondo.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Invito perciò tutte le Direzioni Nazionali </w:t>
      </w:r>
      <w:r w:rsidR="00A074C9">
        <w:rPr>
          <w:rFonts w:ascii="Times New Roman" w:hAnsi="Times New Roman" w:cs="Times New Roman"/>
          <w:sz w:val="24"/>
          <w:szCs w:val="24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A074C9">
        <w:rPr>
          <w:rFonts w:ascii="Times New Roman" w:hAnsi="Times New Roman" w:cs="Times New Roman"/>
          <w:sz w:val="24"/>
          <w:szCs w:val="24"/>
          <w:lang w:val="it-IT"/>
        </w:rPr>
        <w:t xml:space="preserve"> usare lo stesso slogan negli stampati, poster e altro materiale di animazione.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FA24FB" w:rsidRDefault="007F40FC" w:rsidP="00EA0C1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Da parte nostra faremo il possibile 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>perché il M</w:t>
      </w:r>
      <w:r w:rsidR="00E320AD">
        <w:rPr>
          <w:rFonts w:ascii="Times New Roman" w:hAnsi="Times New Roman" w:cs="Times New Roman"/>
          <w:sz w:val="24"/>
          <w:szCs w:val="24"/>
          <w:lang w:val="it-IT"/>
        </w:rPr>
        <w:t>essaggio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 xml:space="preserve"> pontificio, che ci è appena pervenuto,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320AD">
        <w:rPr>
          <w:rFonts w:ascii="Times New Roman" w:hAnsi="Times New Roman" w:cs="Times New Roman"/>
          <w:sz w:val="24"/>
          <w:szCs w:val="24"/>
          <w:lang w:val="it-IT"/>
        </w:rPr>
        <w:t xml:space="preserve">sia </w:t>
      </w:r>
      <w:r>
        <w:rPr>
          <w:rFonts w:ascii="Times New Roman" w:hAnsi="Times New Roman" w:cs="Times New Roman"/>
          <w:sz w:val="24"/>
          <w:szCs w:val="24"/>
          <w:lang w:val="it-IT"/>
        </w:rPr>
        <w:t>pubblicato presto</w:t>
      </w:r>
      <w:r w:rsidR="00E320AD">
        <w:rPr>
          <w:rFonts w:ascii="Times New Roman" w:hAnsi="Times New Roman" w:cs="Times New Roman"/>
          <w:sz w:val="24"/>
          <w:szCs w:val="24"/>
          <w:lang w:val="it-IT"/>
        </w:rPr>
        <w:t xml:space="preserve">, di modo che le Direzioni Nazionali possano </w:t>
      </w:r>
      <w:r w:rsidR="000A6160">
        <w:rPr>
          <w:rFonts w:ascii="Times New Roman" w:hAnsi="Times New Roman" w:cs="Times New Roman"/>
          <w:sz w:val="24"/>
          <w:szCs w:val="24"/>
          <w:lang w:val="it-IT"/>
        </w:rPr>
        <w:t>preparare in t</w:t>
      </w:r>
      <w:r w:rsidR="00314116">
        <w:rPr>
          <w:rFonts w:ascii="Times New Roman" w:hAnsi="Times New Roman" w:cs="Times New Roman"/>
          <w:sz w:val="24"/>
          <w:szCs w:val="24"/>
          <w:lang w:val="it-IT"/>
        </w:rPr>
        <w:t xml:space="preserve">empo il materiale di animazione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da inviare alle parrocchie. </w:t>
      </w:r>
    </w:p>
    <w:p w:rsidR="00D14B3B" w:rsidRDefault="00D14B3B" w:rsidP="00EA0C1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:rsidR="000A6160" w:rsidRDefault="00B43582" w:rsidP="00F87DE7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C4A1E">
        <w:rPr>
          <w:rFonts w:ascii="Times New Roman" w:hAnsi="Times New Roman" w:cs="Times New Roman"/>
          <w:b/>
          <w:bCs/>
          <w:sz w:val="24"/>
          <w:szCs w:val="24"/>
          <w:lang w:val="it-IT"/>
        </w:rPr>
        <w:t>Il</w:t>
      </w:r>
      <w:r w:rsidR="000D532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finanziamento alle Nunziature A</w:t>
      </w:r>
      <w:r w:rsidR="00EE4B61" w:rsidRPr="005C4A1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postoliche. </w:t>
      </w:r>
    </w:p>
    <w:p w:rsidR="005C4A1E" w:rsidRDefault="005C4A1E" w:rsidP="005C4A1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Le Pontificie Opere contribuiscono al mantenimento delle Nunziature per il prezioso servizio che </w:t>
      </w:r>
      <w:r w:rsidR="00BC1186">
        <w:rPr>
          <w:rFonts w:ascii="Times New Roman" w:hAnsi="Times New Roman" w:cs="Times New Roman"/>
          <w:sz w:val="24"/>
          <w:szCs w:val="24"/>
          <w:lang w:val="it-IT"/>
        </w:rPr>
        <w:t>esse prestano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BC1186">
        <w:rPr>
          <w:rFonts w:ascii="Times New Roman" w:hAnsi="Times New Roman" w:cs="Times New Roman"/>
          <w:sz w:val="24"/>
          <w:szCs w:val="24"/>
          <w:lang w:val="it-IT"/>
        </w:rPr>
        <w:t xml:space="preserve">I Nunzi, infatti, </w:t>
      </w:r>
      <w:r w:rsidR="004611A6">
        <w:rPr>
          <w:rFonts w:ascii="Times New Roman" w:hAnsi="Times New Roman" w:cs="Times New Roman"/>
          <w:sz w:val="24"/>
          <w:szCs w:val="24"/>
          <w:lang w:val="it-IT"/>
        </w:rPr>
        <w:t>sono il necessario punto di riferimento per tutto ciò ch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>e riguarda le relazioni con le C</w:t>
      </w:r>
      <w:r w:rsidR="004611A6">
        <w:rPr>
          <w:rFonts w:ascii="Times New Roman" w:hAnsi="Times New Roman" w:cs="Times New Roman"/>
          <w:sz w:val="24"/>
          <w:szCs w:val="24"/>
          <w:lang w:val="it-IT"/>
        </w:rPr>
        <w:t>hiese locali, le istituzioni e i responsabili</w:t>
      </w:r>
      <w:r w:rsidR="00C63A54">
        <w:rPr>
          <w:rFonts w:ascii="Times New Roman" w:hAnsi="Times New Roman" w:cs="Times New Roman"/>
          <w:sz w:val="24"/>
          <w:szCs w:val="24"/>
          <w:lang w:val="it-IT"/>
        </w:rPr>
        <w:t xml:space="preserve"> e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>, in qualche modo,</w:t>
      </w:r>
      <w:r w:rsidR="00C63A54">
        <w:rPr>
          <w:rFonts w:ascii="Times New Roman" w:hAnsi="Times New Roman" w:cs="Times New Roman"/>
          <w:sz w:val="24"/>
          <w:szCs w:val="24"/>
          <w:lang w:val="it-IT"/>
        </w:rPr>
        <w:t xml:space="preserve"> sono garanti dei sussidi ordinari e straordinari che vengono  assegnati, anche dietro loro indicazione.</w:t>
      </w:r>
    </w:p>
    <w:p w:rsidR="002E276F" w:rsidRDefault="00C63A54" w:rsidP="0063371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Si sta studiando la modalità e la quantità </w:t>
      </w:r>
      <w:r w:rsidR="00837B4C">
        <w:rPr>
          <w:rFonts w:ascii="Times New Roman" w:hAnsi="Times New Roman" w:cs="Times New Roman"/>
          <w:sz w:val="24"/>
          <w:szCs w:val="24"/>
          <w:lang w:val="it-IT"/>
        </w:rPr>
        <w:t>del contributo da destinare alle Nun</w:t>
      </w:r>
      <w:r w:rsidR="00840B83">
        <w:rPr>
          <w:rFonts w:ascii="Times New Roman" w:hAnsi="Times New Roman" w:cs="Times New Roman"/>
          <w:sz w:val="24"/>
          <w:szCs w:val="24"/>
          <w:lang w:val="it-IT"/>
        </w:rPr>
        <w:t xml:space="preserve">ziature, in un dialogo sereno </w:t>
      </w:r>
      <w:r w:rsidR="00837B4C">
        <w:rPr>
          <w:rFonts w:ascii="Times New Roman" w:hAnsi="Times New Roman" w:cs="Times New Roman"/>
          <w:sz w:val="24"/>
          <w:szCs w:val="24"/>
          <w:lang w:val="it-IT"/>
        </w:rPr>
        <w:t xml:space="preserve">con la Segreteria di Stato. </w:t>
      </w:r>
    </w:p>
    <w:p w:rsidR="001F3C73" w:rsidRDefault="002B0E3F" w:rsidP="004854F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Questi sono argomenti che, io e il Comitato Esecutivo, abbiamo già considerato, e che ora 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>sono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posti alla vostra riflessione. Sono cambiamenti che toccano le istituzioni e talvolta la stessa possibilità di mantenerle, per cui bisogna </w:t>
      </w:r>
      <w:r w:rsidR="001F3C73">
        <w:rPr>
          <w:rFonts w:ascii="Times New Roman" w:hAnsi="Times New Roman" w:cs="Times New Roman"/>
          <w:sz w:val="24"/>
          <w:szCs w:val="24"/>
          <w:lang w:val="it-IT"/>
        </w:rPr>
        <w:t>prendere decisioni in dialogo e con piena comprensione con le persone interessate.</w:t>
      </w:r>
    </w:p>
    <w:p w:rsidR="004854F1" w:rsidRDefault="004854F1" w:rsidP="004854F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854F1" w:rsidRDefault="004854F1" w:rsidP="004854F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854F1" w:rsidRDefault="004854F1" w:rsidP="004854F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854F1" w:rsidRPr="004854F1" w:rsidRDefault="004854F1" w:rsidP="004854F1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Conclusione</w:t>
      </w:r>
    </w:p>
    <w:p w:rsidR="00105716" w:rsidRDefault="004854F1" w:rsidP="0063371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Direttori Nazionali sono le persone che concretamente, a nome della Congregazione e delle rispettive Conferenze Episcopali, pianificano e </w:t>
      </w:r>
      <w:r w:rsidR="00120D5D">
        <w:rPr>
          <w:rFonts w:ascii="Times New Roman" w:hAnsi="Times New Roman" w:cs="Times New Roman"/>
          <w:sz w:val="24"/>
          <w:szCs w:val="24"/>
          <w:lang w:val="it-IT"/>
        </w:rPr>
        <w:t>realizzano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85878">
        <w:rPr>
          <w:rFonts w:ascii="Times New Roman" w:hAnsi="Times New Roman" w:cs="Times New Roman"/>
          <w:sz w:val="24"/>
          <w:szCs w:val="24"/>
          <w:lang w:val="it-IT"/>
        </w:rPr>
        <w:t>la C</w:t>
      </w:r>
      <w:r>
        <w:rPr>
          <w:rFonts w:ascii="Times New Roman" w:hAnsi="Times New Roman" w:cs="Times New Roman"/>
          <w:sz w:val="24"/>
          <w:szCs w:val="24"/>
          <w:lang w:val="it-IT"/>
        </w:rPr>
        <w:t>ooperazione Missionaria</w:t>
      </w:r>
      <w:r w:rsidR="00085878" w:rsidRPr="0008587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85878">
        <w:rPr>
          <w:rFonts w:ascii="Times New Roman" w:hAnsi="Times New Roman" w:cs="Times New Roman"/>
          <w:sz w:val="24"/>
          <w:szCs w:val="24"/>
          <w:lang w:val="it-IT"/>
        </w:rPr>
        <w:t>nelle loro Chiese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08587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970FB">
        <w:rPr>
          <w:rFonts w:ascii="Times New Roman" w:hAnsi="Times New Roman" w:cs="Times New Roman"/>
          <w:sz w:val="24"/>
          <w:szCs w:val="24"/>
          <w:lang w:val="it-IT"/>
        </w:rPr>
        <w:t>E’ necessario però che essi conoscano la situazione reale delle Chiese alle quali è finalizzata la loro attività di animazione e formazione, e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>d anche</w:t>
      </w:r>
      <w:r w:rsidR="00B970FB">
        <w:rPr>
          <w:rFonts w:ascii="Times New Roman" w:hAnsi="Times New Roman" w:cs="Times New Roman"/>
          <w:sz w:val="24"/>
          <w:szCs w:val="24"/>
          <w:lang w:val="it-IT"/>
        </w:rPr>
        <w:t xml:space="preserve"> le situazioni socio-economiche dei popoli per i quali spesso si fanno  campagne di fraternità. E’ perciò opportuno che tra i Direttori Nazionali si stabilisca una comunicazione efficace, per una reciproca collaborazione ed anche visite in loco, come già av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>viene da parte di alcune D</w:t>
      </w:r>
      <w:r w:rsidR="00B970FB">
        <w:rPr>
          <w:rFonts w:ascii="Times New Roman" w:hAnsi="Times New Roman" w:cs="Times New Roman"/>
          <w:sz w:val="24"/>
          <w:szCs w:val="24"/>
          <w:lang w:val="it-IT"/>
        </w:rPr>
        <w:t>irezioni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 xml:space="preserve"> Nazionali</w:t>
      </w:r>
      <w:r w:rsidR="00B970FB">
        <w:rPr>
          <w:rFonts w:ascii="Times New Roman" w:hAnsi="Times New Roman" w:cs="Times New Roman"/>
          <w:sz w:val="24"/>
          <w:szCs w:val="24"/>
          <w:lang w:val="it-IT"/>
        </w:rPr>
        <w:t xml:space="preserve"> donatrici.</w:t>
      </w:r>
    </w:p>
    <w:p w:rsidR="00BA162C" w:rsidRDefault="003E0B20" w:rsidP="0063371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Per tutto l’impegno che 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>mettete nel vostro lavoro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per la passione missionaria che vi anima, </w:t>
      </w:r>
      <w:r w:rsidR="00390796">
        <w:rPr>
          <w:rFonts w:ascii="Times New Roman" w:hAnsi="Times New Roman" w:cs="Times New Roman"/>
          <w:sz w:val="24"/>
          <w:szCs w:val="24"/>
          <w:lang w:val="it-IT"/>
        </w:rPr>
        <w:t>r</w:t>
      </w:r>
      <w:r>
        <w:rPr>
          <w:rFonts w:ascii="Times New Roman" w:hAnsi="Times New Roman" w:cs="Times New Roman"/>
          <w:sz w:val="24"/>
          <w:szCs w:val="24"/>
          <w:lang w:val="it-IT"/>
        </w:rPr>
        <w:t>ingrazio</w:t>
      </w:r>
      <w:r w:rsidR="000D5321">
        <w:rPr>
          <w:rFonts w:ascii="Times New Roman" w:hAnsi="Times New Roman" w:cs="Times New Roman"/>
          <w:sz w:val="24"/>
          <w:szCs w:val="24"/>
          <w:lang w:val="it-IT"/>
        </w:rPr>
        <w:t xml:space="preserve"> tutti voi, i vostri V</w:t>
      </w:r>
      <w:r w:rsidR="00390796">
        <w:rPr>
          <w:rFonts w:ascii="Times New Roman" w:hAnsi="Times New Roman" w:cs="Times New Roman"/>
          <w:sz w:val="24"/>
          <w:szCs w:val="24"/>
          <w:lang w:val="it-IT"/>
        </w:rPr>
        <w:t>escovi</w:t>
      </w:r>
      <w:r w:rsidR="0010571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90796">
        <w:rPr>
          <w:rFonts w:ascii="Times New Roman" w:hAnsi="Times New Roman" w:cs="Times New Roman"/>
          <w:sz w:val="24"/>
          <w:szCs w:val="24"/>
          <w:lang w:val="it-IT"/>
        </w:rPr>
        <w:t xml:space="preserve">e le Conferenze Episcopali, per quanto </w:t>
      </w:r>
      <w:r w:rsidR="00CC6E8D">
        <w:rPr>
          <w:rFonts w:ascii="Times New Roman" w:hAnsi="Times New Roman" w:cs="Times New Roman"/>
          <w:sz w:val="24"/>
          <w:szCs w:val="24"/>
          <w:lang w:val="it-IT"/>
        </w:rPr>
        <w:t>fate</w:t>
      </w:r>
      <w:r w:rsidR="00390796">
        <w:rPr>
          <w:rFonts w:ascii="Times New Roman" w:hAnsi="Times New Roman" w:cs="Times New Roman"/>
          <w:sz w:val="24"/>
          <w:szCs w:val="24"/>
          <w:lang w:val="it-IT"/>
        </w:rPr>
        <w:t xml:space="preserve"> per la Cooperazione alla missione universale della Chiesa.</w:t>
      </w:r>
    </w:p>
    <w:p w:rsidR="00BA162C" w:rsidRPr="0063371E" w:rsidRDefault="00BA162C" w:rsidP="0063371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A162C" w:rsidRPr="00A95544" w:rsidRDefault="00BA162C" w:rsidP="00A9554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A162C" w:rsidRPr="00033729" w:rsidRDefault="00BA162C" w:rsidP="00FA186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BA162C" w:rsidRPr="00033729" w:rsidSect="009E24A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942" w:rsidRDefault="00050942" w:rsidP="00C719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50942" w:rsidRDefault="00050942" w:rsidP="00C719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CBF" w:rsidRDefault="000D30DB">
    <w:pPr>
      <w:rPr>
        <w:rFonts w:ascii="Cambria" w:hAnsi="Cambria" w:cs="Cambria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10018395</wp:posOffset>
              </wp:positionV>
              <wp:extent cx="626745" cy="626745"/>
              <wp:effectExtent l="0" t="7620" r="1905" b="3810"/>
              <wp:wrapNone/>
              <wp:docPr id="1" name="Ova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" cy="62674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CBF" w:rsidRPr="005260AD" w:rsidRDefault="00D66CBF">
                          <w:pPr>
                            <w:pStyle w:val="Pidipagina"/>
                            <w:jc w:val="center"/>
                            <w:rPr>
                              <w:rFonts w:cs="Times New Roman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14B3B" w:rsidRPr="00D14B3B">
                            <w:rPr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  <w:lang w:val="it-IT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e 10" o:spid="_x0000_s1026" style="position:absolute;margin-left:0;margin-top:788.85pt;width:49.35pt;height:49.3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" fillcolor="#40618b" stroked="f">
              <v:textbox inset="0,,0">
                <w:txbxContent>
                  <w:p w:rsidR="00D66CBF" w:rsidRPr="005260AD" w:rsidRDefault="00D66CBF">
                    <w:pPr>
                      <w:pStyle w:val="Pidipagina"/>
                      <w:jc w:val="center"/>
                      <w:rPr>
                        <w:rFonts w:cs="Times New Roman"/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D14B3B" w:rsidRPr="00D14B3B">
                      <w:rPr>
                        <w:b/>
                        <w:bCs/>
                        <w:noProof/>
                        <w:color w:val="FFFFFF"/>
                        <w:sz w:val="32"/>
                        <w:szCs w:val="32"/>
                        <w:lang w:val="it-IT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  <w:p w:rsidR="00D66CBF" w:rsidRDefault="00D66CBF">
    <w:pPr>
      <w:pStyle w:val="Pidipagin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942" w:rsidRDefault="00050942" w:rsidP="00C719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50942" w:rsidRDefault="00050942" w:rsidP="00C719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45CC3"/>
    <w:multiLevelType w:val="hybridMultilevel"/>
    <w:tmpl w:val="678280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E74EAE"/>
    <w:multiLevelType w:val="hybridMultilevel"/>
    <w:tmpl w:val="5A9EE3B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FE011E4"/>
    <w:multiLevelType w:val="hybridMultilevel"/>
    <w:tmpl w:val="2CDEB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13AB2"/>
    <w:multiLevelType w:val="hybridMultilevel"/>
    <w:tmpl w:val="1DCEF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A6390"/>
    <w:multiLevelType w:val="hybridMultilevel"/>
    <w:tmpl w:val="6AE07F8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FF"/>
    <w:rsid w:val="00021DE5"/>
    <w:rsid w:val="00033729"/>
    <w:rsid w:val="00050942"/>
    <w:rsid w:val="00085878"/>
    <w:rsid w:val="000868FB"/>
    <w:rsid w:val="000A6160"/>
    <w:rsid w:val="000D30DB"/>
    <w:rsid w:val="000D5321"/>
    <w:rsid w:val="00105716"/>
    <w:rsid w:val="00112388"/>
    <w:rsid w:val="0011759E"/>
    <w:rsid w:val="00120D5D"/>
    <w:rsid w:val="00163467"/>
    <w:rsid w:val="00172B3B"/>
    <w:rsid w:val="00197B64"/>
    <w:rsid w:val="00197DDD"/>
    <w:rsid w:val="001A2C89"/>
    <w:rsid w:val="001B6132"/>
    <w:rsid w:val="001C3FFA"/>
    <w:rsid w:val="001D24AF"/>
    <w:rsid w:val="001E4715"/>
    <w:rsid w:val="001F3C73"/>
    <w:rsid w:val="001F4C65"/>
    <w:rsid w:val="001F5148"/>
    <w:rsid w:val="00242347"/>
    <w:rsid w:val="00253B7A"/>
    <w:rsid w:val="002B0E3F"/>
    <w:rsid w:val="002B7091"/>
    <w:rsid w:val="002E276F"/>
    <w:rsid w:val="003066AD"/>
    <w:rsid w:val="00314116"/>
    <w:rsid w:val="003227CF"/>
    <w:rsid w:val="003531BA"/>
    <w:rsid w:val="00355B66"/>
    <w:rsid w:val="00371F3B"/>
    <w:rsid w:val="00390796"/>
    <w:rsid w:val="0039332B"/>
    <w:rsid w:val="003C15C7"/>
    <w:rsid w:val="003E0B20"/>
    <w:rsid w:val="00415F50"/>
    <w:rsid w:val="00424C4E"/>
    <w:rsid w:val="0043689A"/>
    <w:rsid w:val="004611A6"/>
    <w:rsid w:val="004854F1"/>
    <w:rsid w:val="004863FC"/>
    <w:rsid w:val="0049028C"/>
    <w:rsid w:val="004B2C6A"/>
    <w:rsid w:val="004C34E2"/>
    <w:rsid w:val="004C7613"/>
    <w:rsid w:val="004E2D92"/>
    <w:rsid w:val="00512F22"/>
    <w:rsid w:val="005260AD"/>
    <w:rsid w:val="00527503"/>
    <w:rsid w:val="00556C8D"/>
    <w:rsid w:val="00571613"/>
    <w:rsid w:val="00574328"/>
    <w:rsid w:val="00596806"/>
    <w:rsid w:val="005B4B96"/>
    <w:rsid w:val="005C4A1E"/>
    <w:rsid w:val="005D2542"/>
    <w:rsid w:val="005E1A02"/>
    <w:rsid w:val="0060626B"/>
    <w:rsid w:val="00630CA7"/>
    <w:rsid w:val="0063371E"/>
    <w:rsid w:val="00637452"/>
    <w:rsid w:val="006A0AD7"/>
    <w:rsid w:val="006A3EFF"/>
    <w:rsid w:val="006B7C07"/>
    <w:rsid w:val="006C0AE4"/>
    <w:rsid w:val="006C68F8"/>
    <w:rsid w:val="006F649C"/>
    <w:rsid w:val="007152A1"/>
    <w:rsid w:val="007362FF"/>
    <w:rsid w:val="00757E6A"/>
    <w:rsid w:val="0076203E"/>
    <w:rsid w:val="00766C1E"/>
    <w:rsid w:val="0077310D"/>
    <w:rsid w:val="00782CA8"/>
    <w:rsid w:val="007A2AC7"/>
    <w:rsid w:val="007A5FD4"/>
    <w:rsid w:val="007A6A81"/>
    <w:rsid w:val="007E31B5"/>
    <w:rsid w:val="007F40FC"/>
    <w:rsid w:val="00800898"/>
    <w:rsid w:val="00824FC0"/>
    <w:rsid w:val="00837B4C"/>
    <w:rsid w:val="00840B83"/>
    <w:rsid w:val="008A0878"/>
    <w:rsid w:val="009114D3"/>
    <w:rsid w:val="00913693"/>
    <w:rsid w:val="00996FD7"/>
    <w:rsid w:val="009A185D"/>
    <w:rsid w:val="009C1429"/>
    <w:rsid w:val="009E0088"/>
    <w:rsid w:val="009E24A4"/>
    <w:rsid w:val="00A074C9"/>
    <w:rsid w:val="00A1308B"/>
    <w:rsid w:val="00A35529"/>
    <w:rsid w:val="00A37859"/>
    <w:rsid w:val="00A55C44"/>
    <w:rsid w:val="00A5677A"/>
    <w:rsid w:val="00A769AA"/>
    <w:rsid w:val="00A92D5D"/>
    <w:rsid w:val="00A95544"/>
    <w:rsid w:val="00AC55E3"/>
    <w:rsid w:val="00AF4240"/>
    <w:rsid w:val="00B201E7"/>
    <w:rsid w:val="00B431FC"/>
    <w:rsid w:val="00B43582"/>
    <w:rsid w:val="00B442B7"/>
    <w:rsid w:val="00B5046B"/>
    <w:rsid w:val="00B75585"/>
    <w:rsid w:val="00B77F37"/>
    <w:rsid w:val="00B80ACE"/>
    <w:rsid w:val="00B970FB"/>
    <w:rsid w:val="00BA162C"/>
    <w:rsid w:val="00BA28F1"/>
    <w:rsid w:val="00BC1186"/>
    <w:rsid w:val="00BC7812"/>
    <w:rsid w:val="00BD4448"/>
    <w:rsid w:val="00C61022"/>
    <w:rsid w:val="00C63A54"/>
    <w:rsid w:val="00C719F4"/>
    <w:rsid w:val="00C74091"/>
    <w:rsid w:val="00C91968"/>
    <w:rsid w:val="00C94542"/>
    <w:rsid w:val="00CB3167"/>
    <w:rsid w:val="00CB60C4"/>
    <w:rsid w:val="00CB6E13"/>
    <w:rsid w:val="00CC6E8D"/>
    <w:rsid w:val="00CD1F1D"/>
    <w:rsid w:val="00CE533C"/>
    <w:rsid w:val="00D14B3B"/>
    <w:rsid w:val="00D15046"/>
    <w:rsid w:val="00D228ED"/>
    <w:rsid w:val="00D550ED"/>
    <w:rsid w:val="00D66CBF"/>
    <w:rsid w:val="00DD0AF7"/>
    <w:rsid w:val="00DE44BE"/>
    <w:rsid w:val="00DE76A4"/>
    <w:rsid w:val="00E12BC1"/>
    <w:rsid w:val="00E320AD"/>
    <w:rsid w:val="00E45853"/>
    <w:rsid w:val="00E45C3E"/>
    <w:rsid w:val="00EA053E"/>
    <w:rsid w:val="00EA0C13"/>
    <w:rsid w:val="00EA1CB6"/>
    <w:rsid w:val="00EA42D1"/>
    <w:rsid w:val="00EB4E0D"/>
    <w:rsid w:val="00EE4B61"/>
    <w:rsid w:val="00EE6DE9"/>
    <w:rsid w:val="00F061F6"/>
    <w:rsid w:val="00F66F2B"/>
    <w:rsid w:val="00F70D9F"/>
    <w:rsid w:val="00F851D1"/>
    <w:rsid w:val="00F87DE7"/>
    <w:rsid w:val="00F952F8"/>
    <w:rsid w:val="00FA186D"/>
    <w:rsid w:val="00FA24FB"/>
    <w:rsid w:val="00FB504C"/>
    <w:rsid w:val="00FC56FC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FB504C"/>
    <w:pPr>
      <w:spacing w:after="200" w:line="276" w:lineRule="auto"/>
    </w:pPr>
    <w:rPr>
      <w:rFonts w:cs="Calibri"/>
      <w:sz w:val="22"/>
      <w:szCs w:val="22"/>
      <w:lang w:val="es-ES_tradnl"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04C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04C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04C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04C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04C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04C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04C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FB504C"/>
    <w:pPr>
      <w:keepNext/>
      <w:keepLines/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B504C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B504C"/>
    <w:rPr>
      <w:rFonts w:ascii="Cambria" w:eastAsia="SimSun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9"/>
    <w:locked/>
    <w:rsid w:val="00FB504C"/>
    <w:rPr>
      <w:rFonts w:ascii="Cambria" w:eastAsia="SimSun" w:hAnsi="Cambria" w:cs="Cambria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9"/>
    <w:locked/>
    <w:rsid w:val="00FB504C"/>
    <w:rPr>
      <w:rFonts w:ascii="Cambria" w:eastAsia="SimSun" w:hAnsi="Cambria" w:cs="Cambria"/>
      <w:b/>
      <w:bCs/>
      <w:color w:val="4F81BD"/>
    </w:rPr>
  </w:style>
  <w:style w:type="character" w:customStyle="1" w:styleId="Titolo4Carattere">
    <w:name w:val="Titolo 4 Carattere"/>
    <w:link w:val="Titolo4"/>
    <w:uiPriority w:val="99"/>
    <w:locked/>
    <w:rsid w:val="00FB504C"/>
    <w:rPr>
      <w:rFonts w:ascii="Cambria" w:eastAsia="SimSun" w:hAnsi="Cambria" w:cs="Cambria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9"/>
    <w:locked/>
    <w:rsid w:val="00FB504C"/>
    <w:rPr>
      <w:rFonts w:ascii="Cambria" w:eastAsia="SimSun" w:hAnsi="Cambria" w:cs="Cambria"/>
      <w:color w:val="243F60"/>
    </w:rPr>
  </w:style>
  <w:style w:type="character" w:customStyle="1" w:styleId="Titolo6Carattere">
    <w:name w:val="Titolo 6 Carattere"/>
    <w:link w:val="Titolo6"/>
    <w:uiPriority w:val="99"/>
    <w:locked/>
    <w:rsid w:val="00FB504C"/>
    <w:rPr>
      <w:rFonts w:ascii="Cambria" w:eastAsia="SimSun" w:hAnsi="Cambria" w:cs="Cambria"/>
      <w:i/>
      <w:iCs/>
      <w:color w:val="243F60"/>
    </w:rPr>
  </w:style>
  <w:style w:type="character" w:customStyle="1" w:styleId="Titolo7Carattere">
    <w:name w:val="Titolo 7 Carattere"/>
    <w:link w:val="Titolo7"/>
    <w:uiPriority w:val="99"/>
    <w:locked/>
    <w:rsid w:val="00FB504C"/>
    <w:rPr>
      <w:rFonts w:ascii="Cambria" w:eastAsia="SimSun" w:hAnsi="Cambria" w:cs="Cambria"/>
      <w:i/>
      <w:iCs/>
      <w:color w:val="404040"/>
    </w:rPr>
  </w:style>
  <w:style w:type="character" w:customStyle="1" w:styleId="Titolo8Carattere">
    <w:name w:val="Titolo 8 Carattere"/>
    <w:link w:val="Titolo8"/>
    <w:uiPriority w:val="99"/>
    <w:locked/>
    <w:rsid w:val="00FB504C"/>
    <w:rPr>
      <w:rFonts w:ascii="Cambria" w:eastAsia="SimSun" w:hAnsi="Cambria" w:cs="Cambria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9"/>
    <w:locked/>
    <w:rsid w:val="00FB504C"/>
    <w:rPr>
      <w:rFonts w:ascii="Cambria" w:eastAsia="SimSun" w:hAnsi="Cambria" w:cs="Cambria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FB504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99"/>
    <w:locked/>
    <w:rsid w:val="00FB504C"/>
    <w:rPr>
      <w:rFonts w:ascii="Cambria" w:eastAsia="SimSun" w:hAnsi="Cambria" w:cs="Cambria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FB504C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99"/>
    <w:locked/>
    <w:rsid w:val="00FB504C"/>
    <w:rPr>
      <w:rFonts w:ascii="Cambria" w:eastAsia="SimSun" w:hAnsi="Cambria" w:cs="Cambria"/>
      <w:i/>
      <w:iCs/>
      <w:color w:val="4F81BD"/>
      <w:spacing w:val="15"/>
      <w:sz w:val="24"/>
      <w:szCs w:val="24"/>
    </w:rPr>
  </w:style>
  <w:style w:type="paragraph" w:styleId="Nessunaspaziatura">
    <w:name w:val="No Spacing"/>
    <w:uiPriority w:val="99"/>
    <w:qFormat/>
    <w:rsid w:val="00FB504C"/>
    <w:rPr>
      <w:rFonts w:cs="Calibri"/>
      <w:sz w:val="22"/>
      <w:szCs w:val="22"/>
      <w:lang w:eastAsia="zh-CN"/>
    </w:rPr>
  </w:style>
  <w:style w:type="paragraph" w:styleId="Paragrafoelenco">
    <w:name w:val="List Paragraph"/>
    <w:basedOn w:val="Normale"/>
    <w:uiPriority w:val="99"/>
    <w:qFormat/>
    <w:rsid w:val="007362FF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C71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C719F4"/>
    <w:rPr>
      <w:rFonts w:cs="Times New Roman"/>
      <w:lang w:val="es-ES_tradnl" w:eastAsia="x-none"/>
    </w:rPr>
  </w:style>
  <w:style w:type="paragraph" w:styleId="Pidipagina">
    <w:name w:val="footer"/>
    <w:basedOn w:val="Normale"/>
    <w:link w:val="PidipaginaCarattere"/>
    <w:uiPriority w:val="99"/>
    <w:rsid w:val="00C71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C719F4"/>
    <w:rPr>
      <w:rFonts w:cs="Times New Roman"/>
      <w:lang w:val="es-ES_tradnl" w:eastAsia="x-none"/>
    </w:rPr>
  </w:style>
  <w:style w:type="paragraph" w:styleId="NormaleWeb">
    <w:name w:val="Normal (Web)"/>
    <w:basedOn w:val="Normale"/>
    <w:uiPriority w:val="99"/>
    <w:rsid w:val="006C0AE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FB504C"/>
    <w:pPr>
      <w:spacing w:after="200" w:line="276" w:lineRule="auto"/>
    </w:pPr>
    <w:rPr>
      <w:rFonts w:cs="Calibri"/>
      <w:sz w:val="22"/>
      <w:szCs w:val="22"/>
      <w:lang w:val="es-ES_tradnl"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04C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04C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04C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04C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04C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04C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04C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FB504C"/>
    <w:pPr>
      <w:keepNext/>
      <w:keepLines/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B504C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B504C"/>
    <w:rPr>
      <w:rFonts w:ascii="Cambria" w:eastAsia="SimSun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9"/>
    <w:locked/>
    <w:rsid w:val="00FB504C"/>
    <w:rPr>
      <w:rFonts w:ascii="Cambria" w:eastAsia="SimSun" w:hAnsi="Cambria" w:cs="Cambria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9"/>
    <w:locked/>
    <w:rsid w:val="00FB504C"/>
    <w:rPr>
      <w:rFonts w:ascii="Cambria" w:eastAsia="SimSun" w:hAnsi="Cambria" w:cs="Cambria"/>
      <w:b/>
      <w:bCs/>
      <w:color w:val="4F81BD"/>
    </w:rPr>
  </w:style>
  <w:style w:type="character" w:customStyle="1" w:styleId="Titolo4Carattere">
    <w:name w:val="Titolo 4 Carattere"/>
    <w:link w:val="Titolo4"/>
    <w:uiPriority w:val="99"/>
    <w:locked/>
    <w:rsid w:val="00FB504C"/>
    <w:rPr>
      <w:rFonts w:ascii="Cambria" w:eastAsia="SimSun" w:hAnsi="Cambria" w:cs="Cambria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9"/>
    <w:locked/>
    <w:rsid w:val="00FB504C"/>
    <w:rPr>
      <w:rFonts w:ascii="Cambria" w:eastAsia="SimSun" w:hAnsi="Cambria" w:cs="Cambria"/>
      <w:color w:val="243F60"/>
    </w:rPr>
  </w:style>
  <w:style w:type="character" w:customStyle="1" w:styleId="Titolo6Carattere">
    <w:name w:val="Titolo 6 Carattere"/>
    <w:link w:val="Titolo6"/>
    <w:uiPriority w:val="99"/>
    <w:locked/>
    <w:rsid w:val="00FB504C"/>
    <w:rPr>
      <w:rFonts w:ascii="Cambria" w:eastAsia="SimSun" w:hAnsi="Cambria" w:cs="Cambria"/>
      <w:i/>
      <w:iCs/>
      <w:color w:val="243F60"/>
    </w:rPr>
  </w:style>
  <w:style w:type="character" w:customStyle="1" w:styleId="Titolo7Carattere">
    <w:name w:val="Titolo 7 Carattere"/>
    <w:link w:val="Titolo7"/>
    <w:uiPriority w:val="99"/>
    <w:locked/>
    <w:rsid w:val="00FB504C"/>
    <w:rPr>
      <w:rFonts w:ascii="Cambria" w:eastAsia="SimSun" w:hAnsi="Cambria" w:cs="Cambria"/>
      <w:i/>
      <w:iCs/>
      <w:color w:val="404040"/>
    </w:rPr>
  </w:style>
  <w:style w:type="character" w:customStyle="1" w:styleId="Titolo8Carattere">
    <w:name w:val="Titolo 8 Carattere"/>
    <w:link w:val="Titolo8"/>
    <w:uiPriority w:val="99"/>
    <w:locked/>
    <w:rsid w:val="00FB504C"/>
    <w:rPr>
      <w:rFonts w:ascii="Cambria" w:eastAsia="SimSun" w:hAnsi="Cambria" w:cs="Cambria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9"/>
    <w:locked/>
    <w:rsid w:val="00FB504C"/>
    <w:rPr>
      <w:rFonts w:ascii="Cambria" w:eastAsia="SimSun" w:hAnsi="Cambria" w:cs="Cambria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FB504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99"/>
    <w:locked/>
    <w:rsid w:val="00FB504C"/>
    <w:rPr>
      <w:rFonts w:ascii="Cambria" w:eastAsia="SimSun" w:hAnsi="Cambria" w:cs="Cambria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FB504C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99"/>
    <w:locked/>
    <w:rsid w:val="00FB504C"/>
    <w:rPr>
      <w:rFonts w:ascii="Cambria" w:eastAsia="SimSun" w:hAnsi="Cambria" w:cs="Cambria"/>
      <w:i/>
      <w:iCs/>
      <w:color w:val="4F81BD"/>
      <w:spacing w:val="15"/>
      <w:sz w:val="24"/>
      <w:szCs w:val="24"/>
    </w:rPr>
  </w:style>
  <w:style w:type="paragraph" w:styleId="Nessunaspaziatura">
    <w:name w:val="No Spacing"/>
    <w:uiPriority w:val="99"/>
    <w:qFormat/>
    <w:rsid w:val="00FB504C"/>
    <w:rPr>
      <w:rFonts w:cs="Calibri"/>
      <w:sz w:val="22"/>
      <w:szCs w:val="22"/>
      <w:lang w:eastAsia="zh-CN"/>
    </w:rPr>
  </w:style>
  <w:style w:type="paragraph" w:styleId="Paragrafoelenco">
    <w:name w:val="List Paragraph"/>
    <w:basedOn w:val="Normale"/>
    <w:uiPriority w:val="99"/>
    <w:qFormat/>
    <w:rsid w:val="007362FF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C71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C719F4"/>
    <w:rPr>
      <w:rFonts w:cs="Times New Roman"/>
      <w:lang w:val="es-ES_tradnl" w:eastAsia="x-none"/>
    </w:rPr>
  </w:style>
  <w:style w:type="paragraph" w:styleId="Pidipagina">
    <w:name w:val="footer"/>
    <w:basedOn w:val="Normale"/>
    <w:link w:val="PidipaginaCarattere"/>
    <w:uiPriority w:val="99"/>
    <w:rsid w:val="00C71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C719F4"/>
    <w:rPr>
      <w:rFonts w:cs="Times New Roman"/>
      <w:lang w:val="es-ES_tradnl" w:eastAsia="x-none"/>
    </w:rPr>
  </w:style>
  <w:style w:type="paragraph" w:styleId="NormaleWeb">
    <w:name w:val="Normal (Web)"/>
    <w:basedOn w:val="Normale"/>
    <w:uiPriority w:val="99"/>
    <w:rsid w:val="006C0AE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0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1507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773401508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0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2200</Words>
  <Characters>12792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FILONI</vt:lpstr>
    </vt:vector>
  </TitlesOfParts>
  <Company>Microsoft</Company>
  <LinksUpToDate>false</LinksUpToDate>
  <CharactersWithSpaces>14963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FILONI</dc:title>
  <dc:creator>user</dc:creator>
  <cp:lastModifiedBy>FFILONI</cp:lastModifiedBy>
  <cp:revision>4</cp:revision>
  <cp:lastPrinted>2015-05-27T10:01:00Z</cp:lastPrinted>
  <dcterms:created xsi:type="dcterms:W3CDTF">2015-05-29T10:45:00Z</dcterms:created>
  <dcterms:modified xsi:type="dcterms:W3CDTF">2015-05-31T10:43:00Z</dcterms:modified>
</cp:coreProperties>
</file>