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FD" w:rsidRDefault="00ED19FD" w:rsidP="003816C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C40C09">
        <w:rPr>
          <w:rFonts w:ascii="Bookman Old Style" w:hAnsi="Bookman Old Style"/>
          <w:b/>
          <w:sz w:val="26"/>
          <w:szCs w:val="26"/>
        </w:rPr>
        <w:t xml:space="preserve">Omelia </w:t>
      </w:r>
      <w:r>
        <w:rPr>
          <w:rFonts w:ascii="Bookman Old Style" w:hAnsi="Bookman Old Style"/>
          <w:b/>
          <w:sz w:val="26"/>
          <w:szCs w:val="26"/>
        </w:rPr>
        <w:t>di Sua Eminenza il Card. Fernando Filoni</w:t>
      </w:r>
    </w:p>
    <w:p w:rsidR="00ED19FD" w:rsidRPr="00C40C09" w:rsidRDefault="00ED19FD" w:rsidP="003816C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C40C09">
        <w:rPr>
          <w:rFonts w:ascii="Bookman Old Style" w:hAnsi="Bookman Old Style"/>
          <w:b/>
          <w:sz w:val="26"/>
          <w:szCs w:val="26"/>
        </w:rPr>
        <w:t>per l’ordinazione dell’Arcivescovo Mons. Tadeusz Wojda</w:t>
      </w:r>
    </w:p>
    <w:p w:rsidR="00ED19FD" w:rsidRPr="00C40C09" w:rsidRDefault="00ED19FD" w:rsidP="003816C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C40C09">
        <w:rPr>
          <w:rFonts w:ascii="Bookman Old Style" w:hAnsi="Bookman Old Style"/>
          <w:b/>
          <w:sz w:val="26"/>
          <w:szCs w:val="26"/>
        </w:rPr>
        <w:t>(Białystok, 10 giugno 2017)</w:t>
      </w:r>
    </w:p>
    <w:p w:rsidR="00ED19FD" w:rsidRPr="00C40C09" w:rsidRDefault="00ED19FD" w:rsidP="003816C8">
      <w:pPr>
        <w:spacing w:line="360" w:lineRule="auto"/>
        <w:jc w:val="center"/>
        <w:rPr>
          <w:rFonts w:ascii="Bookman Old Style" w:hAnsi="Bookman Old Style"/>
          <w:b/>
          <w:sz w:val="26"/>
          <w:szCs w:val="26"/>
        </w:rPr>
      </w:pP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Cari fratelli nell’episcopato e nel sacerdozio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Signor Nunzio Apostolico, Illustri Autorità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Cari fratelli e sorelle in Cristo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 xml:space="preserve">Il Santo Padre Francesco, successore di Pietro, l’Apostolo cui Gesù diede il potere di </w:t>
      </w:r>
      <w:r w:rsidRPr="00C40C09">
        <w:rPr>
          <w:rFonts w:ascii="Bookman Old Style" w:hAnsi="Bookman Old Style"/>
          <w:i/>
          <w:sz w:val="26"/>
          <w:szCs w:val="26"/>
        </w:rPr>
        <w:t>confermare</w:t>
      </w:r>
      <w:r w:rsidRPr="00C40C09">
        <w:rPr>
          <w:rFonts w:ascii="Bookman Old Style" w:hAnsi="Bookman Old Style"/>
          <w:sz w:val="26"/>
          <w:szCs w:val="26"/>
        </w:rPr>
        <w:t xml:space="preserve"> i fratelli, con gesto di paterna sollecitudine verso l’Arcidiocesi di Białystok, ha scelto come suo nuovo Pastore il Rev.mo Padre Taddeo Wojda, Sacerdote della Società dell’Apostolato Cattolico e finora Sotto-Segretario della Congregazione per l’Evangelizzazione dei Popoli; egli da giovane prete aveva manifestato la vocazione missionaria </w:t>
      </w:r>
      <w:r>
        <w:rPr>
          <w:rFonts w:ascii="Bookman Old Style" w:hAnsi="Bookman Old Style"/>
          <w:sz w:val="26"/>
          <w:szCs w:val="26"/>
        </w:rPr>
        <w:t>per le</w:t>
      </w:r>
      <w:r w:rsidRPr="00C40C09">
        <w:rPr>
          <w:rFonts w:ascii="Bookman Old Style" w:hAnsi="Bookman Old Style"/>
          <w:sz w:val="26"/>
          <w:szCs w:val="26"/>
        </w:rPr>
        <w:t xml:space="preserve"> missioni pallottine del </w:t>
      </w:r>
      <w:r>
        <w:rPr>
          <w:rFonts w:ascii="Bookman Old Style" w:hAnsi="Bookman Old Style"/>
          <w:sz w:val="26"/>
          <w:szCs w:val="26"/>
        </w:rPr>
        <w:t>Rwanda</w:t>
      </w:r>
      <w:r w:rsidRPr="00C40C09">
        <w:rPr>
          <w:rFonts w:ascii="Bookman Old Style" w:hAnsi="Bookman Old Style"/>
          <w:sz w:val="26"/>
          <w:szCs w:val="26"/>
        </w:rPr>
        <w:t xml:space="preserve"> prima di entrare nel servizio di Propaganda Fide.   Don Taddeo è un degno figlio di questa amata terra di Polonia e sono lieto che mi abbia chiesto di consacrarlo vescovo, non solo per l’amicizia e la stima che mi legano a lui, ma anche perché, avendo io stesso ricevuto l’ordinazione episcopale dal San Giovanni Paolo II, potrò trasmettergli, per così dire, un po’ del DNA spirituale di quel grande Pontefice a voi e a tutta la Chiesa così caro.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 xml:space="preserve">Insieme a me, un nutrito gruppo di ecclesiastici, di religiose e laici della nostra Congregazione missionaria è voluto venire oggi qui; un po’ come succede quando in una famiglia i suoi membri accompagnano all’altare un figlio e fratello per consegnarlo alla sua sposa, con la quale inizierà una nuova famiglia. Venendo a Białystok, noi che lo abbiamo avuto parte della nostra grande famiglia di </w:t>
      </w:r>
      <w:r w:rsidRPr="00C40C09">
        <w:rPr>
          <w:rFonts w:ascii="Bookman Old Style" w:hAnsi="Bookman Old Style"/>
          <w:i/>
          <w:sz w:val="26"/>
          <w:szCs w:val="26"/>
        </w:rPr>
        <w:t>Propaganda Fide</w:t>
      </w:r>
      <w:r w:rsidRPr="00C40C09">
        <w:rPr>
          <w:rFonts w:ascii="Bookman Old Style" w:hAnsi="Bookman Old Style"/>
          <w:sz w:val="26"/>
          <w:szCs w:val="26"/>
        </w:rPr>
        <w:t>, oggi lo consegniamo alla Chiesa Particolare di questa Arcidiocesi, con gioia e non senza trepidazione, come avviene per un genitore che consegna il proprio figlio alla sposa davanti all’altare di Dio.  Penso che anche qui in Polonia voi avete una simile tradizione.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Il gesto di accompagnarti presso la tua nuova casa, caro Don Taddeo, è segno del nostro affetto e della nostra vicinanza in un momento così rilevante e forte, che cambia completamente la tua vita, e, per la grazia di Dio, assumi una paternità piena verso i tuoi sacerdoti e fedeli. Il Signore Gesù, che ha promesso lo Spirito Santo ai suoi Discepoli e alla Chiesa nascente, tramite il rito dell’ordinazione episcopale, ti concede la pienezza del sacerdozio.  Ma anche ti chiede un’aperta testimonianza di amore: Simone di Giovanni, Don Taddeo mi ami?  Mi ami veramente?  Mi ami più di tutto e di tutti?  Questo, in sintesi, è il significato della parte iniziale del rito di ordinazione, quando, a nome della Chiesa, ti chiederò se vuoi adempiere fino alla morte il ministero degli Apostoli, se vuoi predicare con fedeltà e perseveranza il Vangelo, custodire il deposito della fede e la comunione con il Papa e con i tuoi confratelli nell’episcopato e, infine, avere un cuore di padre, accogliente e misericordioso.</w:t>
      </w:r>
    </w:p>
    <w:p w:rsidR="00ED19FD" w:rsidRPr="00C40C09" w:rsidRDefault="00ED19FD" w:rsidP="003816C8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Oggi, infatti, sei chiamato ad essere nella Chiesa, Padre e Pastore per Popolo di Dio che ti viene affidato.</w:t>
      </w:r>
    </w:p>
    <w:p w:rsidR="00ED19FD" w:rsidRPr="00C40C09" w:rsidRDefault="00ED19FD" w:rsidP="00D8110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 xml:space="preserve">Dalla Liturgia della Parola, che abbiamo appena ascoltato, vorrei ora trarre tre brevi riflessioni. </w:t>
      </w:r>
    </w:p>
    <w:p w:rsidR="00ED19FD" w:rsidRPr="00C40C09" w:rsidRDefault="00ED19FD" w:rsidP="00D8110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La storia della salvezza è sempre in divenire; è sempre in atto.  Gesù si incarica di dare ad essa compimento e senso.  Il Profeta Isaia intravede ciò e ne parla con entusiasmo; egli scorge la nuova Gerusalemme, la Chiesa, quale luogo in cui il Signore visiterà l’umanità, la consolerà e le porterà gioia: “</w:t>
      </w:r>
      <w:r w:rsidRPr="00C40C09">
        <w:rPr>
          <w:rFonts w:ascii="Bookman Old Style" w:hAnsi="Bookman Old Style"/>
          <w:i/>
          <w:sz w:val="26"/>
          <w:szCs w:val="26"/>
        </w:rPr>
        <w:t>Alzati, rivestiti di luce, perché viene la tua luce e la gloria del Signore brilla su di te</w:t>
      </w:r>
      <w:r w:rsidRPr="00C40C09">
        <w:rPr>
          <w:rFonts w:ascii="Bookman Old Style" w:hAnsi="Bookman Old Style"/>
          <w:sz w:val="26"/>
          <w:szCs w:val="26"/>
        </w:rPr>
        <w:t>”(Is 60, 1).  Nella sua visione, il Profeta non si rivolge solo ad un piccolo gruppo di privilegiati, ma anche a tutta l’umanità: ecco, “</w:t>
      </w:r>
      <w:r w:rsidRPr="00C40C09">
        <w:rPr>
          <w:rFonts w:ascii="Bookman Old Style" w:hAnsi="Bookman Old Style"/>
          <w:i/>
          <w:sz w:val="26"/>
          <w:szCs w:val="26"/>
        </w:rPr>
        <w:t>i tuoi figli … vengono da lontano</w:t>
      </w:r>
      <w:r w:rsidRPr="00C40C09">
        <w:rPr>
          <w:rFonts w:ascii="Bookman Old Style" w:hAnsi="Bookman Old Style"/>
          <w:sz w:val="26"/>
          <w:szCs w:val="26"/>
        </w:rPr>
        <w:t>”(Is 60, 4); poi aggiunge: “</w:t>
      </w:r>
      <w:r w:rsidRPr="00C40C09">
        <w:rPr>
          <w:rFonts w:ascii="Bookman Old Style" w:hAnsi="Bookman Old Style"/>
          <w:i/>
          <w:sz w:val="26"/>
          <w:szCs w:val="26"/>
        </w:rPr>
        <w:t>a quella vista sarai raggiante, palpiterà e si dilaterà il tuo cuore</w:t>
      </w:r>
      <w:r w:rsidRPr="00C40C09">
        <w:rPr>
          <w:rFonts w:ascii="Bookman Old Style" w:hAnsi="Bookman Old Style"/>
          <w:sz w:val="26"/>
          <w:szCs w:val="26"/>
        </w:rPr>
        <w:t>”(Is 60, 5).  Questo è tanto più valido se pensiamo che nessun vescovo esaurisce il suo mandato solo nella Chiesa particolare che il Papa gli affida; ogni vescovo è vescovo per tutta la Chiesa e per tutta l’umanità, ed in questo la paternità del vescovo è aperta alla più alta e completa missionarietà.  La tua vocazione missionaria, pertanto, caro Don Taddeo, non solo non viene meno, ma si apre ad una dimensione universale e tu la porterai anche ai tuoi fedeli.</w:t>
      </w:r>
    </w:p>
    <w:p w:rsidR="00ED19FD" w:rsidRPr="00C40C09" w:rsidRDefault="00ED19FD" w:rsidP="00D8110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C’è una cosa, però, che deve essere sempre chiara e non deve mai essere oscurata.  La raccomanda l’Apostolo Paolo scrivendo a Timoteo che egli ha inviato a Efeso: il vescovo deve pregare per tutti - e il vescovo è uomo di preghiera e, in quanto uomo di Dio, deve coltivare la pietà e promuovere la dignità di ogni essere umano.  Ma la cosa più grande, il centro di tutto, è che il vescovo deve sempre guardare al “</w:t>
      </w:r>
      <w:r w:rsidRPr="00C40C09">
        <w:rPr>
          <w:rFonts w:ascii="Bookman Old Style" w:hAnsi="Bookman Old Style"/>
          <w:i/>
          <w:sz w:val="26"/>
          <w:szCs w:val="26"/>
        </w:rPr>
        <w:t>mediatore fra Dio e gli uomini, l’uomo Cristo Gesù, che ha dato se stesso in riscatto per tutti</w:t>
      </w:r>
      <w:r w:rsidRPr="00C40C09">
        <w:rPr>
          <w:rFonts w:ascii="Bookman Old Style" w:hAnsi="Bookman Old Style"/>
          <w:sz w:val="26"/>
          <w:szCs w:val="26"/>
        </w:rPr>
        <w:t>” (1Tim 2, 5-6).  Questo legame a Cristo sarà per te sempre totale e generoso.</w:t>
      </w:r>
    </w:p>
    <w:p w:rsidR="00ED19FD" w:rsidRPr="00C40C09" w:rsidRDefault="00ED19FD" w:rsidP="00D8110A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Il Vangelo, infatti, ci parla di Gesù che ai discepoli, un po’ increduli, un po’ sorpresi, un po’ vergognosi per il loro comportamento dopo l’abbandono del Maestro - un po’ come lo siamo anche noi nella nostra fede in Dio - mostra le sue mani e il costato; sono mani aperte e piaghe non sanguinanti ma gloriose, capaci di accogliere, di perdonare, di pacificare e di ridare gioia, capaci di allargarsi nel gesto che apre ed invia ad una missione nuova: “</w:t>
      </w:r>
      <w:r w:rsidRPr="00C40C09">
        <w:rPr>
          <w:rFonts w:ascii="Bookman Old Style" w:hAnsi="Bookman Old Style"/>
          <w:i/>
          <w:sz w:val="26"/>
          <w:szCs w:val="26"/>
        </w:rPr>
        <w:t xml:space="preserve">Come il Padre ha mandato me, anch’io mando voi. Dopo aver detto questo </w:t>
      </w:r>
      <w:r w:rsidRPr="00C40C09">
        <w:rPr>
          <w:rFonts w:ascii="Bookman Old Style" w:hAnsi="Bookman Old Style"/>
          <w:sz w:val="26"/>
          <w:szCs w:val="26"/>
        </w:rPr>
        <w:t>– scrive l’Evangelista Giovanni, Gesù -</w:t>
      </w:r>
      <w:r w:rsidRPr="00C40C09">
        <w:rPr>
          <w:rFonts w:ascii="Bookman Old Style" w:hAnsi="Bookman Old Style"/>
          <w:i/>
          <w:sz w:val="26"/>
          <w:szCs w:val="26"/>
        </w:rPr>
        <w:t xml:space="preserve"> alitò su di loro e disse: «Ricevete lo Spirito Santo; a chi rimetterete i peccati, saranno rimessi e a chi non li rimetterete, resteranno non rimessi</w:t>
      </w:r>
      <w:r w:rsidRPr="00C40C09">
        <w:rPr>
          <w:rFonts w:ascii="Bookman Old Style" w:hAnsi="Bookman Old Style"/>
          <w:sz w:val="26"/>
          <w:szCs w:val="26"/>
        </w:rPr>
        <w:t>»”(Gv 20, 21-23).  Questa è la missione che Gesù affida a noi come vescovi e sacerdoti.</w:t>
      </w:r>
    </w:p>
    <w:p w:rsidR="00ED19FD" w:rsidRPr="00C40C09" w:rsidRDefault="00ED19FD" w:rsidP="009B432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La Chiesa nasce per questo.  Non per altro!  La Chiesa nasce attorno a Gesù, che è il suo centro; nasce per desiderio del Padre ed è consolidata dallo Spirito Santo: “</w:t>
      </w:r>
      <w:r w:rsidRPr="00C40C09">
        <w:rPr>
          <w:rFonts w:ascii="Bookman Old Style" w:hAnsi="Bookman Old Style"/>
          <w:i/>
          <w:sz w:val="26"/>
          <w:szCs w:val="26"/>
        </w:rPr>
        <w:t>Ricevete lo Spirito Santo</w:t>
      </w:r>
      <w:r w:rsidRPr="00C40C09">
        <w:rPr>
          <w:rFonts w:ascii="Bookman Old Style" w:hAnsi="Bookman Old Style"/>
          <w:sz w:val="26"/>
          <w:szCs w:val="26"/>
        </w:rPr>
        <w:t xml:space="preserve">”.  La Chiesa nasce con Maria orante e viene affidata agli Apostoli e ai loro successori, che, al tempo stesso, secondo la felice espressione di Sant’Agostino, sono membri di essa per il battesimo e pastori di essa per la grazia dell’imposizione delle mani.  Domani, nella solennità della SS. Trinità, la Chiesa si presenta al mondo come comunione di persone, ad immagine e somiglianza di Dio; perché Dio è comunione di Persone.  Questo mistero grande sia per te, caro don Taddeo, anche il progetto per la tua Chiesa diocesana.  Sia essa comunione di persone che nella preghiera e nella santificazione incontrano Cristo e ne danno testimonianza.  Sii per essa pastore umile e generoso che si carica i bisogni dei fedeli; infondi fiducia tra i tuoi sacerdoti e i religiosi, fomenta la collaborazione e la condivisione; non ti scoraggiare nella difficoltà. La forza del tuo ministero sia Cristo che ti chiama e ti consacra. Ricorda le parole di Papa Francesco: </w:t>
      </w:r>
      <w:r w:rsidRPr="00C40C09">
        <w:rPr>
          <w:rFonts w:ascii="Bookman Old Style" w:hAnsi="Bookman Old Style"/>
          <w:i/>
          <w:sz w:val="26"/>
          <w:szCs w:val="26"/>
        </w:rPr>
        <w:t xml:space="preserve">“È Cristo, …, che nel ministero del vescovo continua a predicare il Vangelo di salvezza e a santificare i credenti, mediante i sacramenti della fede.  È Cristo che nella paternità del vescovo accresce di nuove membra il suo corpo, che è la Chiesa. È Cristo che nella sapienza e prudenza del vescovo guida il popolo di Dio nel pellegrinaggio terreno fino alla felicità eterna. Cristo che predica, Cristo che fa la Chiesa, feconda la Chiesa, Cristo che guida: questo è il vescovo” </w:t>
      </w:r>
      <w:r w:rsidRPr="00C40C09">
        <w:rPr>
          <w:rFonts w:ascii="Bookman Old Style" w:hAnsi="Bookman Old Style"/>
          <w:sz w:val="26"/>
          <w:szCs w:val="26"/>
        </w:rPr>
        <w:t xml:space="preserve">(Omelia di 19 marzo 2016). </w:t>
      </w:r>
    </w:p>
    <w:p w:rsidR="00ED19FD" w:rsidRPr="00C40C09" w:rsidRDefault="00ED19FD" w:rsidP="009B432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E questo è anche il nostro augurio, mentre ti ringraziamo per i tuoi ventisette anni di servizio trascorsi presso la Congregazione per l’Evangelizzazione dei Popoli.</w:t>
      </w:r>
    </w:p>
    <w:p w:rsidR="00ED19FD" w:rsidRPr="00C40C09" w:rsidRDefault="00ED19FD" w:rsidP="009B432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 xml:space="preserve">E voi, cari fratelli e sorelle di Białystok pregate sempre e amate il vostro nuovo Pastore.  </w:t>
      </w:r>
    </w:p>
    <w:p w:rsidR="00ED19FD" w:rsidRPr="00C40C09" w:rsidRDefault="00ED19FD" w:rsidP="009B4327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C40C09">
        <w:rPr>
          <w:rFonts w:ascii="Bookman Old Style" w:hAnsi="Bookman Old Style"/>
          <w:sz w:val="26"/>
          <w:szCs w:val="26"/>
        </w:rPr>
        <w:t>E Maria, Regina della Polonia</w:t>
      </w:r>
      <w:r>
        <w:rPr>
          <w:rFonts w:ascii="Bookman Old Style" w:hAnsi="Bookman Old Style"/>
          <w:sz w:val="26"/>
          <w:szCs w:val="26"/>
        </w:rPr>
        <w:t xml:space="preserve"> e Madre della Divina Misericordia</w:t>
      </w:r>
      <w:r w:rsidRPr="00C40C09">
        <w:rPr>
          <w:rFonts w:ascii="Bookman Old Style" w:hAnsi="Bookman Old Style"/>
          <w:sz w:val="26"/>
          <w:szCs w:val="26"/>
        </w:rPr>
        <w:t>, protegga te e la tua Chiesa. Amen.</w:t>
      </w:r>
      <w:bookmarkStart w:id="0" w:name="_GoBack"/>
      <w:bookmarkEnd w:id="0"/>
    </w:p>
    <w:sectPr w:rsidR="00ED19FD" w:rsidRPr="00C40C09" w:rsidSect="00C40C09">
      <w:headerReference w:type="default" r:id="rId6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9FD" w:rsidRDefault="00ED19FD" w:rsidP="00B35F97">
      <w:pPr>
        <w:spacing w:after="0" w:line="240" w:lineRule="auto"/>
      </w:pPr>
      <w:r>
        <w:separator/>
      </w:r>
    </w:p>
  </w:endnote>
  <w:endnote w:type="continuationSeparator" w:id="0">
    <w:p w:rsidR="00ED19FD" w:rsidRDefault="00ED19FD" w:rsidP="00B35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9FD" w:rsidRDefault="00ED19FD" w:rsidP="00B35F97">
      <w:pPr>
        <w:spacing w:after="0" w:line="240" w:lineRule="auto"/>
      </w:pPr>
      <w:r>
        <w:separator/>
      </w:r>
    </w:p>
  </w:footnote>
  <w:footnote w:type="continuationSeparator" w:id="0">
    <w:p w:rsidR="00ED19FD" w:rsidRDefault="00ED19FD" w:rsidP="00B35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9FD" w:rsidRPr="00C40C09" w:rsidRDefault="00ED19FD">
    <w:pPr>
      <w:pStyle w:val="Header"/>
      <w:jc w:val="right"/>
      <w:rPr>
        <w:rFonts w:ascii="Bookman Old Style" w:hAnsi="Bookman Old Style"/>
        <w:sz w:val="20"/>
        <w:szCs w:val="20"/>
      </w:rPr>
    </w:pPr>
    <w:r w:rsidRPr="00C40C09">
      <w:rPr>
        <w:rFonts w:ascii="Bookman Old Style" w:hAnsi="Bookman Old Style"/>
        <w:sz w:val="20"/>
        <w:szCs w:val="20"/>
      </w:rPr>
      <w:fldChar w:fldCharType="begin"/>
    </w:r>
    <w:r w:rsidRPr="00C40C09">
      <w:rPr>
        <w:rFonts w:ascii="Bookman Old Style" w:hAnsi="Bookman Old Style"/>
        <w:sz w:val="20"/>
        <w:szCs w:val="20"/>
      </w:rPr>
      <w:instrText>PAGE   \* MERGEFORMAT</w:instrText>
    </w:r>
    <w:r w:rsidRPr="00C40C09">
      <w:rPr>
        <w:rFonts w:ascii="Bookman Old Style" w:hAnsi="Bookman Old Style"/>
        <w:sz w:val="20"/>
        <w:szCs w:val="20"/>
      </w:rPr>
      <w:fldChar w:fldCharType="separate"/>
    </w:r>
    <w:r>
      <w:rPr>
        <w:rFonts w:ascii="Bookman Old Style" w:hAnsi="Bookman Old Style"/>
        <w:noProof/>
        <w:sz w:val="20"/>
        <w:szCs w:val="20"/>
      </w:rPr>
      <w:t>4</w:t>
    </w:r>
    <w:r w:rsidRPr="00C40C09">
      <w:rPr>
        <w:rFonts w:ascii="Bookman Old Style" w:hAnsi="Bookman Old Style"/>
        <w:sz w:val="20"/>
        <w:szCs w:val="20"/>
      </w:rPr>
      <w:fldChar w:fldCharType="end"/>
    </w:r>
  </w:p>
  <w:p w:rsidR="00ED19FD" w:rsidRDefault="00ED19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1AAA"/>
    <w:rsid w:val="00041602"/>
    <w:rsid w:val="0006359B"/>
    <w:rsid w:val="000803CC"/>
    <w:rsid w:val="001A6F44"/>
    <w:rsid w:val="001D0663"/>
    <w:rsid w:val="001D29A8"/>
    <w:rsid w:val="001E43C3"/>
    <w:rsid w:val="00232F97"/>
    <w:rsid w:val="00266DEC"/>
    <w:rsid w:val="002918CF"/>
    <w:rsid w:val="002E6AAD"/>
    <w:rsid w:val="00314EB8"/>
    <w:rsid w:val="00321877"/>
    <w:rsid w:val="003658ED"/>
    <w:rsid w:val="003816C8"/>
    <w:rsid w:val="00390FD8"/>
    <w:rsid w:val="003B1FCD"/>
    <w:rsid w:val="003B52E6"/>
    <w:rsid w:val="003C1119"/>
    <w:rsid w:val="003C3E70"/>
    <w:rsid w:val="003E0A18"/>
    <w:rsid w:val="003E3FBC"/>
    <w:rsid w:val="003F4657"/>
    <w:rsid w:val="0043108A"/>
    <w:rsid w:val="004551E0"/>
    <w:rsid w:val="00473FA4"/>
    <w:rsid w:val="00477A39"/>
    <w:rsid w:val="004E1AAA"/>
    <w:rsid w:val="00556AA9"/>
    <w:rsid w:val="005B5543"/>
    <w:rsid w:val="005C290B"/>
    <w:rsid w:val="005D41F9"/>
    <w:rsid w:val="005E473A"/>
    <w:rsid w:val="0060796F"/>
    <w:rsid w:val="00611AD4"/>
    <w:rsid w:val="00636221"/>
    <w:rsid w:val="0065788F"/>
    <w:rsid w:val="006A022F"/>
    <w:rsid w:val="006A55EE"/>
    <w:rsid w:val="006C42D9"/>
    <w:rsid w:val="006C5791"/>
    <w:rsid w:val="006C678D"/>
    <w:rsid w:val="006E0893"/>
    <w:rsid w:val="00747218"/>
    <w:rsid w:val="007A18A1"/>
    <w:rsid w:val="007D33E5"/>
    <w:rsid w:val="00806A0F"/>
    <w:rsid w:val="0084161C"/>
    <w:rsid w:val="008A0DA8"/>
    <w:rsid w:val="008B11E2"/>
    <w:rsid w:val="009535AA"/>
    <w:rsid w:val="009753B4"/>
    <w:rsid w:val="0098374B"/>
    <w:rsid w:val="009B4327"/>
    <w:rsid w:val="009C5143"/>
    <w:rsid w:val="009F0C9B"/>
    <w:rsid w:val="00A00795"/>
    <w:rsid w:val="00A0251B"/>
    <w:rsid w:val="00A3183B"/>
    <w:rsid w:val="00AC59EB"/>
    <w:rsid w:val="00B04C4E"/>
    <w:rsid w:val="00B35F97"/>
    <w:rsid w:val="00B8070A"/>
    <w:rsid w:val="00B818A2"/>
    <w:rsid w:val="00B901F5"/>
    <w:rsid w:val="00BA24F5"/>
    <w:rsid w:val="00C15C42"/>
    <w:rsid w:val="00C274EF"/>
    <w:rsid w:val="00C40C09"/>
    <w:rsid w:val="00C705E6"/>
    <w:rsid w:val="00CB1D39"/>
    <w:rsid w:val="00CE5116"/>
    <w:rsid w:val="00CF7085"/>
    <w:rsid w:val="00D31FDE"/>
    <w:rsid w:val="00D55504"/>
    <w:rsid w:val="00D61FA5"/>
    <w:rsid w:val="00D8110A"/>
    <w:rsid w:val="00DC53F2"/>
    <w:rsid w:val="00DD39BA"/>
    <w:rsid w:val="00E254F9"/>
    <w:rsid w:val="00EA749E"/>
    <w:rsid w:val="00EB340E"/>
    <w:rsid w:val="00ED19FD"/>
    <w:rsid w:val="00EF08A6"/>
    <w:rsid w:val="00F11DD3"/>
    <w:rsid w:val="00F163BA"/>
    <w:rsid w:val="00F8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9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E0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B3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35F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9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1137</Words>
  <Characters>6485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Omelia di Sua Eminenza il Card</dc:title>
  <dc:subject/>
  <dc:creator>Rev. Michal Siwek</dc:creator>
  <cp:keywords/>
  <dc:description/>
  <cp:lastModifiedBy>Stefano</cp:lastModifiedBy>
  <cp:revision>2</cp:revision>
  <cp:lastPrinted>2017-06-07T11:02:00Z</cp:lastPrinted>
  <dcterms:created xsi:type="dcterms:W3CDTF">2017-06-13T14:02:00Z</dcterms:created>
  <dcterms:modified xsi:type="dcterms:W3CDTF">2017-06-13T14:02:00Z</dcterms:modified>
</cp:coreProperties>
</file>