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02" w:rsidRDefault="00903D02" w:rsidP="0073282F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Visita Pastorale del Cardinale Prefetto </w:t>
      </w:r>
    </w:p>
    <w:p w:rsidR="00903D02" w:rsidRDefault="00903D02" w:rsidP="0073282F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della Congregazione per l’Evangelizzazione dei Popoli </w:t>
      </w:r>
    </w:p>
    <w:p w:rsidR="00903D02" w:rsidRDefault="00903D02" w:rsidP="0073282F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in Vietnam</w:t>
      </w:r>
    </w:p>
    <w:p w:rsidR="00903D02" w:rsidRDefault="00903D02" w:rsidP="0073282F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03D02" w:rsidRPr="0073282F" w:rsidRDefault="00903D02" w:rsidP="0073282F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73282F">
        <w:rPr>
          <w:rFonts w:ascii="Bookman Old Style" w:hAnsi="Bookman Old Style"/>
          <w:b/>
          <w:sz w:val="28"/>
          <w:szCs w:val="28"/>
          <w:u w:val="single"/>
        </w:rPr>
        <w:t>OMELIA</w:t>
      </w:r>
    </w:p>
    <w:p w:rsidR="00903D02" w:rsidRDefault="00903D02" w:rsidP="0073282F">
      <w:pPr>
        <w:jc w:val="center"/>
        <w:rPr>
          <w:rFonts w:ascii="Bookman Old Style" w:hAnsi="Bookman Old Style"/>
          <w:b/>
          <w:sz w:val="28"/>
          <w:szCs w:val="28"/>
        </w:rPr>
      </w:pPr>
      <w:r w:rsidRPr="006E0BA7">
        <w:rPr>
          <w:rFonts w:ascii="Bookman Old Style" w:hAnsi="Bookman Old Style"/>
          <w:b/>
          <w:sz w:val="28"/>
          <w:szCs w:val="28"/>
        </w:rPr>
        <w:t>2</w:t>
      </w:r>
      <w:r>
        <w:rPr>
          <w:rFonts w:ascii="Bookman Old Style" w:hAnsi="Bookman Old Style"/>
          <w:b/>
          <w:sz w:val="28"/>
          <w:szCs w:val="28"/>
        </w:rPr>
        <w:t>3</w:t>
      </w:r>
      <w:r w:rsidRPr="006E0BA7">
        <w:rPr>
          <w:rFonts w:ascii="Bookman Old Style" w:hAnsi="Bookman Old Style"/>
          <w:b/>
          <w:sz w:val="28"/>
          <w:szCs w:val="28"/>
        </w:rPr>
        <w:t xml:space="preserve">/1/2015 – </w:t>
      </w:r>
      <w:r>
        <w:rPr>
          <w:rFonts w:ascii="Bookman Old Style" w:hAnsi="Bookman Old Style"/>
          <w:b/>
          <w:sz w:val="28"/>
          <w:szCs w:val="28"/>
        </w:rPr>
        <w:t>DA NANG</w:t>
      </w:r>
    </w:p>
    <w:p w:rsidR="00903D02" w:rsidRPr="006E0BA7" w:rsidRDefault="00903D02" w:rsidP="0073282F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03D02" w:rsidRDefault="00903D02" w:rsidP="002A5B8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(Racconto della storia dell’evangelizzazione). </w:t>
      </w:r>
    </w:p>
    <w:p w:rsidR="00903D02" w:rsidRDefault="00903D02" w:rsidP="002A5B8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La Diocesi di Da Nang è stata creata il 18 gennaio 1963 dal Papa, oggi Santo, Giovanni XXIII, durante il Concilio Vaticano II e, possiamo dirlo, è stata uno dei primi frutti di quello straordinario evento ecclesiale, dove fu presente l’episcopato vietnamita, dando il proprio contributo e apportando lo spirito delle proprie popolazioni e culture. Quest’anno celebriamo anche il 50° anniversario del Decreto Conciliare sulle missioni “</w:t>
      </w:r>
      <w:r w:rsidRPr="002A5B8E">
        <w:rPr>
          <w:rFonts w:ascii="Bookman Old Style" w:hAnsi="Bookman Old Style"/>
          <w:i/>
          <w:sz w:val="28"/>
          <w:szCs w:val="28"/>
        </w:rPr>
        <w:t>Ad Gentes</w:t>
      </w:r>
      <w:r>
        <w:rPr>
          <w:rFonts w:ascii="Bookman Old Style" w:hAnsi="Bookman Old Style"/>
          <w:sz w:val="28"/>
          <w:szCs w:val="28"/>
        </w:rPr>
        <w:t xml:space="preserve">”, con cui i Padri Conciliari chiedevano che l’evangelizzazione passasse a pieno titolo alla Chiese locali, sia di giovane formazione, dove fosse possibile, sia di più antica creazione. </w:t>
      </w:r>
    </w:p>
    <w:p w:rsidR="00903D02" w:rsidRDefault="00903D02" w:rsidP="002A5B8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Oggi noi, prendendo l’occasione del quattrocentesimo anniversario dell’evangelizzazione in Viet-nam, a cominciare qui da Da Nang, intendiamo </w:t>
      </w:r>
    </w:p>
    <w:p w:rsidR="00903D02" w:rsidRDefault="00903D02" w:rsidP="002A5B8E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anzitutto </w:t>
      </w:r>
      <w:r w:rsidRPr="002A5B8E">
        <w:rPr>
          <w:rFonts w:ascii="Bookman Old Style" w:hAnsi="Bookman Old Style"/>
          <w:sz w:val="28"/>
          <w:szCs w:val="28"/>
          <w:u w:val="single"/>
        </w:rPr>
        <w:t>ringraziare Dio</w:t>
      </w:r>
      <w:r>
        <w:rPr>
          <w:rFonts w:ascii="Bookman Old Style" w:hAnsi="Bookman Old Style"/>
          <w:sz w:val="28"/>
          <w:szCs w:val="28"/>
        </w:rPr>
        <w:t xml:space="preserve"> per il dono della fede, giunto e sviluppato attraverso intrepidi missionari, a cominciare da Francescani e Gesuiti, a cui va la nostra grata memoria; </w:t>
      </w:r>
    </w:p>
    <w:p w:rsidR="00903D02" w:rsidRDefault="00903D02" w:rsidP="002A5B8E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poi per </w:t>
      </w:r>
      <w:r w:rsidRPr="00AA2911">
        <w:rPr>
          <w:rFonts w:ascii="Bookman Old Style" w:hAnsi="Bookman Old Style"/>
          <w:sz w:val="28"/>
          <w:szCs w:val="28"/>
          <w:u w:val="single"/>
        </w:rPr>
        <w:t>la fedeltà</w:t>
      </w:r>
      <w:r>
        <w:rPr>
          <w:rFonts w:ascii="Bookman Old Style" w:hAnsi="Bookman Old Style"/>
          <w:sz w:val="28"/>
          <w:szCs w:val="28"/>
        </w:rPr>
        <w:t xml:space="preserve"> dei vostri antenati che, anche nelle persecuzioni, hanno saputo testimoniare l’amore a Cristo, come ci ha insegnato il Beato Andrew Phu Yen, con la sua morte nel 1644. </w:t>
      </w:r>
    </w:p>
    <w:p w:rsidR="00903D02" w:rsidRPr="002A5B8E" w:rsidRDefault="00903D02" w:rsidP="002A5B8E">
      <w:pPr>
        <w:pStyle w:val="ListParagraph"/>
        <w:rPr>
          <w:rFonts w:ascii="Bookman Old Style" w:hAnsi="Bookman Old Style"/>
          <w:sz w:val="28"/>
          <w:szCs w:val="28"/>
        </w:rPr>
      </w:pPr>
    </w:p>
    <w:p w:rsidR="00903D02" w:rsidRDefault="00903D02" w:rsidP="00BC3981">
      <w:pPr>
        <w:jc w:val="both"/>
        <w:rPr>
          <w:rFonts w:ascii="Bookman Old Style" w:hAnsi="Bookman Old Style"/>
          <w:sz w:val="28"/>
          <w:szCs w:val="28"/>
        </w:rPr>
      </w:pPr>
      <w:r w:rsidRPr="006A2C0B">
        <w:rPr>
          <w:rFonts w:ascii="Bookman Old Style" w:hAnsi="Bookman Old Style"/>
          <w:sz w:val="28"/>
          <w:szCs w:val="28"/>
        </w:rPr>
        <w:t>L’attuale Chiesa di Da Nang ha voluto che questi due eventi - il 50° della Diocesi, celebrato con due anni di giubileo (2013-2015)</w:t>
      </w:r>
      <w:r>
        <w:rPr>
          <w:rFonts w:ascii="Bookman Old Style" w:hAnsi="Bookman Old Style"/>
          <w:sz w:val="28"/>
          <w:szCs w:val="28"/>
        </w:rPr>
        <w:t xml:space="preserve">, </w:t>
      </w:r>
      <w:r w:rsidRPr="006A2C0B">
        <w:rPr>
          <w:rFonts w:ascii="Bookman Old Style" w:hAnsi="Bookman Old Style"/>
          <w:sz w:val="28"/>
          <w:szCs w:val="28"/>
        </w:rPr>
        <w:t>e il 400° dell’Evangelizzazione - avessero come conclusione questa solenne concelebrazione, dove abbiamo la gioia di amministrare il battesimo a 50 catecumeni adulti e 10 bambini.</w:t>
      </w:r>
      <w:r>
        <w:rPr>
          <w:rFonts w:ascii="Bookman Old Style" w:hAnsi="Bookman Old Style"/>
          <w:sz w:val="28"/>
          <w:szCs w:val="28"/>
        </w:rPr>
        <w:t xml:space="preserve"> A voi nuovi battezzati giunga l’abbraccio e la carezza del Papa Francesco, e il mio più affettuoso augurio di bene, per voi e le vostre famiglie. </w:t>
      </w:r>
    </w:p>
    <w:p w:rsidR="00903D02" w:rsidRDefault="00903D02" w:rsidP="00BC3981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Tutti questi elementi mi portano a fare tre brevi riflessioni.</w:t>
      </w:r>
    </w:p>
    <w:p w:rsidR="00903D02" w:rsidRDefault="00903D02" w:rsidP="00BC3981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Come dice il Profeta Isaia nella 1° Lettura, non siamo stati noi a cercare Dio, a cercare la fede. No. È stato Dio stesso che per primo è venuto a cercarci. Non siamo noi a cercare il sole, la luce, ma è la luce che cerca noi: “</w:t>
      </w:r>
      <w:r w:rsidRPr="00AA2911">
        <w:rPr>
          <w:rFonts w:ascii="Bookman Old Style" w:hAnsi="Bookman Old Style"/>
          <w:i/>
          <w:sz w:val="28"/>
          <w:szCs w:val="28"/>
        </w:rPr>
        <w:t>Alzati</w:t>
      </w:r>
      <w:r>
        <w:rPr>
          <w:rFonts w:ascii="Bookman Old Style" w:hAnsi="Bookman Old Style"/>
          <w:sz w:val="28"/>
          <w:szCs w:val="28"/>
        </w:rPr>
        <w:t xml:space="preserve"> – dice Isaia – </w:t>
      </w:r>
      <w:r>
        <w:rPr>
          <w:rFonts w:ascii="Bookman Old Style" w:hAnsi="Bookman Old Style"/>
          <w:i/>
          <w:sz w:val="28"/>
          <w:szCs w:val="28"/>
        </w:rPr>
        <w:t>perché viene a te la luce!”. “I</w:t>
      </w:r>
      <w:r w:rsidRPr="00AA2911">
        <w:rPr>
          <w:rFonts w:ascii="Bookman Old Style" w:hAnsi="Bookman Old Style"/>
          <w:i/>
          <w:sz w:val="28"/>
          <w:szCs w:val="28"/>
        </w:rPr>
        <w:t>l Signore brilla sopra di te!</w:t>
      </w:r>
      <w:r>
        <w:rPr>
          <w:rFonts w:ascii="Bookman Old Style" w:hAnsi="Bookman Old Style"/>
          <w:sz w:val="28"/>
          <w:szCs w:val="28"/>
        </w:rPr>
        <w:t>”. “</w:t>
      </w:r>
      <w:r w:rsidRPr="00AA2911">
        <w:rPr>
          <w:rFonts w:ascii="Bookman Old Style" w:hAnsi="Bookman Old Style"/>
          <w:i/>
          <w:sz w:val="28"/>
          <w:szCs w:val="28"/>
        </w:rPr>
        <w:t>Su di te, risplende il Signore</w:t>
      </w:r>
      <w:r>
        <w:rPr>
          <w:rFonts w:ascii="Bookman Old Style" w:hAnsi="Bookman Old Style"/>
          <w:sz w:val="28"/>
          <w:szCs w:val="28"/>
        </w:rPr>
        <w:t xml:space="preserve">!”. </w:t>
      </w:r>
    </w:p>
    <w:p w:rsidR="00903D02" w:rsidRDefault="00903D02" w:rsidP="00BC3981">
      <w:pPr>
        <w:pStyle w:val="ListParagraph"/>
        <w:jc w:val="both"/>
        <w:rPr>
          <w:rFonts w:ascii="Bookman Old Style" w:hAnsi="Bookman Old Style"/>
          <w:sz w:val="28"/>
          <w:szCs w:val="28"/>
        </w:rPr>
      </w:pPr>
    </w:p>
    <w:p w:rsidR="00903D02" w:rsidRDefault="00903D02" w:rsidP="00BC3981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Nella Lettera ai Romani, S. Paolo insegna una cosa molto importante circa la fede. Gesù, che è al centro della fede, deve essere </w:t>
      </w:r>
      <w:r w:rsidRPr="00BC3981">
        <w:rPr>
          <w:rFonts w:ascii="Bookman Old Style" w:hAnsi="Bookman Old Style"/>
          <w:sz w:val="28"/>
          <w:szCs w:val="28"/>
          <w:u w:val="single"/>
        </w:rPr>
        <w:t>creduto</w:t>
      </w:r>
      <w:r>
        <w:rPr>
          <w:rFonts w:ascii="Bookman Old Style" w:hAnsi="Bookman Old Style"/>
          <w:sz w:val="28"/>
          <w:szCs w:val="28"/>
        </w:rPr>
        <w:t xml:space="preserve"> nel cuore e </w:t>
      </w:r>
      <w:r w:rsidRPr="00BC3981">
        <w:rPr>
          <w:rFonts w:ascii="Bookman Old Style" w:hAnsi="Bookman Old Style"/>
          <w:sz w:val="28"/>
          <w:szCs w:val="28"/>
          <w:u w:val="single"/>
        </w:rPr>
        <w:t>confessato</w:t>
      </w:r>
      <w:r>
        <w:rPr>
          <w:rFonts w:ascii="Bookman Old Style" w:hAnsi="Bookman Old Style"/>
          <w:sz w:val="28"/>
          <w:szCs w:val="28"/>
        </w:rPr>
        <w:t xml:space="preserve"> o proclamato con la bocca e con la vita. Dunque, la fede non è un sentimento intimo e privato. Infatti, scrive il Papa Francesco nella sua prima Enciclica «</w:t>
      </w:r>
      <w:r w:rsidRPr="00BC3981">
        <w:rPr>
          <w:rFonts w:ascii="Bookman Old Style" w:hAnsi="Bookman Old Style"/>
          <w:i/>
          <w:sz w:val="28"/>
          <w:szCs w:val="28"/>
        </w:rPr>
        <w:t>La luce della Fede</w:t>
      </w:r>
      <w:r>
        <w:rPr>
          <w:rFonts w:ascii="Bookman Old Style" w:hAnsi="Bookman Old Style"/>
          <w:i/>
          <w:sz w:val="28"/>
          <w:szCs w:val="28"/>
        </w:rPr>
        <w:t>»</w:t>
      </w:r>
      <w:r>
        <w:rPr>
          <w:rFonts w:ascii="Bookman Old Style" w:hAnsi="Bookman Old Style"/>
          <w:sz w:val="28"/>
          <w:szCs w:val="28"/>
        </w:rPr>
        <w:t>: “</w:t>
      </w:r>
      <w:r w:rsidRPr="00BC3981">
        <w:rPr>
          <w:rFonts w:ascii="Bookman Old Style" w:hAnsi="Bookman Old Style"/>
          <w:i/>
          <w:sz w:val="28"/>
          <w:szCs w:val="28"/>
        </w:rPr>
        <w:t>È impossibile credere da soli. La fede non è una cosa individuale o isolata dentro di me</w:t>
      </w:r>
      <w:r>
        <w:rPr>
          <w:rFonts w:ascii="Bookman Old Style" w:hAnsi="Bookman Old Style"/>
          <w:sz w:val="28"/>
          <w:szCs w:val="28"/>
        </w:rPr>
        <w:t>”. La fede, al tempo stesso, è personale, ma anche comune e pubblica; non è per pochi, ma per tutti, senza distinzione, dice San Paolo, tra “</w:t>
      </w:r>
      <w:r w:rsidRPr="00AA2911">
        <w:rPr>
          <w:rFonts w:ascii="Bookman Old Style" w:hAnsi="Bookman Old Style"/>
          <w:i/>
          <w:sz w:val="28"/>
          <w:szCs w:val="28"/>
        </w:rPr>
        <w:t>Giudeo e Greco</w:t>
      </w:r>
      <w:r>
        <w:rPr>
          <w:rFonts w:ascii="Bookman Old Style" w:hAnsi="Bookman Old Style"/>
          <w:sz w:val="28"/>
          <w:szCs w:val="28"/>
        </w:rPr>
        <w:t>”; cioè senza distinzione di razza, cultura o geografia. “</w:t>
      </w:r>
      <w:r w:rsidRPr="0033004F">
        <w:rPr>
          <w:rFonts w:ascii="Bookman Old Style" w:hAnsi="Bookman Old Style"/>
          <w:i/>
          <w:sz w:val="28"/>
          <w:szCs w:val="28"/>
        </w:rPr>
        <w:t xml:space="preserve">Per tutta la terra – </w:t>
      </w:r>
      <w:r w:rsidRPr="00AA2911">
        <w:rPr>
          <w:rFonts w:ascii="Bookman Old Style" w:hAnsi="Bookman Old Style"/>
          <w:sz w:val="28"/>
          <w:szCs w:val="28"/>
        </w:rPr>
        <w:t>scrive l’Apostolo</w:t>
      </w:r>
      <w:r w:rsidRPr="0033004F">
        <w:rPr>
          <w:rFonts w:ascii="Bookman Old Style" w:hAnsi="Bookman Old Style"/>
          <w:i/>
          <w:sz w:val="28"/>
          <w:szCs w:val="28"/>
        </w:rPr>
        <w:t xml:space="preserve"> – è corsa la voce dei missionari, fino ai confini del mondo</w:t>
      </w:r>
      <w:r>
        <w:rPr>
          <w:rFonts w:ascii="Bookman Old Style" w:hAnsi="Bookman Old Style"/>
          <w:sz w:val="28"/>
          <w:szCs w:val="28"/>
        </w:rPr>
        <w:t xml:space="preserve">”. La nostra fede in questo senso è </w:t>
      </w:r>
      <w:r w:rsidRPr="002C2A31">
        <w:rPr>
          <w:rFonts w:ascii="Bookman Old Style" w:hAnsi="Bookman Old Style"/>
          <w:b/>
          <w:sz w:val="28"/>
          <w:szCs w:val="28"/>
        </w:rPr>
        <w:t>cattolica</w:t>
      </w:r>
      <w:r w:rsidRPr="002C2A31">
        <w:rPr>
          <w:rFonts w:ascii="Bookman Old Style" w:hAnsi="Bookman Old Style"/>
          <w:sz w:val="28"/>
          <w:szCs w:val="28"/>
        </w:rPr>
        <w:t>, ossia universale e aperta a tutti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903D02" w:rsidRPr="002C2A31" w:rsidRDefault="00903D02" w:rsidP="002C2A31">
      <w:pPr>
        <w:pStyle w:val="ListParagraph"/>
        <w:rPr>
          <w:rFonts w:ascii="Bookman Old Style" w:hAnsi="Bookman Old Style"/>
          <w:sz w:val="28"/>
          <w:szCs w:val="28"/>
          <w:u w:val="single"/>
        </w:rPr>
      </w:pPr>
    </w:p>
    <w:p w:rsidR="00903D02" w:rsidRDefault="00903D02" w:rsidP="00BC3981">
      <w:pPr>
        <w:pStyle w:val="ListParagraph"/>
        <w:numPr>
          <w:ilvl w:val="0"/>
          <w:numId w:val="4"/>
        </w:numPr>
        <w:jc w:val="both"/>
        <w:rPr>
          <w:rFonts w:ascii="Bookman Old Style" w:hAnsi="Bookman Old Style"/>
          <w:sz w:val="28"/>
          <w:szCs w:val="28"/>
        </w:rPr>
      </w:pPr>
      <w:r w:rsidRPr="002C2A31">
        <w:rPr>
          <w:rFonts w:ascii="Bookman Old Style" w:hAnsi="Bookman Old Style"/>
          <w:sz w:val="28"/>
          <w:szCs w:val="28"/>
        </w:rPr>
        <w:t xml:space="preserve">Se la fede non è </w:t>
      </w:r>
      <w:r>
        <w:rPr>
          <w:rFonts w:ascii="Bookman Old Style" w:hAnsi="Bookman Old Style"/>
          <w:sz w:val="28"/>
          <w:szCs w:val="28"/>
        </w:rPr>
        <w:t>un fatto individuale, significa che è comunitaria, cioè è comunione tra persone, e ciò significa essere Chiesa; è comunione di persone, come gli Apostoli attorno a Gesù e Maria, animati dallo Spirito Santo, e quindi mandati. Proprio come ci dice il Vangelo di oggi, Gesù, prima di concludere la Sua missione, invia gli Apostoli: “</w:t>
      </w:r>
      <w:r w:rsidRPr="00AA2911">
        <w:rPr>
          <w:rFonts w:ascii="Bookman Old Style" w:hAnsi="Bookman Old Style"/>
          <w:i/>
          <w:sz w:val="28"/>
          <w:szCs w:val="28"/>
        </w:rPr>
        <w:t xml:space="preserve">Mi è stato dato ogni potere in cielo e in </w:t>
      </w:r>
      <w:r w:rsidRPr="00926D13">
        <w:rPr>
          <w:rFonts w:ascii="Bookman Old Style" w:hAnsi="Bookman Old Style"/>
          <w:i/>
          <w:sz w:val="28"/>
          <w:szCs w:val="28"/>
        </w:rPr>
        <w:t>terra. Andate e ammaestrate tutte le nazioni nel nome del Padre, del Figlio e dello Spirito Santo</w:t>
      </w:r>
      <w:r w:rsidRPr="00926D13">
        <w:rPr>
          <w:rFonts w:ascii="Bookman Old Style" w:hAnsi="Bookman Old Style"/>
          <w:sz w:val="28"/>
          <w:szCs w:val="28"/>
        </w:rPr>
        <w:t>”.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903D02" w:rsidRPr="002C2A31" w:rsidRDefault="00903D02" w:rsidP="002C2A31">
      <w:pPr>
        <w:pStyle w:val="ListParagraph"/>
        <w:rPr>
          <w:rFonts w:ascii="Bookman Old Style" w:hAnsi="Bookman Old Style"/>
          <w:sz w:val="28"/>
          <w:szCs w:val="28"/>
        </w:rPr>
      </w:pPr>
    </w:p>
    <w:p w:rsidR="00903D02" w:rsidRPr="002C2A31" w:rsidRDefault="00903D02" w:rsidP="006A6BD8">
      <w:pPr>
        <w:jc w:val="both"/>
        <w:rPr>
          <w:rFonts w:ascii="Bookman Old Style" w:hAnsi="Bookman Old Style"/>
          <w:sz w:val="28"/>
          <w:szCs w:val="28"/>
        </w:rPr>
      </w:pPr>
      <w:r w:rsidRPr="002C2A31">
        <w:rPr>
          <w:rFonts w:ascii="Bookman Old Style" w:hAnsi="Bookman Old Style"/>
          <w:sz w:val="28"/>
          <w:szCs w:val="28"/>
        </w:rPr>
        <w:t xml:space="preserve">Cari fratelli </w:t>
      </w:r>
      <w:r>
        <w:rPr>
          <w:rFonts w:ascii="Bookman Old Style" w:hAnsi="Bookman Old Style"/>
          <w:sz w:val="28"/>
          <w:szCs w:val="28"/>
        </w:rPr>
        <w:t>e sorelle di Da Nang; cari fratelli e sorelle del Viet-nam; vi prego di raccogliere questa missione e, con lo stesso entusiasmo degli Apostoli e dei Missionari che vi hanno portato la fede, sappiate portarla avanti. Quanta gente sta aspettando di conoscere qui, oggi, Cristo. Buon apostolato!</w:t>
      </w:r>
    </w:p>
    <w:p w:rsidR="00903D02" w:rsidRPr="002C2A31" w:rsidRDefault="00903D02" w:rsidP="006E0BA7">
      <w:pPr>
        <w:jc w:val="both"/>
        <w:rPr>
          <w:rFonts w:ascii="Bookman Old Style" w:hAnsi="Bookman Old Style"/>
          <w:sz w:val="28"/>
          <w:szCs w:val="28"/>
        </w:rPr>
      </w:pPr>
    </w:p>
    <w:sectPr w:rsidR="00903D02" w:rsidRPr="002C2A31" w:rsidSect="00CC7DFB">
      <w:footerReference w:type="default" r:id="rId7"/>
      <w:pgSz w:w="11906" w:h="16838"/>
      <w:pgMar w:top="1417" w:right="1134" w:bottom="113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D02" w:rsidRDefault="00903D02" w:rsidP="0073282F">
      <w:pPr>
        <w:spacing w:after="0" w:line="240" w:lineRule="auto"/>
      </w:pPr>
      <w:r>
        <w:separator/>
      </w:r>
    </w:p>
  </w:endnote>
  <w:endnote w:type="continuationSeparator" w:id="0">
    <w:p w:rsidR="00903D02" w:rsidRDefault="00903D02" w:rsidP="0073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D02" w:rsidRPr="00CC7DFB" w:rsidRDefault="00903D02">
    <w:pPr>
      <w:pStyle w:val="Footer"/>
      <w:jc w:val="right"/>
      <w:rPr>
        <w:rFonts w:ascii="Bookman Old Style" w:hAnsi="Bookman Old Style"/>
      </w:rPr>
    </w:pPr>
    <w:r w:rsidRPr="00CC7DFB">
      <w:rPr>
        <w:rFonts w:ascii="Bookman Old Style" w:hAnsi="Bookman Old Style"/>
      </w:rPr>
      <w:fldChar w:fldCharType="begin"/>
    </w:r>
    <w:r w:rsidRPr="00CC7DFB">
      <w:rPr>
        <w:rFonts w:ascii="Bookman Old Style" w:hAnsi="Bookman Old Style"/>
      </w:rPr>
      <w:instrText>PAGE   \* MERGEFORMAT</w:instrText>
    </w:r>
    <w:r w:rsidRPr="00CC7DFB">
      <w:rPr>
        <w:rFonts w:ascii="Bookman Old Style" w:hAnsi="Bookman Old Style"/>
      </w:rPr>
      <w:fldChar w:fldCharType="separate"/>
    </w:r>
    <w:r>
      <w:rPr>
        <w:rFonts w:ascii="Bookman Old Style" w:hAnsi="Bookman Old Style"/>
        <w:noProof/>
      </w:rPr>
      <w:t>3</w:t>
    </w:r>
    <w:r w:rsidRPr="00CC7DFB">
      <w:rPr>
        <w:rFonts w:ascii="Bookman Old Style" w:hAnsi="Bookman Old Style"/>
      </w:rPr>
      <w:fldChar w:fldCharType="end"/>
    </w:r>
  </w:p>
  <w:p w:rsidR="00903D02" w:rsidRDefault="00903D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D02" w:rsidRDefault="00903D02" w:rsidP="0073282F">
      <w:pPr>
        <w:spacing w:after="0" w:line="240" w:lineRule="auto"/>
      </w:pPr>
      <w:r>
        <w:separator/>
      </w:r>
    </w:p>
  </w:footnote>
  <w:footnote w:type="continuationSeparator" w:id="0">
    <w:p w:rsidR="00903D02" w:rsidRDefault="00903D02" w:rsidP="00732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84D"/>
    <w:multiLevelType w:val="hybridMultilevel"/>
    <w:tmpl w:val="5E265EF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65447B"/>
    <w:multiLevelType w:val="hybridMultilevel"/>
    <w:tmpl w:val="162018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350AAD"/>
    <w:multiLevelType w:val="hybridMultilevel"/>
    <w:tmpl w:val="6B6C7EFA"/>
    <w:lvl w:ilvl="0" w:tplc="B2223F08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E2275"/>
    <w:multiLevelType w:val="hybridMultilevel"/>
    <w:tmpl w:val="DB9C79F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BA7"/>
    <w:rsid w:val="00166140"/>
    <w:rsid w:val="001B4ACF"/>
    <w:rsid w:val="0023242E"/>
    <w:rsid w:val="0027080F"/>
    <w:rsid w:val="002A3838"/>
    <w:rsid w:val="002A5B8E"/>
    <w:rsid w:val="002C2A31"/>
    <w:rsid w:val="0033004F"/>
    <w:rsid w:val="0040517C"/>
    <w:rsid w:val="00545893"/>
    <w:rsid w:val="00575D37"/>
    <w:rsid w:val="005841E3"/>
    <w:rsid w:val="006A2C0B"/>
    <w:rsid w:val="006A6BD8"/>
    <w:rsid w:val="006E0BA7"/>
    <w:rsid w:val="0073282F"/>
    <w:rsid w:val="00735998"/>
    <w:rsid w:val="007610F5"/>
    <w:rsid w:val="007929A3"/>
    <w:rsid w:val="008473CD"/>
    <w:rsid w:val="00903316"/>
    <w:rsid w:val="00903D02"/>
    <w:rsid w:val="00926D13"/>
    <w:rsid w:val="009C331F"/>
    <w:rsid w:val="00AA2911"/>
    <w:rsid w:val="00BC3981"/>
    <w:rsid w:val="00C510E6"/>
    <w:rsid w:val="00CC7DFB"/>
    <w:rsid w:val="00D93C52"/>
    <w:rsid w:val="00D966FD"/>
    <w:rsid w:val="00E22F73"/>
    <w:rsid w:val="00E318A4"/>
    <w:rsid w:val="00EC6244"/>
    <w:rsid w:val="00F3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4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82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2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82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3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93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569</Words>
  <Characters>3246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Visita Pastorale del Cardinale Prefetto </dc:title>
  <dc:subject/>
  <dc:creator>Sr. Raffaella Petrini</dc:creator>
  <cp:keywords/>
  <dc:description/>
  <cp:lastModifiedBy>Stefano</cp:lastModifiedBy>
  <cp:revision>2</cp:revision>
  <cp:lastPrinted>2015-01-10T10:18:00Z</cp:lastPrinted>
  <dcterms:created xsi:type="dcterms:W3CDTF">2015-01-24T07:19:00Z</dcterms:created>
  <dcterms:modified xsi:type="dcterms:W3CDTF">2015-01-24T07:19:00Z</dcterms:modified>
</cp:coreProperties>
</file>