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D9" w:rsidRPr="004868FB" w:rsidRDefault="006622D9" w:rsidP="00511FB6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(16)</w:t>
      </w:r>
    </w:p>
    <w:p w:rsidR="006622D9" w:rsidRPr="004868FB" w:rsidRDefault="006622D9" w:rsidP="00511FB6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 w:rsidRPr="004868FB">
        <w:rPr>
          <w:rFonts w:ascii="Bookman Old Style" w:hAnsi="Bookman Old Style" w:cs="Bookman Old Style"/>
          <w:b/>
          <w:bCs/>
          <w:sz w:val="26"/>
          <w:szCs w:val="26"/>
        </w:rPr>
        <w:t>Omelia</w:t>
      </w:r>
    </w:p>
    <w:p w:rsidR="006622D9" w:rsidRPr="004868FB" w:rsidRDefault="006622D9" w:rsidP="00511FB6">
      <w:pPr>
        <w:spacing w:line="360" w:lineRule="auto"/>
        <w:jc w:val="center"/>
        <w:rPr>
          <w:rFonts w:ascii="Bookman Old Style" w:hAnsi="Bookman Old Style" w:cs="Bookman Old Style"/>
          <w:sz w:val="26"/>
          <w:szCs w:val="26"/>
        </w:rPr>
      </w:pPr>
      <w:r w:rsidRPr="004868FB">
        <w:rPr>
          <w:rFonts w:ascii="Bookman Old Style" w:hAnsi="Bookman Old Style" w:cs="Bookman Old Style"/>
          <w:sz w:val="26"/>
          <w:szCs w:val="26"/>
        </w:rPr>
        <w:t>Cattedrale di Tokyo, XXV domenica del Tempo Ordinario</w:t>
      </w:r>
    </w:p>
    <w:p w:rsidR="006622D9" w:rsidRPr="004868FB" w:rsidRDefault="006622D9" w:rsidP="00511FB6">
      <w:pPr>
        <w:spacing w:line="360" w:lineRule="auto"/>
        <w:jc w:val="center"/>
        <w:rPr>
          <w:rFonts w:ascii="Bookman Old Style" w:hAnsi="Bookman Old Style" w:cs="Bookman Old Style"/>
          <w:sz w:val="26"/>
          <w:szCs w:val="26"/>
        </w:rPr>
      </w:pPr>
      <w:r w:rsidRPr="004868FB">
        <w:rPr>
          <w:rFonts w:ascii="Bookman Old Style" w:hAnsi="Bookman Old Style" w:cs="Bookman Old Style"/>
          <w:sz w:val="26"/>
          <w:szCs w:val="26"/>
        </w:rPr>
        <w:t xml:space="preserve">24 </w:t>
      </w:r>
      <w:r>
        <w:rPr>
          <w:rFonts w:ascii="Bookman Old Style" w:hAnsi="Bookman Old Style" w:cs="Bookman Old Style"/>
          <w:sz w:val="26"/>
          <w:szCs w:val="26"/>
        </w:rPr>
        <w:t>settembre</w:t>
      </w:r>
      <w:r w:rsidRPr="004868FB">
        <w:rPr>
          <w:rFonts w:ascii="Bookman Old Style" w:hAnsi="Bookman Old Style" w:cs="Bookman Old Style"/>
          <w:sz w:val="26"/>
          <w:szCs w:val="26"/>
        </w:rPr>
        <w:t xml:space="preserve"> 2017</w:t>
      </w:r>
    </w:p>
    <w:p w:rsidR="006622D9" w:rsidRPr="004868FB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b/>
          <w:bCs/>
          <w:kern w:val="2"/>
          <w:sz w:val="26"/>
          <w:szCs w:val="26"/>
          <w:lang w:eastAsia="ko-KR"/>
        </w:rPr>
      </w:pP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 xml:space="preserve">Carissimi fratelli e sorelle, </w:t>
      </w: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Quella di oggi è una straordinaria parabola di Gesù, che egli prende osservando il comportamento tra i datori di lavoro del suo tempo e gli operai.  E’ una parabola, semplice e di facile comprensione.  C’è il proprietario di un campo che ha bisogno di fare dei lavori manuali, e ci sono degli operai che il padrone del campo va a cercare a tutte le ore della giornata.  E, fin qui, non c’è nulla di speciale, eccetto il fatto che normalmente si cercano operai che vadano a lavorare fin dal mattino e non a tutte le ore.  In questa parabola si dice anche che tra il padrone del campo e gli operai del primo mattino c’è l’accordo di dare e riceve un denaro, secondo il salario che si pagava a quel tempo.  Invece, per l’accordo con gli operai assunti durante tutte le ore, si dice solo che gli operai accettano di ricevere “</w:t>
      </w:r>
      <w:r>
        <w:rPr>
          <w:rFonts w:ascii="Bookman Old Style" w:eastAsia="Batang" w:hAnsi="Bookman Old Style" w:cs="Bookman Old Style"/>
          <w:i/>
          <w:iCs/>
          <w:kern w:val="2"/>
          <w:sz w:val="26"/>
          <w:szCs w:val="26"/>
          <w:lang w:eastAsia="ko-KR"/>
        </w:rPr>
        <w:t>q</w:t>
      </w:r>
      <w:r w:rsidRPr="000768CA">
        <w:rPr>
          <w:rFonts w:ascii="Bookman Old Style" w:eastAsia="Batang" w:hAnsi="Bookman Old Style" w:cs="Bookman Old Style"/>
          <w:i/>
          <w:iCs/>
          <w:kern w:val="2"/>
          <w:sz w:val="26"/>
          <w:szCs w:val="26"/>
          <w:lang w:eastAsia="ko-KR"/>
        </w:rPr>
        <w:t>uello che è giusto</w:t>
      </w: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” e staranno alla discrezione del padrone.</w:t>
      </w: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La parabola fa anche capire che il padrone del campo, cercando operai in tutte le ore del giorno, ha bisogno di portare presto e avanti i lavori: “</w:t>
      </w:r>
      <w:r w:rsidRPr="000768CA">
        <w:rPr>
          <w:rFonts w:ascii="Bookman Old Style" w:eastAsia="Batang" w:hAnsi="Bookman Old Style" w:cs="Bookman Old Style"/>
          <w:i/>
          <w:iCs/>
          <w:kern w:val="2"/>
          <w:sz w:val="26"/>
          <w:szCs w:val="26"/>
          <w:lang w:eastAsia="ko-KR"/>
        </w:rPr>
        <w:t>Perché</w:t>
      </w: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 xml:space="preserve"> </w:t>
      </w:r>
      <w:r w:rsidRPr="000768CA">
        <w:rPr>
          <w:rFonts w:ascii="Bookman Old Style" w:eastAsia="Batang" w:hAnsi="Bookman Old Style" w:cs="Bookman Old Style"/>
          <w:i/>
          <w:iCs/>
          <w:kern w:val="2"/>
          <w:sz w:val="26"/>
          <w:szCs w:val="26"/>
          <w:lang w:eastAsia="ko-KR"/>
        </w:rPr>
        <w:t>ve ne state qui tutto il giorno senza far niente?</w:t>
      </w: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 xml:space="preserve">”, domandava loro. </w:t>
      </w: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Agli occhi di Dio, che è rappresentato nelle vesti del padrone del campo, non va bene che ci sia gente che viva nel mondo e non sappia cosa fare, quando c’è tanto lavoro, o non si abbia il senso della propria vita.  Dio non ha creato l’uomo per un capriccio o per un caso.  Dio ha creato l’uomo, e l’</w:t>
      </w:r>
      <w:bookmarkStart w:id="0" w:name="_GoBack"/>
      <w:bookmarkEnd w:id="0"/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ha messo nel mondo, per un fine.  Ma se si perde l’orientamento, cioè il fine della nostra vita, è come se si camminasse con un’auto senza sapere dove andare; allora ci si può trovare vecchi e al termine dell’esistenza senza aver capito nulla della nostra vita.</w:t>
      </w: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Oggi, quando si compra una nuova vettura, troviamo incorporato un navigatore, che, una volta impostato sulla meta dove vogliamo arrivare, ci aiuta a non sbagliare strada e ci indirizza verso il luogo prestabilito.  Questa meravigliosa tecnologia, dunque, ci permette di risparmiare tempo e carburante; ci permette di non stare in ansia per il tempo che passa e l’appuntamento a cui potremmo arrivare tardi; infine, ci rende più attenti nella guida e evitandoci distrazioni e rischi connessi.</w:t>
      </w: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Ma nella vita, noi abbiamo un navigatore?  Conosciamo il fine della nostra esistenza? Abbiamo uno scopo da raggiungere? Gesù parlando con i suoi discepoli, rispondendo a Tommaso che gli chiedeva di conoscere e percorrere la sua strada, risponde: “</w:t>
      </w:r>
      <w:r w:rsidRPr="00A457E3">
        <w:rPr>
          <w:rFonts w:ascii="Bookman Old Style" w:eastAsia="Batang" w:hAnsi="Bookman Old Style" w:cs="Bookman Old Style"/>
          <w:i/>
          <w:iCs/>
          <w:kern w:val="2"/>
          <w:sz w:val="26"/>
          <w:szCs w:val="26"/>
          <w:lang w:eastAsia="ko-KR"/>
        </w:rPr>
        <w:t>Io sono la via, la verità e la vita</w:t>
      </w: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 xml:space="preserve">”(Gv 14, 6).  </w:t>
      </w: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 xml:space="preserve">Papa Francesco, commentando quest’affermazione di Gesù, dice una cosa interessante.  Dice che Gesù, con queste parole, sta parlando di </w:t>
      </w:r>
      <w:r w:rsidRPr="00FB6CA9">
        <w:rPr>
          <w:rFonts w:ascii="Bookman Old Style" w:eastAsia="Batang" w:hAnsi="Bookman Old Style" w:cs="Bookman Old Style"/>
          <w:kern w:val="2"/>
          <w:sz w:val="26"/>
          <w:szCs w:val="26"/>
          <w:u w:val="single"/>
          <w:lang w:eastAsia="ko-KR"/>
        </w:rPr>
        <w:t>tre porte</w:t>
      </w: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 xml:space="preserve"> da attraversare: la prima è la via, la seconda è la verità e la terza è la vita (</w:t>
      </w:r>
      <w:r w:rsidRPr="00041DC0">
        <w:rPr>
          <w:rFonts w:ascii="Bookman Old Style" w:eastAsia="Batang" w:hAnsi="Bookman Old Style" w:cs="Bookman Old Style"/>
          <w:kern w:val="2"/>
          <w:sz w:val="26"/>
          <w:szCs w:val="26"/>
          <w:u w:val="single"/>
          <w:lang w:eastAsia="ko-KR"/>
        </w:rPr>
        <w:t>Meditazione mattutina del 16 gennaio 2014</w:t>
      </w: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).  Con la parola «</w:t>
      </w:r>
      <w:r w:rsidRPr="00FB6CA9">
        <w:rPr>
          <w:rFonts w:ascii="Bookman Old Style" w:eastAsia="Batang" w:hAnsi="Bookman Old Style" w:cs="Bookman Old Style"/>
          <w:b/>
          <w:bCs/>
          <w:kern w:val="2"/>
          <w:sz w:val="26"/>
          <w:szCs w:val="26"/>
          <w:lang w:eastAsia="ko-KR"/>
        </w:rPr>
        <w:t>via</w:t>
      </w: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 xml:space="preserve">» egli ci dice che dobbiamo camminare nella nostra esperienza cristiana; non dobbiamo fermarci al battesimo, mentre tutto il resto è il contrario della grazia ricevuta; se il battesimo ci fa figli di Dio, allora bisogna vivere coerentemente come figli di Dio. </w:t>
      </w: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Con la parola «</w:t>
      </w:r>
      <w:r w:rsidRPr="00FB6CA9">
        <w:rPr>
          <w:rFonts w:ascii="Bookman Old Style" w:eastAsia="Batang" w:hAnsi="Bookman Old Style" w:cs="Bookman Old Style"/>
          <w:b/>
          <w:bCs/>
          <w:kern w:val="2"/>
          <w:sz w:val="26"/>
          <w:szCs w:val="26"/>
          <w:lang w:eastAsia="ko-KR"/>
        </w:rPr>
        <w:t>verità</w:t>
      </w: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» Gesù non vuole indicare una serie di filosofie o di dottrine; non è una questione di mettersi a tavolino per studiare cos’è la verità.  Certamente l’uomo ha sete di conoscenza e di conoscenza vera, ma la verità per il cristiano è conoscere Cristo, incontrarlo, guardarlo negli occhi, avere un’esperienza della sua persona; molti, che lo incontravano in Palestina, gli chiedevano affascinati: Maestro, dove abiti? E altri si domandavano: Ma da dove gli viene questa sapienza?  La conoscenza di Gesù, dice il Papa Francesco, “</w:t>
      </w:r>
      <w:r w:rsidRPr="007B5458">
        <w:rPr>
          <w:rFonts w:ascii="Bookman Old Style" w:eastAsia="Batang" w:hAnsi="Bookman Old Style" w:cs="Bookman Old Style"/>
          <w:i/>
          <w:iCs/>
          <w:kern w:val="2"/>
          <w:sz w:val="26"/>
          <w:szCs w:val="26"/>
          <w:lang w:eastAsia="ko-KR"/>
        </w:rPr>
        <w:t>è il lavoro più importante della nostra esistenza. Anche perché conoscendo Lui si arriva a conosce</w:t>
      </w:r>
      <w:r>
        <w:rPr>
          <w:rFonts w:ascii="Bookman Old Style" w:eastAsia="Batang" w:hAnsi="Bookman Old Style" w:cs="Bookman Old Style"/>
          <w:i/>
          <w:iCs/>
          <w:kern w:val="2"/>
          <w:sz w:val="26"/>
          <w:szCs w:val="26"/>
          <w:lang w:eastAsia="ko-KR"/>
        </w:rPr>
        <w:t>re</w:t>
      </w:r>
      <w:r w:rsidRPr="007B5458">
        <w:rPr>
          <w:rFonts w:ascii="Bookman Old Style" w:eastAsia="Batang" w:hAnsi="Bookman Old Style" w:cs="Bookman Old Style"/>
          <w:i/>
          <w:iCs/>
          <w:kern w:val="2"/>
          <w:sz w:val="26"/>
          <w:szCs w:val="26"/>
          <w:lang w:eastAsia="ko-KR"/>
        </w:rPr>
        <w:t xml:space="preserve"> il Padre</w:t>
      </w: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 xml:space="preserve">” (ivi).  </w:t>
      </w: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La terza porta è quella che conduce alla «</w:t>
      </w:r>
      <w:r w:rsidRPr="00FB6CA9">
        <w:rPr>
          <w:rFonts w:ascii="Bookman Old Style" w:eastAsia="Batang" w:hAnsi="Bookman Old Style" w:cs="Bookman Old Style"/>
          <w:b/>
          <w:bCs/>
          <w:kern w:val="2"/>
          <w:sz w:val="26"/>
          <w:szCs w:val="26"/>
          <w:lang w:eastAsia="ko-KR"/>
        </w:rPr>
        <w:t>vita</w:t>
      </w: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». Ma, attenzione, nella vita non si entra mai da soli.  La vita ci viene data dai genitori.  Nella vita si entra insieme.  La grazia, che è vita, è sempre un dono che viene dall’alto.  Possiamo chiederla nella preghiera, possiamo invocarla con le lacrime, ma la grazia rimane sempre un dono gratuito di Dio, e Dio non fa preferenze, né si sente obbligato da un contratto.  Ecco perché, quando arriva la sera e il padrone del campo di cui parla il Vangelo di oggi chiama gli operai, egli dà a tutti lo stesso salario.  Sembra una ingiustizia, ma non è così.  La giustizia di Dio non è quella distributiva e proporzionale degli uomini, ma è un dono gratuito e ci viene dalla misericordia del cuore di Dio.</w:t>
      </w: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Prima di concludere, mi domando: il Giappone non ha anch’esso bisogno del Vangelo, nonostante la sua egregia cultura, la sua capacità tecnologica e creativa, nonostante la ricchezza delle sue tradizioni, cioè non ha bisogno di Cristo, della sua verità che conduce all’incontro con Dio Padre e della vita che si incontra nella misericordia del suo cuore?</w:t>
      </w: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Con voi, cari fedeli, vorrei chiedere questi doni a Dio; lo facciamo nella preghiera; ma non solo ora, ma in tutte le ore della giornata, certi che sempre, in ogni ora, Dio ci visita.  Amen.</w:t>
      </w: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 xml:space="preserve"> </w:t>
      </w: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</w:p>
    <w:p w:rsidR="006622D9" w:rsidRDefault="006622D9" w:rsidP="004868FB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</w:p>
    <w:p w:rsidR="006622D9" w:rsidRDefault="006622D9" w:rsidP="001E3557">
      <w:pPr>
        <w:spacing w:line="360" w:lineRule="auto"/>
        <w:rPr>
          <w:rFonts w:ascii="Bookman Old Style" w:hAnsi="Bookman Old Style" w:cs="Bookman Old Style"/>
          <w:sz w:val="26"/>
          <w:szCs w:val="26"/>
        </w:rPr>
      </w:pPr>
    </w:p>
    <w:p w:rsidR="006622D9" w:rsidRDefault="006622D9" w:rsidP="001E3557">
      <w:pPr>
        <w:spacing w:line="360" w:lineRule="auto"/>
        <w:rPr>
          <w:rFonts w:ascii="Bookman Old Style" w:hAnsi="Bookman Old Style" w:cs="Bookman Old Style"/>
          <w:sz w:val="26"/>
          <w:szCs w:val="26"/>
        </w:rPr>
      </w:pPr>
    </w:p>
    <w:p w:rsidR="006622D9" w:rsidRDefault="006622D9" w:rsidP="001E3557">
      <w:pPr>
        <w:spacing w:line="360" w:lineRule="auto"/>
        <w:rPr>
          <w:rFonts w:ascii="Bookman Old Style" w:hAnsi="Bookman Old Style" w:cs="Bookman Old Style"/>
          <w:sz w:val="26"/>
          <w:szCs w:val="26"/>
        </w:rPr>
      </w:pPr>
    </w:p>
    <w:p w:rsidR="006622D9" w:rsidRDefault="006622D9" w:rsidP="001E3557">
      <w:pPr>
        <w:spacing w:line="360" w:lineRule="auto"/>
        <w:rPr>
          <w:rFonts w:ascii="Bookman Old Style" w:hAnsi="Bookman Old Style" w:cs="Bookman Old Style"/>
          <w:sz w:val="26"/>
          <w:szCs w:val="26"/>
        </w:rPr>
      </w:pPr>
    </w:p>
    <w:p w:rsidR="006622D9" w:rsidRDefault="006622D9" w:rsidP="001E3557">
      <w:pPr>
        <w:spacing w:line="360" w:lineRule="auto"/>
        <w:rPr>
          <w:rFonts w:ascii="Bookman Old Style" w:hAnsi="Bookman Old Style" w:cs="Bookman Old Style"/>
          <w:sz w:val="26"/>
          <w:szCs w:val="26"/>
        </w:rPr>
      </w:pPr>
    </w:p>
    <w:p w:rsidR="006622D9" w:rsidRDefault="006622D9" w:rsidP="001E3557">
      <w:pPr>
        <w:spacing w:line="360" w:lineRule="auto"/>
        <w:rPr>
          <w:rFonts w:ascii="Bookman Old Style" w:hAnsi="Bookman Old Style" w:cs="Bookman Old Style"/>
          <w:sz w:val="26"/>
          <w:szCs w:val="26"/>
        </w:rPr>
      </w:pPr>
    </w:p>
    <w:p w:rsidR="006622D9" w:rsidRDefault="006622D9" w:rsidP="001E3557">
      <w:pPr>
        <w:spacing w:line="360" w:lineRule="auto"/>
        <w:rPr>
          <w:rFonts w:ascii="Bookman Old Style" w:hAnsi="Bookman Old Style" w:cs="Bookman Old Style"/>
          <w:sz w:val="26"/>
          <w:szCs w:val="26"/>
        </w:rPr>
      </w:pPr>
    </w:p>
    <w:p w:rsidR="006622D9" w:rsidRDefault="006622D9" w:rsidP="001E3557">
      <w:pPr>
        <w:spacing w:line="360" w:lineRule="auto"/>
        <w:rPr>
          <w:rFonts w:ascii="Bookman Old Style" w:hAnsi="Bookman Old Style" w:cs="Bookman Old Style"/>
          <w:sz w:val="26"/>
          <w:szCs w:val="26"/>
        </w:rPr>
      </w:pPr>
    </w:p>
    <w:p w:rsidR="006622D9" w:rsidRDefault="006622D9" w:rsidP="001E3557">
      <w:pPr>
        <w:spacing w:line="360" w:lineRule="auto"/>
        <w:rPr>
          <w:rFonts w:ascii="Bookman Old Style" w:hAnsi="Bookman Old Style" w:cs="Bookman Old Style"/>
          <w:sz w:val="26"/>
          <w:szCs w:val="26"/>
        </w:rPr>
      </w:pPr>
    </w:p>
    <w:p w:rsidR="006622D9" w:rsidRDefault="006622D9" w:rsidP="001E3557">
      <w:pPr>
        <w:spacing w:line="360" w:lineRule="auto"/>
        <w:rPr>
          <w:rFonts w:ascii="Bookman Old Style" w:hAnsi="Bookman Old Style" w:cs="Bookman Old Style"/>
          <w:sz w:val="26"/>
          <w:szCs w:val="26"/>
        </w:rPr>
      </w:pPr>
    </w:p>
    <w:p w:rsidR="006622D9" w:rsidRDefault="006622D9" w:rsidP="001E3557">
      <w:pPr>
        <w:spacing w:line="360" w:lineRule="auto"/>
        <w:rPr>
          <w:rFonts w:ascii="Bookman Old Style" w:hAnsi="Bookman Old Style" w:cs="Bookman Old Style"/>
          <w:sz w:val="26"/>
          <w:szCs w:val="26"/>
        </w:rPr>
      </w:pPr>
    </w:p>
    <w:p w:rsidR="006622D9" w:rsidRDefault="006622D9" w:rsidP="001E3557">
      <w:pPr>
        <w:spacing w:line="360" w:lineRule="auto"/>
        <w:rPr>
          <w:rFonts w:ascii="Bookman Old Style" w:hAnsi="Bookman Old Style" w:cs="Bookman Old Style"/>
          <w:sz w:val="26"/>
          <w:szCs w:val="26"/>
        </w:rPr>
      </w:pPr>
    </w:p>
    <w:p w:rsidR="006622D9" w:rsidRDefault="006622D9" w:rsidP="001E3557">
      <w:pPr>
        <w:spacing w:line="360" w:lineRule="auto"/>
        <w:rPr>
          <w:rFonts w:ascii="Bookman Old Style" w:hAnsi="Bookman Old Style" w:cs="Bookman Old Style"/>
          <w:sz w:val="26"/>
          <w:szCs w:val="26"/>
        </w:rPr>
      </w:pPr>
    </w:p>
    <w:p w:rsidR="006622D9" w:rsidRDefault="006622D9" w:rsidP="001E3557">
      <w:pPr>
        <w:spacing w:line="360" w:lineRule="auto"/>
        <w:rPr>
          <w:rFonts w:ascii="Bookman Old Style" w:hAnsi="Bookman Old Style" w:cs="Bookman Old Style"/>
          <w:sz w:val="26"/>
          <w:szCs w:val="26"/>
        </w:rPr>
      </w:pPr>
    </w:p>
    <w:p w:rsidR="006622D9" w:rsidRPr="001E3557" w:rsidRDefault="006622D9" w:rsidP="001E3557">
      <w:pPr>
        <w:spacing w:line="360" w:lineRule="auto"/>
        <w:rPr>
          <w:rFonts w:ascii="Bookman Old Style" w:hAnsi="Bookman Old Style" w:cs="Bookman Old Style"/>
          <w:b/>
          <w:bCs/>
          <w:sz w:val="26"/>
          <w:szCs w:val="26"/>
          <w:u w:val="single"/>
        </w:rPr>
      </w:pPr>
      <w:r w:rsidRPr="001E3557">
        <w:rPr>
          <w:rFonts w:ascii="Bookman Old Style" w:hAnsi="Bookman Old Style" w:cs="Bookman Old Style"/>
          <w:b/>
          <w:bCs/>
          <w:sz w:val="26"/>
          <w:szCs w:val="26"/>
          <w:u w:val="single"/>
        </w:rPr>
        <w:t>LETTURE DEL GIORNO</w:t>
      </w:r>
    </w:p>
    <w:p w:rsidR="006622D9" w:rsidRPr="004868FB" w:rsidRDefault="006622D9" w:rsidP="001E3557">
      <w:pPr>
        <w:spacing w:line="360" w:lineRule="auto"/>
        <w:rPr>
          <w:rFonts w:ascii="Bookman Old Style" w:hAnsi="Bookman Old Style" w:cs="Bookman Old Style"/>
          <w:sz w:val="26"/>
          <w:szCs w:val="26"/>
        </w:rPr>
      </w:pPr>
    </w:p>
    <w:p w:rsidR="006622D9" w:rsidRPr="004868FB" w:rsidRDefault="006622D9" w:rsidP="00271E32">
      <w:pPr>
        <w:tabs>
          <w:tab w:val="left" w:pos="6945"/>
        </w:tabs>
        <w:spacing w:line="360" w:lineRule="auto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4868FB">
        <w:rPr>
          <w:rFonts w:ascii="Bookman Old Style" w:hAnsi="Bookman Old Style" w:cs="Bookman Old Style"/>
          <w:b/>
          <w:bCs/>
          <w:sz w:val="26"/>
          <w:szCs w:val="26"/>
        </w:rPr>
        <w:t>Prima lettura (Is 55,6-9)</w:t>
      </w:r>
    </w:p>
    <w:p w:rsidR="006622D9" w:rsidRPr="004868FB" w:rsidRDefault="006622D9" w:rsidP="00703B60">
      <w:pPr>
        <w:widowControl w:val="0"/>
        <w:spacing w:after="0" w:line="360" w:lineRule="auto"/>
        <w:ind w:firstLine="708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Cercate il Signore, mentre si fa trovare, invocatelo, mentre è vicino. L’empio abbandoni la sua via e l’uomo iniquo i suoi pensieri; ritorni al Signore che avrà misericordia di lui e al nostro Dio che largamente perdona. Perché i miei pensieri non sono i vostri pensieri, le vostre vie non sono le mie vie. Oracolo del Signore. Quanto il cielo sovrasta la terra, tanto le mie vie sovrastano le vostre vie, i miei pensieri sovrastano i vostri pensieri.</w:t>
      </w: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</w:p>
    <w:p w:rsidR="006622D9" w:rsidRPr="004868FB" w:rsidRDefault="006622D9" w:rsidP="00511FB6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b/>
          <w:bCs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b/>
          <w:bCs/>
          <w:kern w:val="2"/>
          <w:sz w:val="26"/>
          <w:szCs w:val="26"/>
          <w:lang w:eastAsia="ko-KR"/>
        </w:rPr>
        <w:t>Salmo responsoriale (Sal 144)</w:t>
      </w: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Il Signore è vicino a chi lo invoca.</w:t>
      </w: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Ti voglio benedire ogni giorno,</w:t>
      </w: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lodare il tuo nome in eterno e per sempre.</w:t>
      </w: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Grande è il Signore e degno di ogni lode;</w:t>
      </w: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senza fine è la sua grandezza.</w:t>
      </w: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ab/>
      </w: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Misericordioso e pietoso è il Signore,</w:t>
      </w: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lento all’ira e grande nell’amore.</w:t>
      </w: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Buono è il Signore verso tutti,</w:t>
      </w: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la sua tenerezza si espande su tutte le creature.</w:t>
      </w: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ab/>
      </w: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Giusto è il Signore in tutte le sue vie</w:t>
      </w: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e buono in tutte le sue opere.</w:t>
      </w: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Il Signore è vicino a chiunque lo invoca,</w:t>
      </w: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a quanti lo invocano con sincerità.</w:t>
      </w:r>
    </w:p>
    <w:p w:rsidR="006622D9" w:rsidRPr="004868FB" w:rsidRDefault="006622D9" w:rsidP="00DB1A9E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</w:p>
    <w:p w:rsidR="006622D9" w:rsidRPr="004868FB" w:rsidRDefault="006622D9" w:rsidP="00DB1A9E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b/>
          <w:bCs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b/>
          <w:bCs/>
          <w:kern w:val="2"/>
          <w:sz w:val="26"/>
          <w:szCs w:val="26"/>
          <w:lang w:eastAsia="ko-KR"/>
        </w:rPr>
        <w:t>Seconda lettura (Fil 1,20-24.27)</w:t>
      </w:r>
    </w:p>
    <w:p w:rsidR="006622D9" w:rsidRPr="004868FB" w:rsidRDefault="006622D9" w:rsidP="00703B60">
      <w:pPr>
        <w:widowControl w:val="0"/>
        <w:spacing w:after="0" w:line="360" w:lineRule="auto"/>
        <w:ind w:firstLine="708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Fratelli, Cristo sarà glorificato nel mio corpo, sia che io viva sia che io muoia. Per me infatti il vivere è Cristo e il morire un guadagno. Ma se il vivere nel corpo significa lavorare con frutto, non so davvero che cosa scegliere. Sono stretto infatti fra queste due cose: ho il desiderio di lasciare questa vita per essere con Cristo, il che sarebbe assai meglio; ma per voi è più necessario che io rimanga nel corpo. Comportatevi dunque in modo degno del vangelo di Cristo.</w:t>
      </w:r>
    </w:p>
    <w:p w:rsidR="006622D9" w:rsidRPr="004868FB" w:rsidRDefault="006622D9" w:rsidP="00DB1A9E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</w:p>
    <w:p w:rsidR="006622D9" w:rsidRPr="004868FB" w:rsidRDefault="006622D9" w:rsidP="00511FB6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b/>
          <w:bCs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b/>
          <w:bCs/>
          <w:kern w:val="2"/>
          <w:sz w:val="26"/>
          <w:szCs w:val="26"/>
          <w:lang w:eastAsia="ko-KR"/>
        </w:rPr>
        <w:t>Canto al Vangelo (At 16,14)</w:t>
      </w:r>
    </w:p>
    <w:p w:rsidR="006622D9" w:rsidRPr="004868FB" w:rsidRDefault="006622D9" w:rsidP="00511FB6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Alleluia, alleluia. – Apri, Signore, il nostro cuore e accoglieremo le parole del Figlio tuo. - Alleluia.</w:t>
      </w:r>
    </w:p>
    <w:p w:rsidR="006622D9" w:rsidRPr="004868FB" w:rsidRDefault="006622D9" w:rsidP="00511FB6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</w:p>
    <w:p w:rsidR="006622D9" w:rsidRPr="004868FB" w:rsidRDefault="006622D9" w:rsidP="00511FB6">
      <w:pPr>
        <w:spacing w:line="360" w:lineRule="auto"/>
        <w:rPr>
          <w:rFonts w:ascii="Bookman Old Style" w:hAnsi="Bookman Old Style" w:cs="Bookman Old Style"/>
          <w:b/>
          <w:bCs/>
          <w:sz w:val="26"/>
          <w:szCs w:val="26"/>
          <w:lang w:eastAsia="ko-KR"/>
        </w:rPr>
      </w:pPr>
      <w:r w:rsidRPr="004868FB">
        <w:rPr>
          <w:rFonts w:ascii="Bookman Old Style" w:hAnsi="Bookman Old Style" w:cs="Bookman Old Style"/>
          <w:b/>
          <w:bCs/>
          <w:sz w:val="26"/>
          <w:szCs w:val="26"/>
        </w:rPr>
        <w:t>Vangelo (Mt 20,1-16)</w:t>
      </w:r>
    </w:p>
    <w:p w:rsidR="006622D9" w:rsidRPr="004868FB" w:rsidRDefault="006622D9" w:rsidP="00703B60">
      <w:pPr>
        <w:widowControl w:val="0"/>
        <w:spacing w:after="0" w:line="360" w:lineRule="auto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ab/>
      </w: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 xml:space="preserve">In quel tempo, Gesù disse ai suoi discepoli questa parabola: </w:t>
      </w:r>
    </w:p>
    <w:p w:rsidR="006622D9" w:rsidRPr="004868FB" w:rsidRDefault="006622D9" w:rsidP="00703B60">
      <w:pPr>
        <w:widowControl w:val="0"/>
        <w:spacing w:after="0" w:line="360" w:lineRule="auto"/>
        <w:ind w:firstLine="708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«Il regno dei cieli è simile a un padrone di casa che uscì all’alba per prendere a giornata lavoratori per la sua vigna. Si accordò con loro per un denaro al giorno e li mandò nella sua vigna. Uscito poi verso le nove del mattino, ne vide altri che stavano in piazza, disoccupati, e disse loro: “Andate anche voi nella vigna; quello che è giusto ve lo darò”. Ed essi andarono. Uscì di nuovo verso mezzogiorno e verso le tre, e fece altrettanto. Uscito ancora verso le cinque, ne vide altri che se ne stavano lì e disse loro: “Perché ve ne state qui tutto il giorno senza far niente?”. Gli risposero: “Perché nessuno ci ha presi a giornata”. Ed egli disse loro: “Andate anche voi nella vigna”.</w:t>
      </w:r>
    </w:p>
    <w:p w:rsidR="006622D9" w:rsidRPr="004868FB" w:rsidRDefault="006622D9" w:rsidP="00703B60">
      <w:pPr>
        <w:widowControl w:val="0"/>
        <w:spacing w:after="0" w:line="360" w:lineRule="auto"/>
        <w:ind w:firstLine="708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 xml:space="preserve">Quando fu sera, il padrone della vigna disse al suo fattore: “Chiama i lavoratori e dai loro la paga, incominciando dagli ultimi fino ai primi”. Venuti quelli delle cinque del pomeriggio, ricevettero ciascuno un denaro. Quando arrivarono i primi, pensarono che avrebbero ricevuto di più. Ma anch’essi ricevettero ciascuno un denaro. Nel ritirarlo, però, mormoravano contro il padrone dicendo: “Questi ultimi hanno lavorato un’ora soltanto e li hai trattati come noi, che abbiamo sopportato il peso della giornata e il caldo”. </w:t>
      </w:r>
    </w:p>
    <w:p w:rsidR="006622D9" w:rsidRPr="004868FB" w:rsidRDefault="006622D9" w:rsidP="00703B60">
      <w:pPr>
        <w:widowControl w:val="0"/>
        <w:spacing w:after="0" w:line="360" w:lineRule="auto"/>
        <w:ind w:firstLine="708"/>
        <w:jc w:val="both"/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</w:pPr>
      <w:r w:rsidRPr="004868FB">
        <w:rPr>
          <w:rFonts w:ascii="Bookman Old Style" w:eastAsia="Batang" w:hAnsi="Bookman Old Style" w:cs="Bookman Old Style"/>
          <w:kern w:val="2"/>
          <w:sz w:val="26"/>
          <w:szCs w:val="26"/>
          <w:lang w:eastAsia="ko-KR"/>
        </w:rPr>
        <w:t>Ma il padrone, rispondendo a uno di loro, disse: “Amico, io non ti faccio torto. Non hai forse concordato con me per un denaro? Prendi il tuo e vattene. Ma io voglio dare anche a quest’ultimo quanto a te: non posso fare delle mie cose quello che voglio? Oppure tu sei invidioso perché io sono buono?”. Così gli ultimi saranno primi e i primi, ultimi».</w:t>
      </w:r>
    </w:p>
    <w:p w:rsidR="006622D9" w:rsidRPr="004868FB" w:rsidRDefault="006622D9" w:rsidP="00DB1A9E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b/>
          <w:bCs/>
          <w:kern w:val="2"/>
          <w:sz w:val="26"/>
          <w:szCs w:val="26"/>
          <w:lang w:eastAsia="ko-KR"/>
        </w:rPr>
      </w:pPr>
    </w:p>
    <w:sectPr w:rsidR="006622D9" w:rsidRPr="004868FB" w:rsidSect="00641B20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D9" w:rsidRDefault="006622D9" w:rsidP="004868F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22D9" w:rsidRDefault="006622D9" w:rsidP="004868F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¢¬¨ùA¨¬ ¡Æi¥ìn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D9" w:rsidRDefault="006622D9">
    <w:pPr>
      <w:pStyle w:val="Footer"/>
      <w:jc w:val="right"/>
      <w:rPr>
        <w:rFonts w:cs="Times New Roman"/>
      </w:rPr>
    </w:pPr>
    <w:r w:rsidRPr="004868FB">
      <w:rPr>
        <w:rFonts w:ascii="Bookman Old Style" w:hAnsi="Bookman Old Style" w:cs="Bookman Old Style"/>
      </w:rPr>
      <w:fldChar w:fldCharType="begin"/>
    </w:r>
    <w:r w:rsidRPr="004868FB">
      <w:rPr>
        <w:rFonts w:ascii="Bookman Old Style" w:hAnsi="Bookman Old Style" w:cs="Bookman Old Style"/>
      </w:rPr>
      <w:instrText>PAGE   \* MERGEFORMAT</w:instrText>
    </w:r>
    <w:r w:rsidRPr="004868FB">
      <w:rPr>
        <w:rFonts w:ascii="Bookman Old Style" w:hAnsi="Bookman Old Style" w:cs="Bookman Old Style"/>
      </w:rPr>
      <w:fldChar w:fldCharType="separate"/>
    </w:r>
    <w:r>
      <w:rPr>
        <w:rFonts w:ascii="Bookman Old Style" w:hAnsi="Bookman Old Style" w:cs="Bookman Old Style"/>
        <w:noProof/>
      </w:rPr>
      <w:t>6</w:t>
    </w:r>
    <w:r w:rsidRPr="004868FB">
      <w:rPr>
        <w:rFonts w:ascii="Bookman Old Style" w:hAnsi="Bookman Old Style" w:cs="Bookman Old Style"/>
      </w:rPr>
      <w:fldChar w:fldCharType="end"/>
    </w:r>
  </w:p>
  <w:p w:rsidR="006622D9" w:rsidRDefault="006622D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D9" w:rsidRDefault="006622D9" w:rsidP="004868F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22D9" w:rsidRDefault="006622D9" w:rsidP="004868F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7D1"/>
    <w:multiLevelType w:val="hybridMultilevel"/>
    <w:tmpl w:val="B13A789E"/>
    <w:lvl w:ilvl="0" w:tplc="4372F63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C91E3C"/>
    <w:multiLevelType w:val="hybridMultilevel"/>
    <w:tmpl w:val="F6580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6FC9"/>
    <w:multiLevelType w:val="hybridMultilevel"/>
    <w:tmpl w:val="CF907CE6"/>
    <w:lvl w:ilvl="0" w:tplc="5C8AB128">
      <w:start w:val="2"/>
      <w:numFmt w:val="bullet"/>
      <w:lvlText w:val=""/>
      <w:lvlJc w:val="left"/>
      <w:pPr>
        <w:ind w:left="42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3E3"/>
    <w:rsid w:val="00024745"/>
    <w:rsid w:val="000261CB"/>
    <w:rsid w:val="00041DC0"/>
    <w:rsid w:val="000443E3"/>
    <w:rsid w:val="000473C1"/>
    <w:rsid w:val="00060121"/>
    <w:rsid w:val="000768CA"/>
    <w:rsid w:val="00077E2C"/>
    <w:rsid w:val="000A58DF"/>
    <w:rsid w:val="000B0297"/>
    <w:rsid w:val="000D2E18"/>
    <w:rsid w:val="00107B2E"/>
    <w:rsid w:val="00140EBF"/>
    <w:rsid w:val="001422FC"/>
    <w:rsid w:val="00145B50"/>
    <w:rsid w:val="00146A33"/>
    <w:rsid w:val="00151CBD"/>
    <w:rsid w:val="00180FD8"/>
    <w:rsid w:val="00186851"/>
    <w:rsid w:val="0019790B"/>
    <w:rsid w:val="001B6769"/>
    <w:rsid w:val="001E3557"/>
    <w:rsid w:val="001E4082"/>
    <w:rsid w:val="00211DE0"/>
    <w:rsid w:val="0021457B"/>
    <w:rsid w:val="002238D2"/>
    <w:rsid w:val="00223D7D"/>
    <w:rsid w:val="0024745C"/>
    <w:rsid w:val="002532E3"/>
    <w:rsid w:val="00265739"/>
    <w:rsid w:val="00266125"/>
    <w:rsid w:val="00271E32"/>
    <w:rsid w:val="00274E7E"/>
    <w:rsid w:val="00286468"/>
    <w:rsid w:val="00294ED0"/>
    <w:rsid w:val="002C3712"/>
    <w:rsid w:val="002C7127"/>
    <w:rsid w:val="002D4E8A"/>
    <w:rsid w:val="002E09FA"/>
    <w:rsid w:val="00311A45"/>
    <w:rsid w:val="00312A4B"/>
    <w:rsid w:val="003176B1"/>
    <w:rsid w:val="00325238"/>
    <w:rsid w:val="00344E0B"/>
    <w:rsid w:val="00363F78"/>
    <w:rsid w:val="00364B64"/>
    <w:rsid w:val="00367D9A"/>
    <w:rsid w:val="00375C4A"/>
    <w:rsid w:val="00376EAA"/>
    <w:rsid w:val="003935B1"/>
    <w:rsid w:val="003C66EC"/>
    <w:rsid w:val="003D7577"/>
    <w:rsid w:val="00411679"/>
    <w:rsid w:val="00456E25"/>
    <w:rsid w:val="004663DB"/>
    <w:rsid w:val="004868FB"/>
    <w:rsid w:val="004B347D"/>
    <w:rsid w:val="004C62A4"/>
    <w:rsid w:val="004E654A"/>
    <w:rsid w:val="004E732E"/>
    <w:rsid w:val="00511FB6"/>
    <w:rsid w:val="00533916"/>
    <w:rsid w:val="00540257"/>
    <w:rsid w:val="005C2400"/>
    <w:rsid w:val="005E11F1"/>
    <w:rsid w:val="006119D9"/>
    <w:rsid w:val="00626543"/>
    <w:rsid w:val="0064039D"/>
    <w:rsid w:val="00641B20"/>
    <w:rsid w:val="00641D31"/>
    <w:rsid w:val="006622D9"/>
    <w:rsid w:val="00695AFD"/>
    <w:rsid w:val="006C1142"/>
    <w:rsid w:val="00703B60"/>
    <w:rsid w:val="00740130"/>
    <w:rsid w:val="007524E8"/>
    <w:rsid w:val="00760093"/>
    <w:rsid w:val="007A3633"/>
    <w:rsid w:val="007B5458"/>
    <w:rsid w:val="007C4126"/>
    <w:rsid w:val="007D7B3B"/>
    <w:rsid w:val="007E126B"/>
    <w:rsid w:val="007E1E7A"/>
    <w:rsid w:val="008246A3"/>
    <w:rsid w:val="008457A6"/>
    <w:rsid w:val="008500AE"/>
    <w:rsid w:val="00871D03"/>
    <w:rsid w:val="00890B26"/>
    <w:rsid w:val="0089353B"/>
    <w:rsid w:val="008D2179"/>
    <w:rsid w:val="009012D8"/>
    <w:rsid w:val="009142E4"/>
    <w:rsid w:val="00930FB1"/>
    <w:rsid w:val="00940B28"/>
    <w:rsid w:val="00980462"/>
    <w:rsid w:val="009A713F"/>
    <w:rsid w:val="009C5D89"/>
    <w:rsid w:val="009E3AB5"/>
    <w:rsid w:val="009E6683"/>
    <w:rsid w:val="00A2475E"/>
    <w:rsid w:val="00A457E3"/>
    <w:rsid w:val="00A67253"/>
    <w:rsid w:val="00A71B0F"/>
    <w:rsid w:val="00A74DEA"/>
    <w:rsid w:val="00AF63BB"/>
    <w:rsid w:val="00B64F40"/>
    <w:rsid w:val="00BA5A8F"/>
    <w:rsid w:val="00BB3DED"/>
    <w:rsid w:val="00BC4AF8"/>
    <w:rsid w:val="00C1040D"/>
    <w:rsid w:val="00C63CB3"/>
    <w:rsid w:val="00CB54A6"/>
    <w:rsid w:val="00CD1529"/>
    <w:rsid w:val="00CD59C5"/>
    <w:rsid w:val="00CD68BC"/>
    <w:rsid w:val="00D054D7"/>
    <w:rsid w:val="00D05ADD"/>
    <w:rsid w:val="00D62D7A"/>
    <w:rsid w:val="00D67E3E"/>
    <w:rsid w:val="00DB1A9E"/>
    <w:rsid w:val="00DF5940"/>
    <w:rsid w:val="00E373CC"/>
    <w:rsid w:val="00E65550"/>
    <w:rsid w:val="00E974DF"/>
    <w:rsid w:val="00EA4B07"/>
    <w:rsid w:val="00EC3B33"/>
    <w:rsid w:val="00EF16AF"/>
    <w:rsid w:val="00F83591"/>
    <w:rsid w:val="00F85A93"/>
    <w:rsid w:val="00F85E77"/>
    <w:rsid w:val="00FB6CA9"/>
    <w:rsid w:val="00FD284E"/>
    <w:rsid w:val="00F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3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59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890B26"/>
    <w:rPr>
      <w:i/>
      <w:iCs/>
    </w:rPr>
  </w:style>
  <w:style w:type="character" w:customStyle="1" w:styleId="autolink2">
    <w:name w:val="autolink2"/>
    <w:basedOn w:val="DefaultParagraphFont"/>
    <w:uiPriority w:val="99"/>
    <w:rsid w:val="00890B26"/>
  </w:style>
  <w:style w:type="paragraph" w:styleId="Header">
    <w:name w:val="header"/>
    <w:basedOn w:val="Normal"/>
    <w:link w:val="HeaderChar"/>
    <w:uiPriority w:val="99"/>
    <w:rsid w:val="00486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FB"/>
  </w:style>
  <w:style w:type="paragraph" w:styleId="Footer">
    <w:name w:val="footer"/>
    <w:basedOn w:val="Normal"/>
    <w:link w:val="FooterChar"/>
    <w:uiPriority w:val="99"/>
    <w:rsid w:val="00486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FB"/>
  </w:style>
  <w:style w:type="paragraph" w:styleId="BalloonText">
    <w:name w:val="Balloon Text"/>
    <w:basedOn w:val="Normal"/>
    <w:link w:val="BalloonTextChar"/>
    <w:uiPriority w:val="99"/>
    <w:semiHidden/>
    <w:rsid w:val="0022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1259</Words>
  <Characters>7180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(16)</dc:title>
  <dc:subject/>
  <dc:creator>Rev. Hyuntaek Han</dc:creator>
  <cp:keywords/>
  <dc:description/>
  <cp:lastModifiedBy>Agenzia Fides</cp:lastModifiedBy>
  <cp:revision>2</cp:revision>
  <cp:lastPrinted>2017-09-09T16:32:00Z</cp:lastPrinted>
  <dcterms:created xsi:type="dcterms:W3CDTF">2017-10-16T09:57:00Z</dcterms:created>
  <dcterms:modified xsi:type="dcterms:W3CDTF">2017-10-16T09:57:00Z</dcterms:modified>
</cp:coreProperties>
</file>