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E2F" w:rsidRPr="00387F44" w:rsidRDefault="00543429" w:rsidP="008818EC">
      <w:pPr>
        <w:jc w:val="center"/>
        <w:rPr>
          <w:sz w:val="28"/>
          <w:szCs w:val="28"/>
        </w:rPr>
      </w:pPr>
      <w:r w:rsidRPr="00387F44">
        <w:rPr>
          <w:sz w:val="28"/>
          <w:szCs w:val="28"/>
        </w:rPr>
        <w:t>Conferenza su PAULINE-MARIE JARICOT</w:t>
      </w:r>
    </w:p>
    <w:p w:rsidR="00543429" w:rsidRPr="00387F44" w:rsidRDefault="00F65E17" w:rsidP="008818EC">
      <w:pPr>
        <w:ind w:left="708" w:hanging="708"/>
        <w:jc w:val="center"/>
        <w:rPr>
          <w:sz w:val="28"/>
          <w:szCs w:val="28"/>
        </w:rPr>
      </w:pPr>
      <w:r>
        <w:rPr>
          <w:sz w:val="28"/>
          <w:szCs w:val="28"/>
        </w:rPr>
        <w:t xml:space="preserve">(Lione, </w:t>
      </w:r>
      <w:proofErr w:type="spellStart"/>
      <w:r w:rsidR="00D265C4" w:rsidRPr="00387F44">
        <w:rPr>
          <w:sz w:val="28"/>
          <w:szCs w:val="28"/>
        </w:rPr>
        <w:t>Église</w:t>
      </w:r>
      <w:proofErr w:type="spellEnd"/>
      <w:r w:rsidR="00D265C4" w:rsidRPr="00387F44">
        <w:rPr>
          <w:sz w:val="28"/>
          <w:szCs w:val="28"/>
        </w:rPr>
        <w:t xml:space="preserve"> Saint </w:t>
      </w:r>
      <w:proofErr w:type="spellStart"/>
      <w:r w:rsidR="00D265C4" w:rsidRPr="00387F44">
        <w:rPr>
          <w:sz w:val="28"/>
          <w:szCs w:val="28"/>
        </w:rPr>
        <w:t>Nizier</w:t>
      </w:r>
      <w:proofErr w:type="spellEnd"/>
      <w:r w:rsidR="00D265C4" w:rsidRPr="00387F44">
        <w:rPr>
          <w:sz w:val="28"/>
          <w:szCs w:val="28"/>
        </w:rPr>
        <w:t>, 25 aprile 2015)</w:t>
      </w:r>
    </w:p>
    <w:p w:rsidR="00543429" w:rsidRDefault="00543429" w:rsidP="00D265C4">
      <w:pPr>
        <w:ind w:left="708" w:firstLine="708"/>
        <w:jc w:val="both"/>
        <w:rPr>
          <w:sz w:val="24"/>
          <w:szCs w:val="24"/>
        </w:rPr>
      </w:pPr>
    </w:p>
    <w:p w:rsidR="00543429" w:rsidRPr="00D02F85" w:rsidRDefault="00543429" w:rsidP="006C2B74">
      <w:pPr>
        <w:jc w:val="both"/>
        <w:rPr>
          <w:b/>
          <w:sz w:val="32"/>
          <w:szCs w:val="32"/>
        </w:rPr>
      </w:pPr>
      <w:r w:rsidRPr="00D02F85">
        <w:rPr>
          <w:b/>
          <w:i/>
          <w:sz w:val="32"/>
          <w:szCs w:val="32"/>
        </w:rPr>
        <w:t>Pauline</w:t>
      </w:r>
      <w:r w:rsidR="006C2B74" w:rsidRPr="00D02F85">
        <w:rPr>
          <w:b/>
          <w:i/>
          <w:sz w:val="32"/>
          <w:szCs w:val="32"/>
        </w:rPr>
        <w:t xml:space="preserve">-Marie </w:t>
      </w:r>
      <w:proofErr w:type="spellStart"/>
      <w:r w:rsidR="006C2B74" w:rsidRPr="00D02F85">
        <w:rPr>
          <w:b/>
          <w:i/>
          <w:sz w:val="32"/>
          <w:szCs w:val="32"/>
        </w:rPr>
        <w:t>hier</w:t>
      </w:r>
      <w:proofErr w:type="spellEnd"/>
      <w:r w:rsidR="006C2B74" w:rsidRPr="00D02F85">
        <w:rPr>
          <w:b/>
          <w:i/>
          <w:sz w:val="32"/>
          <w:szCs w:val="32"/>
        </w:rPr>
        <w:t xml:space="preserve">, Pauline-Marie </w:t>
      </w:r>
      <w:proofErr w:type="spellStart"/>
      <w:r w:rsidRPr="00D02F85">
        <w:rPr>
          <w:b/>
          <w:i/>
          <w:sz w:val="32"/>
          <w:szCs w:val="32"/>
        </w:rPr>
        <w:t>aujourd’hui</w:t>
      </w:r>
      <w:proofErr w:type="spellEnd"/>
      <w:r w:rsidR="006C2B74" w:rsidRPr="00D02F85">
        <w:rPr>
          <w:b/>
          <w:i/>
          <w:sz w:val="32"/>
          <w:szCs w:val="32"/>
        </w:rPr>
        <w:t xml:space="preserve">, </w:t>
      </w:r>
      <w:r w:rsidRPr="00D02F85">
        <w:rPr>
          <w:b/>
          <w:i/>
          <w:sz w:val="32"/>
          <w:szCs w:val="32"/>
        </w:rPr>
        <w:t>Pauline</w:t>
      </w:r>
      <w:r w:rsidR="006C2B74" w:rsidRPr="00D02F85">
        <w:rPr>
          <w:b/>
          <w:i/>
          <w:sz w:val="32"/>
          <w:szCs w:val="32"/>
        </w:rPr>
        <w:t>-Marie</w:t>
      </w:r>
      <w:r w:rsidRPr="00D02F85">
        <w:rPr>
          <w:b/>
          <w:i/>
          <w:sz w:val="32"/>
          <w:szCs w:val="32"/>
        </w:rPr>
        <w:t xml:space="preserve"> </w:t>
      </w:r>
      <w:proofErr w:type="spellStart"/>
      <w:r w:rsidRPr="00D02F85">
        <w:rPr>
          <w:b/>
          <w:i/>
          <w:sz w:val="32"/>
          <w:szCs w:val="32"/>
        </w:rPr>
        <w:t>demain</w:t>
      </w:r>
      <w:proofErr w:type="spellEnd"/>
      <w:r w:rsidRPr="00D02F85">
        <w:rPr>
          <w:b/>
          <w:i/>
          <w:sz w:val="32"/>
          <w:szCs w:val="32"/>
        </w:rPr>
        <w:t>?</w:t>
      </w:r>
    </w:p>
    <w:p w:rsidR="00D265C4" w:rsidRPr="00387F44" w:rsidRDefault="00D265C4" w:rsidP="00D265C4">
      <w:pPr>
        <w:jc w:val="both"/>
        <w:rPr>
          <w:sz w:val="32"/>
          <w:szCs w:val="32"/>
        </w:rPr>
      </w:pPr>
    </w:p>
    <w:p w:rsidR="00D265C4" w:rsidRDefault="00D265C4" w:rsidP="00D265C4">
      <w:pPr>
        <w:jc w:val="both"/>
        <w:rPr>
          <w:sz w:val="24"/>
          <w:szCs w:val="24"/>
        </w:rPr>
      </w:pPr>
    </w:p>
    <w:p w:rsidR="00D265C4" w:rsidRDefault="00D265C4" w:rsidP="00D265C4">
      <w:pPr>
        <w:jc w:val="both"/>
        <w:rPr>
          <w:sz w:val="24"/>
          <w:szCs w:val="24"/>
        </w:rPr>
      </w:pPr>
    </w:p>
    <w:p w:rsidR="00B37533" w:rsidRPr="00387F44" w:rsidRDefault="00D265C4" w:rsidP="00B37533">
      <w:pPr>
        <w:ind w:firstLine="708"/>
        <w:jc w:val="both"/>
        <w:rPr>
          <w:sz w:val="28"/>
          <w:szCs w:val="28"/>
        </w:rPr>
      </w:pPr>
      <w:r w:rsidRPr="00387F44">
        <w:rPr>
          <w:sz w:val="28"/>
          <w:szCs w:val="28"/>
        </w:rPr>
        <w:t xml:space="preserve">1799-1862.  Le date sono gli occhi della storia.  </w:t>
      </w:r>
      <w:r w:rsidR="002B1F6B" w:rsidRPr="00387F44">
        <w:rPr>
          <w:sz w:val="28"/>
          <w:szCs w:val="28"/>
        </w:rPr>
        <w:t xml:space="preserve">E qui, oggi, parliamo della storia, ossia della vita di </w:t>
      </w:r>
      <w:r w:rsidR="002B1F6B" w:rsidRPr="00387F44">
        <w:rPr>
          <w:b/>
          <w:sz w:val="28"/>
          <w:szCs w:val="28"/>
        </w:rPr>
        <w:t xml:space="preserve">Pauline-Marie </w:t>
      </w:r>
      <w:proofErr w:type="spellStart"/>
      <w:r w:rsidR="002B1F6B" w:rsidRPr="00387F44">
        <w:rPr>
          <w:b/>
          <w:sz w:val="28"/>
          <w:szCs w:val="28"/>
        </w:rPr>
        <w:t>Jaricot</w:t>
      </w:r>
      <w:proofErr w:type="spellEnd"/>
      <w:r w:rsidR="002B1F6B" w:rsidRPr="00387F44">
        <w:rPr>
          <w:sz w:val="28"/>
          <w:szCs w:val="28"/>
        </w:rPr>
        <w:t>, stella luminosa di quell’era di forte evangelizzazione che fu il XIX secolo.  Sappiamo che</w:t>
      </w:r>
      <w:r w:rsidR="00D00EC4" w:rsidRPr="00387F44">
        <w:rPr>
          <w:sz w:val="28"/>
          <w:szCs w:val="28"/>
        </w:rPr>
        <w:t xml:space="preserve"> la storia, per essere tale</w:t>
      </w:r>
      <w:r w:rsidR="002B1F6B" w:rsidRPr="00387F44">
        <w:rPr>
          <w:sz w:val="28"/>
          <w:szCs w:val="28"/>
        </w:rPr>
        <w:t>,</w:t>
      </w:r>
      <w:r w:rsidR="00D00EC4" w:rsidRPr="00387F44">
        <w:rPr>
          <w:sz w:val="28"/>
          <w:szCs w:val="28"/>
        </w:rPr>
        <w:t xml:space="preserve"> </w:t>
      </w:r>
      <w:r w:rsidR="002B1F6B" w:rsidRPr="00387F44">
        <w:rPr>
          <w:sz w:val="28"/>
          <w:szCs w:val="28"/>
        </w:rPr>
        <w:t>deve essere</w:t>
      </w:r>
      <w:r w:rsidR="00D00EC4" w:rsidRPr="00387F44">
        <w:rPr>
          <w:sz w:val="28"/>
          <w:szCs w:val="28"/>
        </w:rPr>
        <w:t xml:space="preserve"> attraversata da uomini e donne, che, con la loro vita e con il loro pensiero</w:t>
      </w:r>
      <w:r w:rsidR="00B37533" w:rsidRPr="00387F44">
        <w:rPr>
          <w:sz w:val="28"/>
          <w:szCs w:val="28"/>
        </w:rPr>
        <w:t>,</w:t>
      </w:r>
      <w:r w:rsidR="00D00EC4" w:rsidRPr="00387F44">
        <w:rPr>
          <w:sz w:val="28"/>
          <w:szCs w:val="28"/>
        </w:rPr>
        <w:t xml:space="preserve"> ne </w:t>
      </w:r>
      <w:proofErr w:type="gramStart"/>
      <w:r w:rsidR="00D00EC4" w:rsidRPr="00387F44">
        <w:rPr>
          <w:sz w:val="28"/>
          <w:szCs w:val="28"/>
        </w:rPr>
        <w:t>caratterizzano</w:t>
      </w:r>
      <w:proofErr w:type="gramEnd"/>
      <w:r w:rsidR="00D00EC4" w:rsidRPr="00387F44">
        <w:rPr>
          <w:sz w:val="28"/>
          <w:szCs w:val="28"/>
        </w:rPr>
        <w:t xml:space="preserve"> il </w:t>
      </w:r>
      <w:r w:rsidR="002B1F6B" w:rsidRPr="00387F44">
        <w:rPr>
          <w:sz w:val="28"/>
          <w:szCs w:val="28"/>
        </w:rPr>
        <w:t>tempo</w:t>
      </w:r>
      <w:r w:rsidR="00D00EC4" w:rsidRPr="00387F44">
        <w:rPr>
          <w:sz w:val="28"/>
          <w:szCs w:val="28"/>
        </w:rPr>
        <w:t>.  Sappiamo anche che la storia, ossia il tempo, è</w:t>
      </w:r>
      <w:r w:rsidR="00BA1A65" w:rsidRPr="00387F44">
        <w:rPr>
          <w:sz w:val="28"/>
          <w:szCs w:val="28"/>
        </w:rPr>
        <w:t>, per così dire,</w:t>
      </w:r>
      <w:r w:rsidR="00D00EC4" w:rsidRPr="00387F44">
        <w:rPr>
          <w:sz w:val="28"/>
          <w:szCs w:val="28"/>
        </w:rPr>
        <w:t xml:space="preserve"> un segmento dell’</w:t>
      </w:r>
      <w:r w:rsidR="00C51C83" w:rsidRPr="00387F44">
        <w:rPr>
          <w:sz w:val="28"/>
          <w:szCs w:val="28"/>
        </w:rPr>
        <w:t>eternità.</w:t>
      </w:r>
    </w:p>
    <w:p w:rsidR="00B37533" w:rsidRPr="00387F44" w:rsidRDefault="00C51C83" w:rsidP="00B37533">
      <w:pPr>
        <w:ind w:firstLine="708"/>
        <w:jc w:val="both"/>
        <w:rPr>
          <w:sz w:val="28"/>
          <w:szCs w:val="28"/>
        </w:rPr>
      </w:pPr>
      <w:r w:rsidRPr="00387F44">
        <w:rPr>
          <w:sz w:val="28"/>
          <w:szCs w:val="28"/>
        </w:rPr>
        <w:t xml:space="preserve"> </w:t>
      </w:r>
      <w:r w:rsidR="00BA1A65" w:rsidRPr="00387F44">
        <w:rPr>
          <w:sz w:val="28"/>
          <w:szCs w:val="28"/>
        </w:rPr>
        <w:t xml:space="preserve"> </w:t>
      </w:r>
    </w:p>
    <w:p w:rsidR="00B37533" w:rsidRPr="00387F44" w:rsidRDefault="00C51C83" w:rsidP="00B37533">
      <w:pPr>
        <w:ind w:firstLine="708"/>
        <w:jc w:val="both"/>
        <w:rPr>
          <w:sz w:val="28"/>
          <w:szCs w:val="28"/>
        </w:rPr>
      </w:pPr>
      <w:r w:rsidRPr="00387F44">
        <w:rPr>
          <w:sz w:val="28"/>
          <w:szCs w:val="28"/>
        </w:rPr>
        <w:t>Chi guarda oggi la facciata della Basilica di San Pietro a Roma individua</w:t>
      </w:r>
      <w:r w:rsidR="00BA1A65" w:rsidRPr="00387F44">
        <w:rPr>
          <w:sz w:val="28"/>
          <w:szCs w:val="28"/>
        </w:rPr>
        <w:t>,</w:t>
      </w:r>
      <w:r w:rsidRPr="00387F44">
        <w:rPr>
          <w:sz w:val="28"/>
          <w:szCs w:val="28"/>
        </w:rPr>
        <w:t xml:space="preserve"> sulle due </w:t>
      </w:r>
      <w:r w:rsidR="002B1F6B" w:rsidRPr="00387F44">
        <w:rPr>
          <w:sz w:val="28"/>
          <w:szCs w:val="28"/>
        </w:rPr>
        <w:t xml:space="preserve">alte </w:t>
      </w:r>
      <w:r w:rsidRPr="00387F44">
        <w:rPr>
          <w:sz w:val="28"/>
          <w:szCs w:val="28"/>
        </w:rPr>
        <w:t>estremità</w:t>
      </w:r>
      <w:r w:rsidR="002B1F6B" w:rsidRPr="00387F44">
        <w:rPr>
          <w:sz w:val="28"/>
          <w:szCs w:val="28"/>
        </w:rPr>
        <w:t xml:space="preserve"> esterne</w:t>
      </w:r>
      <w:r w:rsidR="00BA1A65" w:rsidRPr="00387F44">
        <w:rPr>
          <w:sz w:val="28"/>
          <w:szCs w:val="28"/>
        </w:rPr>
        <w:t>,</w:t>
      </w:r>
      <w:r w:rsidRPr="00387F44">
        <w:rPr>
          <w:sz w:val="28"/>
          <w:szCs w:val="28"/>
        </w:rPr>
        <w:t xml:space="preserve"> due orologi molto grandi</w:t>
      </w:r>
      <w:r w:rsidR="002B1F6B" w:rsidRPr="00387F44">
        <w:rPr>
          <w:sz w:val="28"/>
          <w:szCs w:val="28"/>
        </w:rPr>
        <w:t>,</w:t>
      </w:r>
      <w:r w:rsidRPr="00387F44">
        <w:rPr>
          <w:sz w:val="28"/>
          <w:szCs w:val="28"/>
        </w:rPr>
        <w:t xml:space="preserve"> e </w:t>
      </w:r>
      <w:r w:rsidR="00BA1A65" w:rsidRPr="00387F44">
        <w:rPr>
          <w:sz w:val="28"/>
          <w:szCs w:val="28"/>
        </w:rPr>
        <w:t xml:space="preserve">subito </w:t>
      </w:r>
      <w:r w:rsidRPr="00387F44">
        <w:rPr>
          <w:sz w:val="28"/>
          <w:szCs w:val="28"/>
        </w:rPr>
        <w:t>not</w:t>
      </w:r>
      <w:r w:rsidR="00BA1A65" w:rsidRPr="00387F44">
        <w:rPr>
          <w:sz w:val="28"/>
          <w:szCs w:val="28"/>
        </w:rPr>
        <w:t>erà</w:t>
      </w:r>
      <w:r w:rsidRPr="00387F44">
        <w:rPr>
          <w:sz w:val="28"/>
          <w:szCs w:val="28"/>
        </w:rPr>
        <w:t xml:space="preserve"> che uno </w:t>
      </w:r>
      <w:r w:rsidR="002B1F6B" w:rsidRPr="00387F44">
        <w:rPr>
          <w:sz w:val="28"/>
          <w:szCs w:val="28"/>
        </w:rPr>
        <w:t>di essi segna il corretto orario</w:t>
      </w:r>
      <w:r w:rsidRPr="00387F44">
        <w:rPr>
          <w:sz w:val="28"/>
          <w:szCs w:val="28"/>
        </w:rPr>
        <w:t>, quello di sinistra, e l’altro</w:t>
      </w:r>
      <w:r w:rsidR="002B1F6B" w:rsidRPr="00387F44">
        <w:rPr>
          <w:sz w:val="28"/>
          <w:szCs w:val="28"/>
        </w:rPr>
        <w:t xml:space="preserve">, quello di destra, </w:t>
      </w:r>
      <w:proofErr w:type="gramStart"/>
      <w:r w:rsidR="002B1F6B" w:rsidRPr="00387F44">
        <w:rPr>
          <w:sz w:val="28"/>
          <w:szCs w:val="28"/>
        </w:rPr>
        <w:t>è</w:t>
      </w:r>
      <w:proofErr w:type="gramEnd"/>
      <w:r w:rsidR="002B1F6B" w:rsidRPr="00387F44">
        <w:rPr>
          <w:sz w:val="28"/>
          <w:szCs w:val="28"/>
        </w:rPr>
        <w:t xml:space="preserve"> fermo.</w:t>
      </w:r>
      <w:r w:rsidRPr="00387F44">
        <w:rPr>
          <w:sz w:val="28"/>
          <w:szCs w:val="28"/>
        </w:rPr>
        <w:t xml:space="preserve">  Simbolicamente </w:t>
      </w:r>
      <w:r w:rsidR="002B1F6B" w:rsidRPr="00387F44">
        <w:rPr>
          <w:sz w:val="28"/>
          <w:szCs w:val="28"/>
        </w:rPr>
        <w:t xml:space="preserve">e visualmente </w:t>
      </w:r>
      <w:r w:rsidRPr="00387F44">
        <w:rPr>
          <w:sz w:val="28"/>
          <w:szCs w:val="28"/>
        </w:rPr>
        <w:t>cogliamo</w:t>
      </w:r>
      <w:r w:rsidR="00BA1A65" w:rsidRPr="00387F44">
        <w:rPr>
          <w:sz w:val="28"/>
          <w:szCs w:val="28"/>
        </w:rPr>
        <w:t xml:space="preserve">, </w:t>
      </w:r>
      <w:r w:rsidR="002B1F6B" w:rsidRPr="00387F44">
        <w:rPr>
          <w:sz w:val="28"/>
          <w:szCs w:val="28"/>
        </w:rPr>
        <w:t>nell’intuizione dell’artefice</w:t>
      </w:r>
      <w:r w:rsidR="00BA1A65" w:rsidRPr="00387F44">
        <w:rPr>
          <w:sz w:val="28"/>
          <w:szCs w:val="28"/>
        </w:rPr>
        <w:t>,</w:t>
      </w:r>
      <w:r w:rsidRPr="00387F44">
        <w:rPr>
          <w:sz w:val="28"/>
          <w:szCs w:val="28"/>
        </w:rPr>
        <w:t xml:space="preserve"> </w:t>
      </w:r>
      <w:r w:rsidR="002B1F6B" w:rsidRPr="00387F44">
        <w:rPr>
          <w:sz w:val="28"/>
          <w:szCs w:val="28"/>
        </w:rPr>
        <w:t>la dimensione</w:t>
      </w:r>
      <w:r w:rsidRPr="00387F44">
        <w:rPr>
          <w:sz w:val="28"/>
          <w:szCs w:val="28"/>
        </w:rPr>
        <w:t xml:space="preserve"> che la Chiesa vive nella storia, dove Cristo l’ha voluta e le ha dato il </w:t>
      </w:r>
      <w:r w:rsidR="00BA1A65" w:rsidRPr="00387F44">
        <w:rPr>
          <w:sz w:val="28"/>
          <w:szCs w:val="28"/>
        </w:rPr>
        <w:t>proprio mandato da svolgere</w:t>
      </w:r>
      <w:r w:rsidR="002B1F6B" w:rsidRPr="00387F44">
        <w:rPr>
          <w:sz w:val="28"/>
          <w:szCs w:val="28"/>
        </w:rPr>
        <w:t xml:space="preserve"> nel tempo, benché essa tenda</w:t>
      </w:r>
      <w:r w:rsidRPr="00387F44">
        <w:rPr>
          <w:sz w:val="28"/>
          <w:szCs w:val="28"/>
        </w:rPr>
        <w:t xml:space="preserve"> all’eternità. </w:t>
      </w:r>
      <w:r w:rsidR="00B37533" w:rsidRPr="00387F44">
        <w:rPr>
          <w:sz w:val="28"/>
          <w:szCs w:val="28"/>
        </w:rPr>
        <w:t xml:space="preserve">La Parola di Gesù è </w:t>
      </w:r>
      <w:r w:rsidR="002B1F6B" w:rsidRPr="00387F44">
        <w:rPr>
          <w:sz w:val="28"/>
          <w:szCs w:val="28"/>
        </w:rPr>
        <w:t xml:space="preserve">eterna e </w:t>
      </w:r>
      <w:r w:rsidR="00B37533" w:rsidRPr="00387F44">
        <w:rPr>
          <w:sz w:val="28"/>
          <w:szCs w:val="28"/>
        </w:rPr>
        <w:t xml:space="preserve">per l’eternità. </w:t>
      </w:r>
      <w:r w:rsidR="002B1F6B" w:rsidRPr="00387F44">
        <w:rPr>
          <w:sz w:val="28"/>
          <w:szCs w:val="28"/>
        </w:rPr>
        <w:t>Pur proclamata nell’oggi, e</w:t>
      </w:r>
      <w:r w:rsidR="00B37533" w:rsidRPr="00387F44">
        <w:rPr>
          <w:sz w:val="28"/>
          <w:szCs w:val="28"/>
        </w:rPr>
        <w:t xml:space="preserve">ssa non passa. </w:t>
      </w:r>
    </w:p>
    <w:p w:rsidR="00B37533" w:rsidRPr="00387F44" w:rsidRDefault="00B37533" w:rsidP="00B37533">
      <w:pPr>
        <w:ind w:firstLine="708"/>
        <w:jc w:val="both"/>
        <w:rPr>
          <w:sz w:val="28"/>
          <w:szCs w:val="28"/>
        </w:rPr>
      </w:pPr>
      <w:r w:rsidRPr="00387F44">
        <w:rPr>
          <w:sz w:val="28"/>
          <w:szCs w:val="28"/>
        </w:rPr>
        <w:t xml:space="preserve"> </w:t>
      </w:r>
    </w:p>
    <w:p w:rsidR="00B37533" w:rsidRPr="00387F44" w:rsidRDefault="00B37533" w:rsidP="00B37533">
      <w:pPr>
        <w:ind w:firstLine="708"/>
        <w:jc w:val="both"/>
        <w:rPr>
          <w:sz w:val="28"/>
          <w:szCs w:val="28"/>
        </w:rPr>
      </w:pPr>
      <w:r w:rsidRPr="00387F44">
        <w:rPr>
          <w:sz w:val="28"/>
          <w:szCs w:val="28"/>
        </w:rPr>
        <w:t>Mentre</w:t>
      </w:r>
      <w:r w:rsidR="00C51C83" w:rsidRPr="00387F44">
        <w:rPr>
          <w:sz w:val="28"/>
          <w:szCs w:val="28"/>
        </w:rPr>
        <w:t xml:space="preserve"> il </w:t>
      </w:r>
      <w:r w:rsidR="002F217F" w:rsidRPr="00387F44">
        <w:rPr>
          <w:sz w:val="28"/>
          <w:szCs w:val="28"/>
        </w:rPr>
        <w:t>«</w:t>
      </w:r>
      <w:r w:rsidR="000E2AD4" w:rsidRPr="00387F44">
        <w:rPr>
          <w:i/>
          <w:sz w:val="28"/>
          <w:szCs w:val="28"/>
        </w:rPr>
        <w:t>Momento</w:t>
      </w:r>
      <w:r w:rsidR="002F217F" w:rsidRPr="00387F44">
        <w:rPr>
          <w:sz w:val="28"/>
          <w:szCs w:val="28"/>
        </w:rPr>
        <w:t>»</w:t>
      </w:r>
      <w:r w:rsidR="000E2AD4" w:rsidRPr="00387F44">
        <w:rPr>
          <w:sz w:val="28"/>
          <w:szCs w:val="28"/>
        </w:rPr>
        <w:t>, dunque, -l’elemento</w:t>
      </w:r>
      <w:r w:rsidR="000E2AD4" w:rsidRPr="00387F44">
        <w:rPr>
          <w:rFonts w:cs="Helvetica"/>
          <w:color w:val="333333"/>
          <w:sz w:val="28"/>
          <w:szCs w:val="28"/>
        </w:rPr>
        <w:t xml:space="preserve"> che, nella successione ripetuta, costituisce il tempo, la durata, </w:t>
      </w:r>
      <w:r w:rsidR="00C51C83" w:rsidRPr="00387F44">
        <w:rPr>
          <w:sz w:val="28"/>
          <w:szCs w:val="28"/>
        </w:rPr>
        <w:t>la cronologia</w:t>
      </w:r>
      <w:r w:rsidR="002F217F" w:rsidRPr="00387F44">
        <w:rPr>
          <w:sz w:val="28"/>
          <w:szCs w:val="28"/>
        </w:rPr>
        <w:t xml:space="preserve">, </w:t>
      </w:r>
      <w:r w:rsidR="00C51C83" w:rsidRPr="00387F44">
        <w:rPr>
          <w:sz w:val="28"/>
          <w:szCs w:val="28"/>
        </w:rPr>
        <w:t>il passare</w:t>
      </w:r>
      <w:r w:rsidR="002F217F" w:rsidRPr="00387F44">
        <w:rPr>
          <w:sz w:val="28"/>
          <w:szCs w:val="28"/>
        </w:rPr>
        <w:t>,</w:t>
      </w:r>
      <w:r w:rsidR="00C51C83" w:rsidRPr="00387F44">
        <w:rPr>
          <w:sz w:val="28"/>
          <w:szCs w:val="28"/>
        </w:rPr>
        <w:t xml:space="preserve"> il rincorrersi continuamente dei minuti e dei giorni</w:t>
      </w:r>
      <w:r w:rsidR="000E2AD4" w:rsidRPr="00387F44">
        <w:rPr>
          <w:sz w:val="28"/>
          <w:szCs w:val="28"/>
        </w:rPr>
        <w:t xml:space="preserve"> e quindi l’</w:t>
      </w:r>
      <w:r w:rsidR="00BA1A65" w:rsidRPr="00387F44">
        <w:rPr>
          <w:sz w:val="28"/>
          <w:szCs w:val="28"/>
        </w:rPr>
        <w:t>inafferrabilità</w:t>
      </w:r>
      <w:r w:rsidR="002F217F" w:rsidRPr="00387F44">
        <w:rPr>
          <w:sz w:val="28"/>
          <w:szCs w:val="28"/>
        </w:rPr>
        <w:t>- è</w:t>
      </w:r>
      <w:r w:rsidRPr="00387F44">
        <w:rPr>
          <w:sz w:val="28"/>
          <w:szCs w:val="28"/>
        </w:rPr>
        <w:t xml:space="preserve"> </w:t>
      </w:r>
      <w:proofErr w:type="gramStart"/>
      <w:r w:rsidR="002B1F6B" w:rsidRPr="00387F44">
        <w:rPr>
          <w:sz w:val="28"/>
          <w:szCs w:val="28"/>
        </w:rPr>
        <w:t>tracciat</w:t>
      </w:r>
      <w:r w:rsidR="002F217F" w:rsidRPr="00387F44">
        <w:rPr>
          <w:sz w:val="28"/>
          <w:szCs w:val="28"/>
        </w:rPr>
        <w:t>o</w:t>
      </w:r>
      <w:proofErr w:type="gramEnd"/>
      <w:r w:rsidRPr="00387F44">
        <w:rPr>
          <w:sz w:val="28"/>
          <w:szCs w:val="28"/>
        </w:rPr>
        <w:t xml:space="preserve"> dal </w:t>
      </w:r>
      <w:r w:rsidR="000E2AD4" w:rsidRPr="00387F44">
        <w:rPr>
          <w:sz w:val="28"/>
          <w:szCs w:val="28"/>
        </w:rPr>
        <w:t>cronografo</w:t>
      </w:r>
      <w:r w:rsidRPr="00387F44">
        <w:rPr>
          <w:sz w:val="28"/>
          <w:szCs w:val="28"/>
        </w:rPr>
        <w:t xml:space="preserve"> a sinistra della Basilica</w:t>
      </w:r>
      <w:r w:rsidR="00BA1A65" w:rsidRPr="00387F44">
        <w:rPr>
          <w:sz w:val="28"/>
          <w:szCs w:val="28"/>
        </w:rPr>
        <w:t xml:space="preserve">, </w:t>
      </w:r>
      <w:r w:rsidR="00C51C83" w:rsidRPr="00387F44">
        <w:rPr>
          <w:sz w:val="28"/>
          <w:szCs w:val="28"/>
        </w:rPr>
        <w:t>l’</w:t>
      </w:r>
      <w:r w:rsidR="002B1F6B" w:rsidRPr="00387F44">
        <w:rPr>
          <w:sz w:val="28"/>
          <w:szCs w:val="28"/>
        </w:rPr>
        <w:t>«</w:t>
      </w:r>
      <w:r w:rsidR="00C51C83" w:rsidRPr="00387F44">
        <w:rPr>
          <w:i/>
          <w:sz w:val="28"/>
          <w:szCs w:val="28"/>
        </w:rPr>
        <w:t>Ora</w:t>
      </w:r>
      <w:r w:rsidR="002B1F6B" w:rsidRPr="00387F44">
        <w:rPr>
          <w:sz w:val="28"/>
          <w:szCs w:val="28"/>
        </w:rPr>
        <w:t>»</w:t>
      </w:r>
      <w:r w:rsidR="002F217F" w:rsidRPr="00387F44">
        <w:rPr>
          <w:sz w:val="28"/>
          <w:szCs w:val="28"/>
        </w:rPr>
        <w:t xml:space="preserve">  -</w:t>
      </w:r>
      <w:r w:rsidR="00C51C83" w:rsidRPr="00387F44">
        <w:rPr>
          <w:sz w:val="28"/>
          <w:szCs w:val="28"/>
        </w:rPr>
        <w:t xml:space="preserve">ossia </w:t>
      </w:r>
      <w:r w:rsidRPr="00387F44">
        <w:rPr>
          <w:sz w:val="28"/>
          <w:szCs w:val="28"/>
        </w:rPr>
        <w:t>il</w:t>
      </w:r>
      <w:r w:rsidR="00C51C83" w:rsidRPr="00387F44">
        <w:rPr>
          <w:sz w:val="28"/>
          <w:szCs w:val="28"/>
        </w:rPr>
        <w:t xml:space="preserve"> metastorico, </w:t>
      </w:r>
      <w:r w:rsidR="002F217F" w:rsidRPr="00387F44">
        <w:rPr>
          <w:sz w:val="28"/>
          <w:szCs w:val="28"/>
        </w:rPr>
        <w:t xml:space="preserve">il perenne, </w:t>
      </w:r>
      <w:r w:rsidR="00C51C83" w:rsidRPr="00387F44">
        <w:rPr>
          <w:sz w:val="28"/>
          <w:szCs w:val="28"/>
        </w:rPr>
        <w:t>l’etern</w:t>
      </w:r>
      <w:r w:rsidR="00BA1A65" w:rsidRPr="00387F44">
        <w:rPr>
          <w:sz w:val="28"/>
          <w:szCs w:val="28"/>
        </w:rPr>
        <w:t>o</w:t>
      </w:r>
      <w:r w:rsidR="00C51C83" w:rsidRPr="00387F44">
        <w:rPr>
          <w:sz w:val="28"/>
          <w:szCs w:val="28"/>
        </w:rPr>
        <w:t>, che è fiss</w:t>
      </w:r>
      <w:r w:rsidR="00BA1A65" w:rsidRPr="00387F44">
        <w:rPr>
          <w:sz w:val="28"/>
          <w:szCs w:val="28"/>
        </w:rPr>
        <w:t>o</w:t>
      </w:r>
      <w:r w:rsidR="00C51C83" w:rsidRPr="00387F44">
        <w:rPr>
          <w:sz w:val="28"/>
          <w:szCs w:val="28"/>
        </w:rPr>
        <w:t xml:space="preserve">, </w:t>
      </w:r>
      <w:r w:rsidR="002F217F" w:rsidRPr="00387F44">
        <w:rPr>
          <w:rFonts w:cs="Helvetica"/>
          <w:color w:val="333333"/>
          <w:sz w:val="28"/>
          <w:szCs w:val="28"/>
        </w:rPr>
        <w:t>che permane attraverso il succedersi dei fatti storici e che pertanto ha la capacità di spiegarli</w:t>
      </w:r>
      <w:r w:rsidR="002F217F" w:rsidRPr="00387F44">
        <w:rPr>
          <w:sz w:val="28"/>
          <w:szCs w:val="28"/>
        </w:rPr>
        <w:t xml:space="preserve"> </w:t>
      </w:r>
      <w:r w:rsidR="00C51C83" w:rsidRPr="00387F44">
        <w:rPr>
          <w:sz w:val="28"/>
          <w:szCs w:val="28"/>
        </w:rPr>
        <w:t>secondo la nostra percezione intellett</w:t>
      </w:r>
      <w:r w:rsidR="00BA1A65" w:rsidRPr="00387F44">
        <w:rPr>
          <w:sz w:val="28"/>
          <w:szCs w:val="28"/>
        </w:rPr>
        <w:t>iva</w:t>
      </w:r>
      <w:r w:rsidR="002F217F" w:rsidRPr="00387F44">
        <w:rPr>
          <w:sz w:val="28"/>
          <w:szCs w:val="28"/>
        </w:rPr>
        <w:t xml:space="preserve">- </w:t>
      </w:r>
      <w:r w:rsidRPr="00387F44">
        <w:rPr>
          <w:sz w:val="28"/>
          <w:szCs w:val="28"/>
        </w:rPr>
        <w:t xml:space="preserve"> è segnata dal quadrante </w:t>
      </w:r>
      <w:r w:rsidR="002F217F" w:rsidRPr="00387F44">
        <w:rPr>
          <w:sz w:val="28"/>
          <w:szCs w:val="28"/>
        </w:rPr>
        <w:t>di</w:t>
      </w:r>
      <w:r w:rsidRPr="00387F44">
        <w:rPr>
          <w:sz w:val="28"/>
          <w:szCs w:val="28"/>
        </w:rPr>
        <w:t xml:space="preserve"> destra</w:t>
      </w:r>
      <w:r w:rsidR="00BA1A65" w:rsidRPr="00387F44">
        <w:rPr>
          <w:sz w:val="28"/>
          <w:szCs w:val="28"/>
        </w:rPr>
        <w:t>.</w:t>
      </w:r>
    </w:p>
    <w:p w:rsidR="00B37533" w:rsidRPr="00387F44" w:rsidRDefault="00BA1A65" w:rsidP="00B37533">
      <w:pPr>
        <w:ind w:firstLine="708"/>
        <w:jc w:val="both"/>
        <w:rPr>
          <w:sz w:val="28"/>
          <w:szCs w:val="28"/>
        </w:rPr>
      </w:pPr>
      <w:r w:rsidRPr="00387F44">
        <w:rPr>
          <w:sz w:val="28"/>
          <w:szCs w:val="28"/>
        </w:rPr>
        <w:t xml:space="preserve">  </w:t>
      </w:r>
    </w:p>
    <w:p w:rsidR="00BA1A65" w:rsidRPr="00387F44" w:rsidRDefault="00BA1A65" w:rsidP="00B37533">
      <w:pPr>
        <w:ind w:firstLine="708"/>
        <w:jc w:val="both"/>
        <w:rPr>
          <w:sz w:val="28"/>
          <w:szCs w:val="28"/>
        </w:rPr>
      </w:pPr>
      <w:r w:rsidRPr="00387F44">
        <w:rPr>
          <w:sz w:val="28"/>
          <w:szCs w:val="28"/>
        </w:rPr>
        <w:t xml:space="preserve">Se fermiamo la nostra attenzione </w:t>
      </w:r>
      <w:r w:rsidR="000E2AD4" w:rsidRPr="00387F44">
        <w:rPr>
          <w:sz w:val="28"/>
          <w:szCs w:val="28"/>
        </w:rPr>
        <w:t>su</w:t>
      </w:r>
      <w:r w:rsidRPr="00387F44">
        <w:rPr>
          <w:sz w:val="28"/>
          <w:szCs w:val="28"/>
        </w:rPr>
        <w:t xml:space="preserve">lla dimensione </w:t>
      </w:r>
      <w:r w:rsidR="00B37533" w:rsidRPr="00387F44">
        <w:rPr>
          <w:sz w:val="28"/>
          <w:szCs w:val="28"/>
        </w:rPr>
        <w:t>della storia trascorsa</w:t>
      </w:r>
      <w:r w:rsidRPr="00387F44">
        <w:rPr>
          <w:sz w:val="28"/>
          <w:szCs w:val="28"/>
        </w:rPr>
        <w:t>,</w:t>
      </w:r>
      <w:r w:rsidR="00B37533" w:rsidRPr="00387F44">
        <w:rPr>
          <w:sz w:val="28"/>
          <w:szCs w:val="28"/>
        </w:rPr>
        <w:t xml:space="preserve"> non possiamo non parlare </w:t>
      </w:r>
      <w:r w:rsidRPr="00387F44">
        <w:rPr>
          <w:sz w:val="28"/>
          <w:szCs w:val="28"/>
        </w:rPr>
        <w:t>degli attori che l</w:t>
      </w:r>
      <w:r w:rsidR="000E2AD4" w:rsidRPr="00387F44">
        <w:rPr>
          <w:sz w:val="28"/>
          <w:szCs w:val="28"/>
        </w:rPr>
        <w:t xml:space="preserve">’hanno </w:t>
      </w:r>
      <w:r w:rsidRPr="00387F44">
        <w:rPr>
          <w:sz w:val="28"/>
          <w:szCs w:val="28"/>
        </w:rPr>
        <w:t>marca</w:t>
      </w:r>
      <w:r w:rsidR="000E2AD4" w:rsidRPr="00387F44">
        <w:rPr>
          <w:sz w:val="28"/>
          <w:szCs w:val="28"/>
        </w:rPr>
        <w:t>ta</w:t>
      </w:r>
      <w:r w:rsidR="00B37533" w:rsidRPr="00387F44">
        <w:rPr>
          <w:sz w:val="28"/>
          <w:szCs w:val="28"/>
        </w:rPr>
        <w:t>,</w:t>
      </w:r>
      <w:r w:rsidRPr="00387F44">
        <w:rPr>
          <w:sz w:val="28"/>
          <w:szCs w:val="28"/>
        </w:rPr>
        <w:t xml:space="preserve"> lasciando un’impronta</w:t>
      </w:r>
      <w:r w:rsidR="00B37533" w:rsidRPr="00387F44">
        <w:rPr>
          <w:sz w:val="28"/>
          <w:szCs w:val="28"/>
        </w:rPr>
        <w:t xml:space="preserve"> che</w:t>
      </w:r>
      <w:r w:rsidR="000E2AD4" w:rsidRPr="00387F44">
        <w:rPr>
          <w:sz w:val="28"/>
          <w:szCs w:val="28"/>
        </w:rPr>
        <w:t xml:space="preserve">, </w:t>
      </w:r>
      <w:proofErr w:type="gramStart"/>
      <w:r w:rsidR="000E2AD4" w:rsidRPr="00387F44">
        <w:rPr>
          <w:sz w:val="28"/>
          <w:szCs w:val="28"/>
        </w:rPr>
        <w:t>quanto meno</w:t>
      </w:r>
      <w:proofErr w:type="gramEnd"/>
      <w:r w:rsidR="000E2AD4" w:rsidRPr="00387F44">
        <w:rPr>
          <w:sz w:val="28"/>
          <w:szCs w:val="28"/>
        </w:rPr>
        <w:t>,</w:t>
      </w:r>
      <w:r w:rsidR="00B37533" w:rsidRPr="00387F44">
        <w:rPr>
          <w:sz w:val="28"/>
          <w:szCs w:val="28"/>
        </w:rPr>
        <w:t xml:space="preserve"> ci incuriosisce</w:t>
      </w:r>
      <w:r w:rsidRPr="00387F44">
        <w:rPr>
          <w:sz w:val="28"/>
          <w:szCs w:val="28"/>
        </w:rPr>
        <w:t xml:space="preserve">; </w:t>
      </w:r>
      <w:r w:rsidR="00B37533" w:rsidRPr="00387F44">
        <w:rPr>
          <w:sz w:val="28"/>
          <w:szCs w:val="28"/>
        </w:rPr>
        <w:t xml:space="preserve">nascono allora gli </w:t>
      </w:r>
      <w:r w:rsidRPr="00387F44">
        <w:rPr>
          <w:sz w:val="28"/>
          <w:szCs w:val="28"/>
        </w:rPr>
        <w:t>interrogativi: chi, perché, come, quando, in che modo</w:t>
      </w:r>
      <w:r w:rsidR="00B37533" w:rsidRPr="00387F44">
        <w:rPr>
          <w:sz w:val="28"/>
          <w:szCs w:val="28"/>
        </w:rPr>
        <w:t>?</w:t>
      </w:r>
      <w:r w:rsidRPr="00387F44">
        <w:rPr>
          <w:sz w:val="28"/>
          <w:szCs w:val="28"/>
        </w:rPr>
        <w:t xml:space="preserve">  Cioè la non contemporaneità con il personaggio o l’evento</w:t>
      </w:r>
      <w:r w:rsidR="000E2AD4" w:rsidRPr="00387F44">
        <w:rPr>
          <w:sz w:val="28"/>
          <w:szCs w:val="28"/>
        </w:rPr>
        <w:t>,</w:t>
      </w:r>
      <w:r w:rsidRPr="00387F44">
        <w:rPr>
          <w:sz w:val="28"/>
          <w:szCs w:val="28"/>
        </w:rPr>
        <w:t xml:space="preserve"> suscita in noi il desiderio di conoscere.  </w:t>
      </w:r>
      <w:r w:rsidR="00B37533" w:rsidRPr="00387F44">
        <w:rPr>
          <w:sz w:val="28"/>
          <w:szCs w:val="28"/>
        </w:rPr>
        <w:t>P</w:t>
      </w:r>
      <w:r w:rsidRPr="00387F44">
        <w:rPr>
          <w:sz w:val="28"/>
          <w:szCs w:val="28"/>
        </w:rPr>
        <w:t xml:space="preserve">iù </w:t>
      </w:r>
      <w:r w:rsidR="00B37533" w:rsidRPr="00387F44">
        <w:rPr>
          <w:sz w:val="28"/>
          <w:szCs w:val="28"/>
        </w:rPr>
        <w:t xml:space="preserve">poi </w:t>
      </w:r>
      <w:r w:rsidRPr="00387F44">
        <w:rPr>
          <w:sz w:val="28"/>
          <w:szCs w:val="28"/>
        </w:rPr>
        <w:t xml:space="preserve">ci si allontana dal personaggio o dall’evento, più </w:t>
      </w:r>
      <w:r w:rsidR="006C2B74" w:rsidRPr="00387F44">
        <w:rPr>
          <w:sz w:val="28"/>
          <w:szCs w:val="28"/>
        </w:rPr>
        <w:t xml:space="preserve">sentiamo il bisogno di mettere a fuoco quegli elementi che ci </w:t>
      </w:r>
      <w:r w:rsidR="00651C8E" w:rsidRPr="00387F44">
        <w:rPr>
          <w:sz w:val="28"/>
          <w:szCs w:val="28"/>
        </w:rPr>
        <w:t>permettono</w:t>
      </w:r>
      <w:r w:rsidR="006C2B74" w:rsidRPr="00387F44">
        <w:rPr>
          <w:sz w:val="28"/>
          <w:szCs w:val="28"/>
        </w:rPr>
        <w:t xml:space="preserve"> la comprensione </w:t>
      </w:r>
      <w:r w:rsidR="000E2AD4" w:rsidRPr="00387F44">
        <w:rPr>
          <w:sz w:val="28"/>
          <w:szCs w:val="28"/>
        </w:rPr>
        <w:t xml:space="preserve">più profonda e corretta </w:t>
      </w:r>
      <w:r w:rsidR="006C2B74" w:rsidRPr="00387F44">
        <w:rPr>
          <w:sz w:val="28"/>
          <w:szCs w:val="28"/>
        </w:rPr>
        <w:t>di esso o di essi.</w:t>
      </w:r>
    </w:p>
    <w:p w:rsidR="00BA1A65" w:rsidRPr="00387F44" w:rsidRDefault="00BA1A65" w:rsidP="00D265C4">
      <w:pPr>
        <w:jc w:val="both"/>
        <w:rPr>
          <w:sz w:val="28"/>
          <w:szCs w:val="28"/>
        </w:rPr>
      </w:pPr>
    </w:p>
    <w:p w:rsidR="006C2B74" w:rsidRPr="00387F44" w:rsidRDefault="00651C8E" w:rsidP="00651C8E">
      <w:pPr>
        <w:ind w:firstLine="708"/>
        <w:jc w:val="both"/>
        <w:rPr>
          <w:sz w:val="28"/>
          <w:szCs w:val="28"/>
        </w:rPr>
      </w:pPr>
      <w:r w:rsidRPr="00387F44">
        <w:rPr>
          <w:sz w:val="28"/>
          <w:szCs w:val="28"/>
        </w:rPr>
        <w:lastRenderedPageBreak/>
        <w:t>Parliamo o</w:t>
      </w:r>
      <w:r w:rsidR="006C2B74" w:rsidRPr="00387F44">
        <w:rPr>
          <w:sz w:val="28"/>
          <w:szCs w:val="28"/>
        </w:rPr>
        <w:t>ra</w:t>
      </w:r>
      <w:r w:rsidRPr="00387F44">
        <w:rPr>
          <w:sz w:val="28"/>
          <w:szCs w:val="28"/>
        </w:rPr>
        <w:t xml:space="preserve"> di </w:t>
      </w:r>
      <w:r w:rsidRPr="00C81AD1">
        <w:rPr>
          <w:sz w:val="28"/>
          <w:szCs w:val="28"/>
        </w:rPr>
        <w:t xml:space="preserve">Pauline-Marie </w:t>
      </w:r>
      <w:proofErr w:type="spellStart"/>
      <w:r w:rsidRPr="00C81AD1">
        <w:rPr>
          <w:sz w:val="28"/>
          <w:szCs w:val="28"/>
        </w:rPr>
        <w:t>Jaricot</w:t>
      </w:r>
      <w:proofErr w:type="spellEnd"/>
      <w:r w:rsidRPr="00387F44">
        <w:rPr>
          <w:sz w:val="28"/>
          <w:szCs w:val="28"/>
        </w:rPr>
        <w:t xml:space="preserve">.  Di </w:t>
      </w:r>
      <w:r w:rsidR="000E2AD4" w:rsidRPr="00387F44">
        <w:rPr>
          <w:sz w:val="28"/>
          <w:szCs w:val="28"/>
        </w:rPr>
        <w:t>lei</w:t>
      </w:r>
      <w:r w:rsidRPr="00387F44">
        <w:rPr>
          <w:sz w:val="28"/>
          <w:szCs w:val="28"/>
        </w:rPr>
        <w:t xml:space="preserve"> non possiamo non comprendere</w:t>
      </w:r>
      <w:r w:rsidR="006C2B74" w:rsidRPr="00387F44">
        <w:rPr>
          <w:sz w:val="28"/>
          <w:szCs w:val="28"/>
        </w:rPr>
        <w:t xml:space="preserve"> quello «ieri» che fu il tempo in cui </w:t>
      </w:r>
      <w:proofErr w:type="gramStart"/>
      <w:r w:rsidRPr="00387F44">
        <w:rPr>
          <w:sz w:val="28"/>
          <w:szCs w:val="28"/>
        </w:rPr>
        <w:t>Ella</w:t>
      </w:r>
      <w:proofErr w:type="gramEnd"/>
      <w:r w:rsidRPr="00387F44">
        <w:rPr>
          <w:sz w:val="28"/>
          <w:szCs w:val="28"/>
        </w:rPr>
        <w:t xml:space="preserve"> </w:t>
      </w:r>
      <w:r w:rsidR="006C2B74" w:rsidRPr="00387F44">
        <w:rPr>
          <w:sz w:val="28"/>
          <w:szCs w:val="28"/>
        </w:rPr>
        <w:t xml:space="preserve">nacque, </w:t>
      </w:r>
      <w:r w:rsidRPr="00387F44">
        <w:rPr>
          <w:sz w:val="28"/>
          <w:szCs w:val="28"/>
        </w:rPr>
        <w:t xml:space="preserve">si formò e operò; ossia, non possiamo non fermare la nostra attenzione </w:t>
      </w:r>
      <w:r w:rsidR="000E2AD4" w:rsidRPr="00387F44">
        <w:rPr>
          <w:sz w:val="28"/>
          <w:szCs w:val="28"/>
        </w:rPr>
        <w:t xml:space="preserve">anche </w:t>
      </w:r>
      <w:r w:rsidRPr="00387F44">
        <w:rPr>
          <w:sz w:val="28"/>
          <w:szCs w:val="28"/>
        </w:rPr>
        <w:t>sullo</w:t>
      </w:r>
      <w:r w:rsidR="006C2B74" w:rsidRPr="00387F44">
        <w:rPr>
          <w:sz w:val="28"/>
          <w:szCs w:val="28"/>
        </w:rPr>
        <w:t xml:space="preserve"> sfondo</w:t>
      </w:r>
      <w:r w:rsidRPr="00387F44">
        <w:rPr>
          <w:sz w:val="28"/>
          <w:szCs w:val="28"/>
        </w:rPr>
        <w:t>, come in un quadro,</w:t>
      </w:r>
      <w:r w:rsidR="006C2B74" w:rsidRPr="00387F44">
        <w:rPr>
          <w:sz w:val="28"/>
          <w:szCs w:val="28"/>
        </w:rPr>
        <w:t xml:space="preserve"> entro cui collocar</w:t>
      </w:r>
      <w:r w:rsidR="000E2AD4" w:rsidRPr="00387F44">
        <w:rPr>
          <w:sz w:val="28"/>
          <w:szCs w:val="28"/>
        </w:rPr>
        <w:t>n</w:t>
      </w:r>
      <w:r w:rsidR="006C2B74" w:rsidRPr="00387F44">
        <w:rPr>
          <w:sz w:val="28"/>
          <w:szCs w:val="28"/>
        </w:rPr>
        <w:t xml:space="preserve">e la vita, l’esperienza umana e spirituale di </w:t>
      </w:r>
      <w:r w:rsidRPr="00387F44">
        <w:rPr>
          <w:sz w:val="28"/>
          <w:szCs w:val="28"/>
        </w:rPr>
        <w:t>questa lionese</w:t>
      </w:r>
      <w:r w:rsidR="000E2AD4" w:rsidRPr="00387F44">
        <w:rPr>
          <w:sz w:val="28"/>
          <w:szCs w:val="28"/>
        </w:rPr>
        <w:t>,</w:t>
      </w:r>
      <w:r w:rsidRPr="00387F44">
        <w:rPr>
          <w:sz w:val="28"/>
          <w:szCs w:val="28"/>
        </w:rPr>
        <w:t xml:space="preserve"> nata in una famiglia numerosa (</w:t>
      </w:r>
      <w:r w:rsidR="0090782C" w:rsidRPr="00387F44">
        <w:rPr>
          <w:sz w:val="28"/>
          <w:szCs w:val="28"/>
        </w:rPr>
        <w:t xml:space="preserve">fu la settima </w:t>
      </w:r>
      <w:r w:rsidRPr="00387F44">
        <w:rPr>
          <w:sz w:val="28"/>
          <w:szCs w:val="28"/>
        </w:rPr>
        <w:t xml:space="preserve">tra fratelli e sorelle), </w:t>
      </w:r>
      <w:r w:rsidR="000E2AD4" w:rsidRPr="00387F44">
        <w:rPr>
          <w:sz w:val="28"/>
          <w:szCs w:val="28"/>
        </w:rPr>
        <w:t xml:space="preserve">una famiglia </w:t>
      </w:r>
      <w:r w:rsidRPr="00387F44">
        <w:rPr>
          <w:sz w:val="28"/>
          <w:szCs w:val="28"/>
        </w:rPr>
        <w:t xml:space="preserve">pia, di media borghesia, attaccata </w:t>
      </w:r>
      <w:r w:rsidR="000E2AD4" w:rsidRPr="00387F44">
        <w:rPr>
          <w:sz w:val="28"/>
          <w:szCs w:val="28"/>
        </w:rPr>
        <w:t xml:space="preserve">e fedele </w:t>
      </w:r>
      <w:r w:rsidRPr="00387F44">
        <w:rPr>
          <w:sz w:val="28"/>
          <w:szCs w:val="28"/>
        </w:rPr>
        <w:t>alla Chiesa.</w:t>
      </w:r>
    </w:p>
    <w:p w:rsidR="006C2B74" w:rsidRPr="00387F44" w:rsidRDefault="006C2B74" w:rsidP="00D265C4">
      <w:pPr>
        <w:jc w:val="both"/>
        <w:rPr>
          <w:sz w:val="28"/>
          <w:szCs w:val="28"/>
        </w:rPr>
      </w:pPr>
    </w:p>
    <w:p w:rsidR="00D265C4" w:rsidRPr="00387F44" w:rsidRDefault="006C2B74" w:rsidP="00651C8E">
      <w:pPr>
        <w:ind w:firstLine="708"/>
        <w:jc w:val="both"/>
        <w:rPr>
          <w:sz w:val="28"/>
          <w:szCs w:val="28"/>
        </w:rPr>
      </w:pPr>
      <w:r w:rsidRPr="00387F44">
        <w:rPr>
          <w:sz w:val="28"/>
          <w:szCs w:val="28"/>
        </w:rPr>
        <w:t>Devo però</w:t>
      </w:r>
      <w:r w:rsidR="00651C8E" w:rsidRPr="00387F44">
        <w:rPr>
          <w:sz w:val="28"/>
          <w:szCs w:val="28"/>
        </w:rPr>
        <w:t xml:space="preserve"> dire,</w:t>
      </w:r>
      <w:r w:rsidRPr="00387F44">
        <w:rPr>
          <w:sz w:val="28"/>
          <w:szCs w:val="28"/>
        </w:rPr>
        <w:t xml:space="preserve"> prima di tutto</w:t>
      </w:r>
      <w:r w:rsidR="00651C8E" w:rsidRPr="00387F44">
        <w:rPr>
          <w:sz w:val="28"/>
          <w:szCs w:val="28"/>
        </w:rPr>
        <w:t>,</w:t>
      </w:r>
      <w:r w:rsidRPr="00387F44">
        <w:rPr>
          <w:sz w:val="28"/>
          <w:szCs w:val="28"/>
        </w:rPr>
        <w:t xml:space="preserve"> che ho accettato</w:t>
      </w:r>
      <w:r w:rsidR="00D265C4" w:rsidRPr="00387F44">
        <w:rPr>
          <w:sz w:val="28"/>
          <w:szCs w:val="28"/>
        </w:rPr>
        <w:t xml:space="preserve"> con piacere, </w:t>
      </w:r>
      <w:r w:rsidRPr="00387F44">
        <w:rPr>
          <w:sz w:val="28"/>
          <w:szCs w:val="28"/>
        </w:rPr>
        <w:t xml:space="preserve">di </w:t>
      </w:r>
      <w:r w:rsidR="00651C8E" w:rsidRPr="00387F44">
        <w:rPr>
          <w:sz w:val="28"/>
          <w:szCs w:val="28"/>
        </w:rPr>
        <w:t xml:space="preserve">venire </w:t>
      </w:r>
      <w:proofErr w:type="gramStart"/>
      <w:r w:rsidR="00651C8E" w:rsidRPr="00387F44">
        <w:rPr>
          <w:sz w:val="28"/>
          <w:szCs w:val="28"/>
        </w:rPr>
        <w:t>qui</w:t>
      </w:r>
      <w:proofErr w:type="gramEnd"/>
      <w:r w:rsidR="000E2AD4" w:rsidRPr="00387F44">
        <w:rPr>
          <w:sz w:val="28"/>
          <w:szCs w:val="28"/>
        </w:rPr>
        <w:t>,</w:t>
      </w:r>
      <w:r w:rsidR="00651C8E" w:rsidRPr="00387F44">
        <w:rPr>
          <w:sz w:val="28"/>
          <w:szCs w:val="28"/>
        </w:rPr>
        <w:t xml:space="preserve"> a Lione</w:t>
      </w:r>
      <w:r w:rsidR="000E2AD4" w:rsidRPr="00387F44">
        <w:rPr>
          <w:sz w:val="28"/>
          <w:szCs w:val="28"/>
        </w:rPr>
        <w:t>,</w:t>
      </w:r>
      <w:r w:rsidR="00651C8E" w:rsidRPr="00387F44">
        <w:rPr>
          <w:sz w:val="28"/>
          <w:szCs w:val="28"/>
        </w:rPr>
        <w:t xml:space="preserve"> e </w:t>
      </w:r>
      <w:r w:rsidRPr="00387F44">
        <w:rPr>
          <w:sz w:val="28"/>
          <w:szCs w:val="28"/>
        </w:rPr>
        <w:t xml:space="preserve">parlare della </w:t>
      </w:r>
      <w:proofErr w:type="spellStart"/>
      <w:r w:rsidRPr="00C81AD1">
        <w:rPr>
          <w:sz w:val="28"/>
          <w:szCs w:val="28"/>
        </w:rPr>
        <w:t>Jaricot</w:t>
      </w:r>
      <w:proofErr w:type="spellEnd"/>
      <w:r w:rsidRPr="00387F44">
        <w:rPr>
          <w:sz w:val="28"/>
          <w:szCs w:val="28"/>
        </w:rPr>
        <w:t xml:space="preserve">, non solo per l’affascinante sua personalità e per l’attualità di questa donna, ma </w:t>
      </w:r>
      <w:r w:rsidR="00D265C4" w:rsidRPr="00387F44">
        <w:rPr>
          <w:sz w:val="28"/>
          <w:szCs w:val="28"/>
        </w:rPr>
        <w:t xml:space="preserve">anche </w:t>
      </w:r>
      <w:r w:rsidR="00651C8E" w:rsidRPr="00387F44">
        <w:rPr>
          <w:sz w:val="28"/>
          <w:szCs w:val="28"/>
        </w:rPr>
        <w:t>per quel</w:t>
      </w:r>
      <w:r w:rsidR="00D265C4" w:rsidRPr="00387F44">
        <w:rPr>
          <w:sz w:val="28"/>
          <w:szCs w:val="28"/>
        </w:rPr>
        <w:t xml:space="preserve"> profondo legame che, quale Prefetto della Congregazione per l’Evangelizzazione dei Popoli</w:t>
      </w:r>
      <w:r w:rsidR="00102821" w:rsidRPr="00387F44">
        <w:rPr>
          <w:sz w:val="28"/>
          <w:szCs w:val="28"/>
        </w:rPr>
        <w:t>,</w:t>
      </w:r>
      <w:r w:rsidR="00D265C4" w:rsidRPr="00387F44">
        <w:rPr>
          <w:sz w:val="28"/>
          <w:szCs w:val="28"/>
        </w:rPr>
        <w:t xml:space="preserve"> lega </w:t>
      </w:r>
      <w:r w:rsidRPr="00387F44">
        <w:rPr>
          <w:sz w:val="28"/>
          <w:szCs w:val="28"/>
        </w:rPr>
        <w:t xml:space="preserve">la mia Congregazione </w:t>
      </w:r>
      <w:r w:rsidR="00D265C4" w:rsidRPr="00387F44">
        <w:rPr>
          <w:sz w:val="28"/>
          <w:szCs w:val="28"/>
        </w:rPr>
        <w:t xml:space="preserve">alla </w:t>
      </w:r>
      <w:r w:rsidR="000E2AD4" w:rsidRPr="00387F44">
        <w:rPr>
          <w:sz w:val="28"/>
          <w:szCs w:val="28"/>
        </w:rPr>
        <w:t>V</w:t>
      </w:r>
      <w:r w:rsidR="00D265C4" w:rsidRPr="00387F44">
        <w:rPr>
          <w:sz w:val="28"/>
          <w:szCs w:val="28"/>
        </w:rPr>
        <w:t>enerabile Pauli</w:t>
      </w:r>
      <w:r w:rsidR="00D00EC4" w:rsidRPr="00387F44">
        <w:rPr>
          <w:sz w:val="28"/>
          <w:szCs w:val="28"/>
        </w:rPr>
        <w:t>ne-Marie</w:t>
      </w:r>
      <w:r w:rsidRPr="00387F44">
        <w:rPr>
          <w:sz w:val="28"/>
          <w:szCs w:val="28"/>
        </w:rPr>
        <w:t>.</w:t>
      </w:r>
    </w:p>
    <w:p w:rsidR="00102821" w:rsidRPr="00387F44" w:rsidRDefault="00102821" w:rsidP="00D265C4">
      <w:pPr>
        <w:jc w:val="both"/>
        <w:rPr>
          <w:sz w:val="28"/>
          <w:szCs w:val="28"/>
        </w:rPr>
      </w:pPr>
    </w:p>
    <w:p w:rsidR="00102821" w:rsidRPr="00387F44" w:rsidRDefault="00102821" w:rsidP="00651C8E">
      <w:pPr>
        <w:ind w:firstLine="708"/>
        <w:jc w:val="both"/>
        <w:rPr>
          <w:sz w:val="28"/>
          <w:szCs w:val="28"/>
        </w:rPr>
      </w:pPr>
      <w:r w:rsidRPr="00387F44">
        <w:rPr>
          <w:sz w:val="28"/>
          <w:szCs w:val="28"/>
        </w:rPr>
        <w:t xml:space="preserve">Lo sfondo in cui </w:t>
      </w:r>
      <w:r w:rsidR="00651C8E" w:rsidRPr="00387F44">
        <w:rPr>
          <w:sz w:val="28"/>
          <w:szCs w:val="28"/>
        </w:rPr>
        <w:t>collochiamo</w:t>
      </w:r>
      <w:r w:rsidRPr="00387F44">
        <w:rPr>
          <w:sz w:val="28"/>
          <w:szCs w:val="28"/>
        </w:rPr>
        <w:t xml:space="preserve"> le date d</w:t>
      </w:r>
      <w:r w:rsidR="00154A85" w:rsidRPr="00387F44">
        <w:rPr>
          <w:sz w:val="28"/>
          <w:szCs w:val="28"/>
        </w:rPr>
        <w:t>’</w:t>
      </w:r>
      <w:r w:rsidRPr="00387F44">
        <w:rPr>
          <w:sz w:val="28"/>
          <w:szCs w:val="28"/>
        </w:rPr>
        <w:t xml:space="preserve">inizio e fine dell’avventura umana, 1799-1862, della </w:t>
      </w:r>
      <w:proofErr w:type="spellStart"/>
      <w:r w:rsidRPr="00387F44">
        <w:rPr>
          <w:sz w:val="28"/>
          <w:szCs w:val="28"/>
        </w:rPr>
        <w:t>Jaricot</w:t>
      </w:r>
      <w:proofErr w:type="spellEnd"/>
      <w:r w:rsidRPr="00387F44">
        <w:rPr>
          <w:sz w:val="28"/>
          <w:szCs w:val="28"/>
        </w:rPr>
        <w:t>,</w:t>
      </w:r>
      <w:r w:rsidR="00651C8E" w:rsidRPr="00387F44">
        <w:rPr>
          <w:sz w:val="28"/>
          <w:szCs w:val="28"/>
        </w:rPr>
        <w:t xml:space="preserve"> </w:t>
      </w:r>
      <w:r w:rsidRPr="00387F44">
        <w:rPr>
          <w:sz w:val="28"/>
          <w:szCs w:val="28"/>
        </w:rPr>
        <w:t>è quello</w:t>
      </w:r>
      <w:r w:rsidR="00154A85" w:rsidRPr="00387F44">
        <w:rPr>
          <w:sz w:val="28"/>
          <w:szCs w:val="28"/>
        </w:rPr>
        <w:t xml:space="preserve"> di una Francia che viveva la fase più delicata e critica del passaggio dall’</w:t>
      </w:r>
      <w:r w:rsidR="00154A85" w:rsidRPr="00387F44">
        <w:rPr>
          <w:i/>
          <w:sz w:val="28"/>
          <w:szCs w:val="28"/>
        </w:rPr>
        <w:t xml:space="preserve">ancien </w:t>
      </w:r>
      <w:proofErr w:type="spellStart"/>
      <w:r w:rsidR="00154A85" w:rsidRPr="00387F44">
        <w:rPr>
          <w:i/>
          <w:sz w:val="28"/>
          <w:szCs w:val="28"/>
        </w:rPr>
        <w:t>régime</w:t>
      </w:r>
      <w:proofErr w:type="spellEnd"/>
      <w:r w:rsidR="00A96CB4" w:rsidRPr="00387F44">
        <w:rPr>
          <w:sz w:val="28"/>
          <w:szCs w:val="28"/>
        </w:rPr>
        <w:t xml:space="preserve">, </w:t>
      </w:r>
      <w:r w:rsidR="00154A85" w:rsidRPr="00387F44">
        <w:rPr>
          <w:sz w:val="28"/>
          <w:szCs w:val="28"/>
        </w:rPr>
        <w:t>della commistione tra Chiesa e Stato</w:t>
      </w:r>
      <w:r w:rsidR="00A96CB4" w:rsidRPr="00387F44">
        <w:rPr>
          <w:sz w:val="28"/>
          <w:szCs w:val="28"/>
        </w:rPr>
        <w:t>,</w:t>
      </w:r>
      <w:r w:rsidR="00154A85" w:rsidRPr="00387F44">
        <w:rPr>
          <w:sz w:val="28"/>
          <w:szCs w:val="28"/>
        </w:rPr>
        <w:t xml:space="preserve"> </w:t>
      </w:r>
      <w:proofErr w:type="gramStart"/>
      <w:r w:rsidR="00154A85" w:rsidRPr="00387F44">
        <w:rPr>
          <w:sz w:val="28"/>
          <w:szCs w:val="28"/>
        </w:rPr>
        <w:t>ad</w:t>
      </w:r>
      <w:proofErr w:type="gramEnd"/>
      <w:r w:rsidR="00154A85" w:rsidRPr="00387F44">
        <w:rPr>
          <w:sz w:val="28"/>
          <w:szCs w:val="28"/>
        </w:rPr>
        <w:t xml:space="preserve"> una nuova prospettiva, di cui la società era alla ricerca.  Nei suoi 63</w:t>
      </w:r>
      <w:r w:rsidR="00A96CB4" w:rsidRPr="00387F44">
        <w:rPr>
          <w:sz w:val="28"/>
          <w:szCs w:val="28"/>
        </w:rPr>
        <w:t xml:space="preserve"> (</w:t>
      </w:r>
      <w:proofErr w:type="spellStart"/>
      <w:proofErr w:type="gramStart"/>
      <w:r w:rsidR="00A96CB4" w:rsidRPr="00387F44">
        <w:rPr>
          <w:sz w:val="28"/>
          <w:szCs w:val="28"/>
        </w:rPr>
        <w:t>sessantatre</w:t>
      </w:r>
      <w:proofErr w:type="spellEnd"/>
      <w:proofErr w:type="gramEnd"/>
      <w:r w:rsidR="00A96CB4" w:rsidRPr="00387F44">
        <w:rPr>
          <w:sz w:val="28"/>
          <w:szCs w:val="28"/>
        </w:rPr>
        <w:t>)</w:t>
      </w:r>
      <w:r w:rsidR="00154A85" w:rsidRPr="00387F44">
        <w:rPr>
          <w:sz w:val="28"/>
          <w:szCs w:val="28"/>
        </w:rPr>
        <w:t xml:space="preserve"> anni di vita, la </w:t>
      </w:r>
      <w:proofErr w:type="spellStart"/>
      <w:r w:rsidR="00154A85" w:rsidRPr="00387F44">
        <w:rPr>
          <w:sz w:val="28"/>
          <w:szCs w:val="28"/>
        </w:rPr>
        <w:t>Jar</w:t>
      </w:r>
      <w:r w:rsidR="00B02E04" w:rsidRPr="00387F44">
        <w:rPr>
          <w:sz w:val="28"/>
          <w:szCs w:val="28"/>
        </w:rPr>
        <w:t>icot</w:t>
      </w:r>
      <w:proofErr w:type="spellEnd"/>
      <w:r w:rsidR="00B02E04" w:rsidRPr="00387F44">
        <w:rPr>
          <w:sz w:val="28"/>
          <w:szCs w:val="28"/>
        </w:rPr>
        <w:t xml:space="preserve"> fu testimone dello stato d’</w:t>
      </w:r>
      <w:r w:rsidR="00154A85" w:rsidRPr="00387F44">
        <w:rPr>
          <w:sz w:val="28"/>
          <w:szCs w:val="28"/>
        </w:rPr>
        <w:t>indifferenza e dell’ignoranza religiosa tra il popolo</w:t>
      </w:r>
      <w:r w:rsidR="00A96CB4" w:rsidRPr="00387F44">
        <w:rPr>
          <w:sz w:val="28"/>
          <w:szCs w:val="28"/>
        </w:rPr>
        <w:t xml:space="preserve"> del suo tempo</w:t>
      </w:r>
      <w:r w:rsidR="00154A85" w:rsidRPr="00387F44">
        <w:rPr>
          <w:sz w:val="28"/>
          <w:szCs w:val="28"/>
        </w:rPr>
        <w:t xml:space="preserve"> e del risveglio, di cui Ella divenne parte</w:t>
      </w:r>
      <w:r w:rsidR="00A96CB4" w:rsidRPr="00387F44">
        <w:rPr>
          <w:sz w:val="28"/>
          <w:szCs w:val="28"/>
        </w:rPr>
        <w:t>.  Il suo, fu anche il tempo</w:t>
      </w:r>
      <w:r w:rsidR="00154A85" w:rsidRPr="00387F44">
        <w:rPr>
          <w:sz w:val="28"/>
          <w:szCs w:val="28"/>
        </w:rPr>
        <w:t>,</w:t>
      </w:r>
      <w:r w:rsidR="00A96CB4" w:rsidRPr="00387F44">
        <w:rPr>
          <w:sz w:val="28"/>
          <w:szCs w:val="28"/>
        </w:rPr>
        <w:t xml:space="preserve"> dal punto di vista del risveglio religioso, che avviava</w:t>
      </w:r>
      <w:r w:rsidR="00154A85" w:rsidRPr="00387F44">
        <w:rPr>
          <w:sz w:val="28"/>
          <w:szCs w:val="28"/>
        </w:rPr>
        <w:t xml:space="preserve"> i suoi strumenti nelle </w:t>
      </w:r>
      <w:r w:rsidR="00154A85" w:rsidRPr="007F4125">
        <w:rPr>
          <w:sz w:val="28"/>
          <w:szCs w:val="28"/>
        </w:rPr>
        <w:t>missioni parrocchiali</w:t>
      </w:r>
      <w:r w:rsidR="00154A85" w:rsidRPr="00387F44">
        <w:rPr>
          <w:sz w:val="28"/>
          <w:szCs w:val="28"/>
        </w:rPr>
        <w:t xml:space="preserve"> e nell’</w:t>
      </w:r>
      <w:r w:rsidR="00154A85" w:rsidRPr="007F4125">
        <w:rPr>
          <w:sz w:val="28"/>
          <w:szCs w:val="28"/>
        </w:rPr>
        <w:t>educazione</w:t>
      </w:r>
      <w:r w:rsidR="00154A85" w:rsidRPr="00387F44">
        <w:rPr>
          <w:sz w:val="28"/>
          <w:szCs w:val="28"/>
        </w:rPr>
        <w:t xml:space="preserve"> dei ragazzi, mentre</w:t>
      </w:r>
      <w:r w:rsidR="00A96CB4" w:rsidRPr="00387F44">
        <w:rPr>
          <w:sz w:val="28"/>
          <w:szCs w:val="28"/>
        </w:rPr>
        <w:t>,</w:t>
      </w:r>
      <w:r w:rsidR="00154A85" w:rsidRPr="00387F44">
        <w:rPr>
          <w:sz w:val="28"/>
          <w:szCs w:val="28"/>
        </w:rPr>
        <w:t xml:space="preserve"> proprio a Lione</w:t>
      </w:r>
      <w:r w:rsidR="00A96CB4" w:rsidRPr="00387F44">
        <w:rPr>
          <w:sz w:val="28"/>
          <w:szCs w:val="28"/>
        </w:rPr>
        <w:t>,</w:t>
      </w:r>
      <w:r w:rsidR="00154A85" w:rsidRPr="00387F44">
        <w:rPr>
          <w:sz w:val="28"/>
          <w:szCs w:val="28"/>
        </w:rPr>
        <w:t xml:space="preserve"> il cardinale </w:t>
      </w:r>
      <w:r w:rsidR="00B02E04" w:rsidRPr="00387F44">
        <w:rPr>
          <w:sz w:val="28"/>
          <w:szCs w:val="28"/>
        </w:rPr>
        <w:t xml:space="preserve">(Joseph) </w:t>
      </w:r>
      <w:proofErr w:type="spellStart"/>
      <w:r w:rsidR="00154A85" w:rsidRPr="00387F44">
        <w:rPr>
          <w:sz w:val="28"/>
          <w:szCs w:val="28"/>
        </w:rPr>
        <w:t>Fesch</w:t>
      </w:r>
      <w:proofErr w:type="spellEnd"/>
      <w:r w:rsidR="00154A85" w:rsidRPr="00387F44">
        <w:rPr>
          <w:sz w:val="28"/>
          <w:szCs w:val="28"/>
        </w:rPr>
        <w:t xml:space="preserve">, arcivescovo della Città, </w:t>
      </w:r>
      <w:proofErr w:type="gramStart"/>
      <w:r w:rsidR="00154A85" w:rsidRPr="00387F44">
        <w:rPr>
          <w:sz w:val="28"/>
          <w:szCs w:val="28"/>
        </w:rPr>
        <w:t>fo</w:t>
      </w:r>
      <w:r w:rsidR="0090782C" w:rsidRPr="00387F44">
        <w:rPr>
          <w:sz w:val="28"/>
          <w:szCs w:val="28"/>
        </w:rPr>
        <w:t>rmulava</w:t>
      </w:r>
      <w:proofErr w:type="gramEnd"/>
      <w:r w:rsidR="0090782C" w:rsidRPr="00387F44">
        <w:rPr>
          <w:sz w:val="28"/>
          <w:szCs w:val="28"/>
        </w:rPr>
        <w:t xml:space="preserve"> il progetto di una </w:t>
      </w:r>
      <w:r w:rsidR="007F4125">
        <w:rPr>
          <w:i/>
          <w:sz w:val="28"/>
          <w:szCs w:val="28"/>
        </w:rPr>
        <w:t>S</w:t>
      </w:r>
      <w:r w:rsidR="0090782C" w:rsidRPr="00387F44">
        <w:rPr>
          <w:i/>
          <w:sz w:val="28"/>
          <w:szCs w:val="28"/>
        </w:rPr>
        <w:t>ocie</w:t>
      </w:r>
      <w:r w:rsidR="00154A85" w:rsidRPr="00387F44">
        <w:rPr>
          <w:i/>
          <w:sz w:val="28"/>
          <w:szCs w:val="28"/>
        </w:rPr>
        <w:t>tà nazionale delle missioni</w:t>
      </w:r>
      <w:r w:rsidR="00154A85" w:rsidRPr="00387F44">
        <w:rPr>
          <w:sz w:val="28"/>
          <w:szCs w:val="28"/>
        </w:rPr>
        <w:t xml:space="preserve"> che, poi mess</w:t>
      </w:r>
      <w:r w:rsidR="0090782C" w:rsidRPr="00387F44">
        <w:rPr>
          <w:sz w:val="28"/>
          <w:szCs w:val="28"/>
        </w:rPr>
        <w:t>a</w:t>
      </w:r>
      <w:r w:rsidR="007F4125">
        <w:rPr>
          <w:sz w:val="28"/>
          <w:szCs w:val="28"/>
        </w:rPr>
        <w:t xml:space="preserve"> sotto la direzione del R</w:t>
      </w:r>
      <w:r w:rsidR="00A96CB4" w:rsidRPr="00387F44">
        <w:rPr>
          <w:sz w:val="28"/>
          <w:szCs w:val="28"/>
        </w:rPr>
        <w:t>ever</w:t>
      </w:r>
      <w:r w:rsidR="00154A85" w:rsidRPr="00387F44">
        <w:rPr>
          <w:sz w:val="28"/>
          <w:szCs w:val="28"/>
        </w:rPr>
        <w:t xml:space="preserve">endo </w:t>
      </w:r>
      <w:proofErr w:type="spellStart"/>
      <w:r w:rsidR="00154A85" w:rsidRPr="00387F44">
        <w:rPr>
          <w:sz w:val="28"/>
          <w:szCs w:val="28"/>
        </w:rPr>
        <w:t>Ra</w:t>
      </w:r>
      <w:r w:rsidR="0090782C" w:rsidRPr="00387F44">
        <w:rPr>
          <w:sz w:val="28"/>
          <w:szCs w:val="28"/>
        </w:rPr>
        <w:t>uzan</w:t>
      </w:r>
      <w:proofErr w:type="spellEnd"/>
      <w:r w:rsidR="0090782C" w:rsidRPr="00387F44">
        <w:rPr>
          <w:sz w:val="28"/>
          <w:szCs w:val="28"/>
        </w:rPr>
        <w:t xml:space="preserve">, celebre missionario, sarebbe stata inserita nell’organizzazione missionaria, </w:t>
      </w:r>
      <w:r w:rsidR="00A96CB4" w:rsidRPr="00387F44">
        <w:rPr>
          <w:sz w:val="28"/>
          <w:szCs w:val="28"/>
        </w:rPr>
        <w:t xml:space="preserve">poi proibita </w:t>
      </w:r>
      <w:proofErr w:type="gramStart"/>
      <w:r w:rsidR="00A96CB4" w:rsidRPr="00387F44">
        <w:rPr>
          <w:sz w:val="28"/>
          <w:szCs w:val="28"/>
        </w:rPr>
        <w:t>da</w:t>
      </w:r>
      <w:proofErr w:type="gramEnd"/>
      <w:r w:rsidR="0090782C" w:rsidRPr="00387F44">
        <w:rPr>
          <w:sz w:val="28"/>
          <w:szCs w:val="28"/>
        </w:rPr>
        <w:t xml:space="preserve"> Napoleone </w:t>
      </w:r>
      <w:r w:rsidR="00A96CB4" w:rsidRPr="00387F44">
        <w:rPr>
          <w:sz w:val="28"/>
          <w:szCs w:val="28"/>
        </w:rPr>
        <w:t>per timore</w:t>
      </w:r>
      <w:r w:rsidR="003F4F3F" w:rsidRPr="00387F44">
        <w:rPr>
          <w:sz w:val="28"/>
          <w:szCs w:val="28"/>
        </w:rPr>
        <w:t xml:space="preserve"> di troppa fedeltà al Papa.  Era anche il tempo della fioritura</w:t>
      </w:r>
      <w:r w:rsidR="008370CB" w:rsidRPr="00387F44">
        <w:rPr>
          <w:sz w:val="28"/>
          <w:szCs w:val="28"/>
        </w:rPr>
        <w:t xml:space="preserve"> </w:t>
      </w:r>
      <w:r w:rsidR="003F4F3F" w:rsidRPr="00387F44">
        <w:rPr>
          <w:sz w:val="28"/>
          <w:szCs w:val="28"/>
        </w:rPr>
        <w:t xml:space="preserve">delle </w:t>
      </w:r>
      <w:r w:rsidR="007F4125">
        <w:rPr>
          <w:i/>
          <w:sz w:val="28"/>
          <w:szCs w:val="28"/>
        </w:rPr>
        <w:t>C</w:t>
      </w:r>
      <w:r w:rsidR="003F4F3F" w:rsidRPr="00387F44">
        <w:rPr>
          <w:i/>
          <w:sz w:val="28"/>
          <w:szCs w:val="28"/>
        </w:rPr>
        <w:t>ongregazioni mariane</w:t>
      </w:r>
      <w:r w:rsidR="003F4F3F" w:rsidRPr="00387F44">
        <w:rPr>
          <w:sz w:val="28"/>
          <w:szCs w:val="28"/>
        </w:rPr>
        <w:t xml:space="preserve"> del padre ex-gesuita </w:t>
      </w:r>
      <w:proofErr w:type="spellStart"/>
      <w:r w:rsidR="003F4F3F" w:rsidRPr="00387F44">
        <w:rPr>
          <w:sz w:val="28"/>
          <w:szCs w:val="28"/>
        </w:rPr>
        <w:t>Delpuits</w:t>
      </w:r>
      <w:proofErr w:type="spellEnd"/>
      <w:r w:rsidR="003F4F3F" w:rsidRPr="00387F44">
        <w:rPr>
          <w:sz w:val="28"/>
          <w:szCs w:val="28"/>
        </w:rPr>
        <w:t xml:space="preserve">, restaurate a Parigi nel 1801, alle quali aderiva la </w:t>
      </w:r>
      <w:r w:rsidR="008370CB" w:rsidRPr="00387F44">
        <w:rPr>
          <w:sz w:val="28"/>
          <w:szCs w:val="28"/>
        </w:rPr>
        <w:t xml:space="preserve">nuova </w:t>
      </w:r>
      <w:r w:rsidR="003F4F3F" w:rsidRPr="00387F44">
        <w:rPr>
          <w:sz w:val="28"/>
          <w:szCs w:val="28"/>
        </w:rPr>
        <w:t>gioventù studentesca,</w:t>
      </w:r>
      <w:r w:rsidR="008370CB" w:rsidRPr="00387F44">
        <w:rPr>
          <w:sz w:val="28"/>
          <w:szCs w:val="28"/>
        </w:rPr>
        <w:t xml:space="preserve"> </w:t>
      </w:r>
      <w:r w:rsidR="003F4F3F" w:rsidRPr="00387F44">
        <w:rPr>
          <w:sz w:val="28"/>
          <w:szCs w:val="28"/>
        </w:rPr>
        <w:t xml:space="preserve">delle </w:t>
      </w:r>
      <w:r w:rsidR="007F4125">
        <w:rPr>
          <w:i/>
          <w:sz w:val="28"/>
          <w:szCs w:val="28"/>
        </w:rPr>
        <w:t>C</w:t>
      </w:r>
      <w:r w:rsidR="003F4F3F" w:rsidRPr="00387F44">
        <w:rPr>
          <w:i/>
          <w:sz w:val="28"/>
          <w:szCs w:val="28"/>
        </w:rPr>
        <w:t>ongregazioni della gioventù</w:t>
      </w:r>
      <w:r w:rsidR="003F4F3F" w:rsidRPr="00387F44">
        <w:rPr>
          <w:sz w:val="28"/>
          <w:szCs w:val="28"/>
        </w:rPr>
        <w:t xml:space="preserve"> dell’abate</w:t>
      </w:r>
      <w:r w:rsidR="008370CB" w:rsidRPr="00387F44">
        <w:rPr>
          <w:sz w:val="28"/>
          <w:szCs w:val="28"/>
        </w:rPr>
        <w:t xml:space="preserve"> (</w:t>
      </w:r>
      <w:r w:rsidR="00E628AE" w:rsidRPr="00387F44">
        <w:rPr>
          <w:sz w:val="28"/>
          <w:szCs w:val="28"/>
        </w:rPr>
        <w:t>Guillaume-Joseph</w:t>
      </w:r>
      <w:r w:rsidR="008370CB" w:rsidRPr="00387F44">
        <w:rPr>
          <w:sz w:val="28"/>
          <w:szCs w:val="28"/>
        </w:rPr>
        <w:t>)</w:t>
      </w:r>
      <w:r w:rsidR="003F4F3F" w:rsidRPr="00387F44">
        <w:rPr>
          <w:sz w:val="28"/>
          <w:szCs w:val="28"/>
        </w:rPr>
        <w:t xml:space="preserve"> </w:t>
      </w:r>
      <w:proofErr w:type="spellStart"/>
      <w:r w:rsidR="003F4F3F" w:rsidRPr="00387F44">
        <w:rPr>
          <w:sz w:val="28"/>
          <w:szCs w:val="28"/>
        </w:rPr>
        <w:t>Chaminade</w:t>
      </w:r>
      <w:proofErr w:type="spellEnd"/>
      <w:r w:rsidR="003F4F3F" w:rsidRPr="00387F44">
        <w:rPr>
          <w:sz w:val="28"/>
          <w:szCs w:val="28"/>
        </w:rPr>
        <w:t xml:space="preserve"> (1806),</w:t>
      </w:r>
      <w:r w:rsidR="008370CB" w:rsidRPr="00387F44">
        <w:rPr>
          <w:sz w:val="28"/>
          <w:szCs w:val="28"/>
        </w:rPr>
        <w:t xml:space="preserve"> </w:t>
      </w:r>
      <w:r w:rsidR="003F4F3F" w:rsidRPr="00387F44">
        <w:rPr>
          <w:sz w:val="28"/>
          <w:szCs w:val="28"/>
        </w:rPr>
        <w:t>d</w:t>
      </w:r>
      <w:r w:rsidR="003D40F0" w:rsidRPr="00387F44">
        <w:rPr>
          <w:sz w:val="28"/>
          <w:szCs w:val="28"/>
        </w:rPr>
        <w:t>ella formazione d</w:t>
      </w:r>
      <w:r w:rsidR="003F4F3F" w:rsidRPr="00387F44">
        <w:rPr>
          <w:sz w:val="28"/>
          <w:szCs w:val="28"/>
        </w:rPr>
        <w:t xml:space="preserve">i una specie </w:t>
      </w:r>
      <w:proofErr w:type="gramStart"/>
      <w:r w:rsidR="003F4F3F" w:rsidRPr="00387F44">
        <w:rPr>
          <w:sz w:val="28"/>
          <w:szCs w:val="28"/>
        </w:rPr>
        <w:t xml:space="preserve">di </w:t>
      </w:r>
      <w:proofErr w:type="gramEnd"/>
      <w:r w:rsidR="003F4F3F" w:rsidRPr="00387F44">
        <w:rPr>
          <w:sz w:val="28"/>
          <w:szCs w:val="28"/>
        </w:rPr>
        <w:t>istituti seco</w:t>
      </w:r>
      <w:r w:rsidR="008370CB" w:rsidRPr="00387F44">
        <w:rPr>
          <w:sz w:val="28"/>
          <w:szCs w:val="28"/>
        </w:rPr>
        <w:t xml:space="preserve">lari </w:t>
      </w:r>
      <w:r w:rsidR="003F4F3F" w:rsidRPr="00387F44">
        <w:rPr>
          <w:sz w:val="28"/>
          <w:szCs w:val="28"/>
        </w:rPr>
        <w:t xml:space="preserve">destinati agli «ambienti di vita», </w:t>
      </w:r>
      <w:r w:rsidR="003D40F0" w:rsidRPr="00387F44">
        <w:rPr>
          <w:sz w:val="28"/>
          <w:szCs w:val="28"/>
        </w:rPr>
        <w:t xml:space="preserve">per non dire </w:t>
      </w:r>
      <w:r w:rsidR="003F4F3F" w:rsidRPr="00387F44">
        <w:rPr>
          <w:sz w:val="28"/>
          <w:szCs w:val="28"/>
        </w:rPr>
        <w:t>della congregazione lionese</w:t>
      </w:r>
      <w:r w:rsidR="008370CB" w:rsidRPr="00387F44">
        <w:rPr>
          <w:sz w:val="28"/>
          <w:szCs w:val="28"/>
        </w:rPr>
        <w:t xml:space="preserve"> a carattere laicale</w:t>
      </w:r>
      <w:r w:rsidR="003D40F0" w:rsidRPr="00387F44">
        <w:rPr>
          <w:sz w:val="28"/>
          <w:szCs w:val="28"/>
        </w:rPr>
        <w:t>,</w:t>
      </w:r>
      <w:r w:rsidR="008370CB" w:rsidRPr="00387F44">
        <w:rPr>
          <w:sz w:val="28"/>
          <w:szCs w:val="28"/>
        </w:rPr>
        <w:t xml:space="preserve"> che poneva </w:t>
      </w:r>
      <w:r w:rsidR="00E628AE" w:rsidRPr="00387F44">
        <w:rPr>
          <w:sz w:val="28"/>
          <w:szCs w:val="28"/>
        </w:rPr>
        <w:t xml:space="preserve">allora </w:t>
      </w:r>
      <w:r w:rsidR="008370CB" w:rsidRPr="00387F44">
        <w:rPr>
          <w:sz w:val="28"/>
          <w:szCs w:val="28"/>
        </w:rPr>
        <w:t xml:space="preserve">la Chiesa di Lione all’avanguardia della restaurazione religiosa </w:t>
      </w:r>
      <w:r w:rsidR="00E628AE" w:rsidRPr="00387F44">
        <w:rPr>
          <w:sz w:val="28"/>
          <w:szCs w:val="28"/>
        </w:rPr>
        <w:t>d</w:t>
      </w:r>
      <w:r w:rsidR="008370CB" w:rsidRPr="00387F44">
        <w:rPr>
          <w:sz w:val="28"/>
          <w:szCs w:val="28"/>
        </w:rPr>
        <w:t>ella Francia</w:t>
      </w:r>
      <w:r w:rsidR="00E628AE" w:rsidRPr="00387F44">
        <w:rPr>
          <w:sz w:val="28"/>
          <w:szCs w:val="28"/>
        </w:rPr>
        <w:t xml:space="preserve"> del </w:t>
      </w:r>
      <w:r w:rsidR="003D40F0" w:rsidRPr="00387F44">
        <w:rPr>
          <w:sz w:val="28"/>
          <w:szCs w:val="28"/>
        </w:rPr>
        <w:t>secolo XIX</w:t>
      </w:r>
      <w:r w:rsidR="00E628AE" w:rsidRPr="00387F44">
        <w:rPr>
          <w:rStyle w:val="Rimandonotaapidipagina"/>
          <w:sz w:val="28"/>
          <w:szCs w:val="28"/>
        </w:rPr>
        <w:footnoteReference w:id="1"/>
      </w:r>
      <w:r w:rsidR="008370CB" w:rsidRPr="00387F44">
        <w:rPr>
          <w:sz w:val="28"/>
          <w:szCs w:val="28"/>
        </w:rPr>
        <w:t>.</w:t>
      </w:r>
      <w:r w:rsidR="003D40F0" w:rsidRPr="00387F44">
        <w:rPr>
          <w:sz w:val="28"/>
          <w:szCs w:val="28"/>
        </w:rPr>
        <w:t xml:space="preserve">  Questi scenari fanno da sfondo all’infanzia e all’adolescenza di Pauline-Marie </w:t>
      </w:r>
      <w:proofErr w:type="spellStart"/>
      <w:r w:rsidR="003D40F0" w:rsidRPr="00387F44">
        <w:rPr>
          <w:sz w:val="28"/>
          <w:szCs w:val="28"/>
        </w:rPr>
        <w:t>Jaricot</w:t>
      </w:r>
      <w:proofErr w:type="spellEnd"/>
      <w:r w:rsidR="003D40F0" w:rsidRPr="00387F44">
        <w:rPr>
          <w:sz w:val="28"/>
          <w:szCs w:val="28"/>
        </w:rPr>
        <w:t xml:space="preserve">; un periodo che fu anche marcato da momenti </w:t>
      </w:r>
      <w:r w:rsidR="00E628AE" w:rsidRPr="00387F44">
        <w:rPr>
          <w:sz w:val="28"/>
          <w:szCs w:val="28"/>
        </w:rPr>
        <w:t xml:space="preserve">personali </w:t>
      </w:r>
      <w:r w:rsidR="003D40F0" w:rsidRPr="00387F44">
        <w:rPr>
          <w:sz w:val="28"/>
          <w:szCs w:val="28"/>
        </w:rPr>
        <w:t>di depressione</w:t>
      </w:r>
      <w:r w:rsidR="00E628AE" w:rsidRPr="00387F44">
        <w:rPr>
          <w:sz w:val="28"/>
          <w:szCs w:val="28"/>
        </w:rPr>
        <w:t>,</w:t>
      </w:r>
      <w:r w:rsidR="003D40F0" w:rsidRPr="00387F44">
        <w:rPr>
          <w:sz w:val="28"/>
          <w:szCs w:val="28"/>
        </w:rPr>
        <w:t xml:space="preserve"> connessi </w:t>
      </w:r>
      <w:proofErr w:type="gramStart"/>
      <w:r w:rsidR="003D40F0" w:rsidRPr="00387F44">
        <w:rPr>
          <w:sz w:val="28"/>
          <w:szCs w:val="28"/>
        </w:rPr>
        <w:t>ad</w:t>
      </w:r>
      <w:proofErr w:type="gramEnd"/>
      <w:r w:rsidR="003D40F0" w:rsidRPr="00387F44">
        <w:rPr>
          <w:sz w:val="28"/>
          <w:szCs w:val="28"/>
        </w:rPr>
        <w:t xml:space="preserve"> un incidente in casa che ne comprometteva alquanto la deambulazione</w:t>
      </w:r>
      <w:r w:rsidR="00E628AE" w:rsidRPr="00387F44">
        <w:rPr>
          <w:sz w:val="28"/>
          <w:szCs w:val="28"/>
        </w:rPr>
        <w:t>, nonc</w:t>
      </w:r>
      <w:r w:rsidR="00C81AD1">
        <w:rPr>
          <w:sz w:val="28"/>
          <w:szCs w:val="28"/>
        </w:rPr>
        <w:t>h</w:t>
      </w:r>
      <w:r w:rsidR="00E628AE" w:rsidRPr="00387F44">
        <w:rPr>
          <w:sz w:val="28"/>
          <w:szCs w:val="28"/>
        </w:rPr>
        <w:t>é,</w:t>
      </w:r>
      <w:r w:rsidR="003D40F0" w:rsidRPr="00387F44">
        <w:rPr>
          <w:sz w:val="28"/>
          <w:szCs w:val="28"/>
        </w:rPr>
        <w:t xml:space="preserve"> poco dopo</w:t>
      </w:r>
      <w:r w:rsidR="00E628AE" w:rsidRPr="00387F44">
        <w:rPr>
          <w:sz w:val="28"/>
          <w:szCs w:val="28"/>
        </w:rPr>
        <w:t>, all’età di 15 (quindici anni)</w:t>
      </w:r>
      <w:r w:rsidR="003D40F0" w:rsidRPr="00387F44">
        <w:rPr>
          <w:sz w:val="28"/>
          <w:szCs w:val="28"/>
        </w:rPr>
        <w:t xml:space="preserve"> della morte della sua </w:t>
      </w:r>
      <w:r w:rsidR="00E628AE" w:rsidRPr="00387F44">
        <w:rPr>
          <w:sz w:val="28"/>
          <w:szCs w:val="28"/>
        </w:rPr>
        <w:t xml:space="preserve">cara </w:t>
      </w:r>
      <w:r w:rsidR="003D40F0" w:rsidRPr="00387F44">
        <w:rPr>
          <w:sz w:val="28"/>
          <w:szCs w:val="28"/>
        </w:rPr>
        <w:t xml:space="preserve">mamma (1814).  La preghiera </w:t>
      </w:r>
      <w:r w:rsidR="00E628AE" w:rsidRPr="00387F44">
        <w:rPr>
          <w:sz w:val="28"/>
          <w:szCs w:val="28"/>
        </w:rPr>
        <w:t>in</w:t>
      </w:r>
      <w:r w:rsidR="003D40F0" w:rsidRPr="00387F44">
        <w:rPr>
          <w:sz w:val="28"/>
          <w:szCs w:val="28"/>
        </w:rPr>
        <w:t xml:space="preserve"> cui fu introdotta dal parroco di </w:t>
      </w:r>
      <w:proofErr w:type="spellStart"/>
      <w:r w:rsidR="003D40F0" w:rsidRPr="00387F44">
        <w:rPr>
          <w:sz w:val="28"/>
          <w:szCs w:val="28"/>
        </w:rPr>
        <w:t>Tassin</w:t>
      </w:r>
      <w:proofErr w:type="spellEnd"/>
      <w:proofErr w:type="gramStart"/>
      <w:r w:rsidR="00201ED5" w:rsidRPr="00387F44">
        <w:rPr>
          <w:sz w:val="28"/>
          <w:szCs w:val="28"/>
        </w:rPr>
        <w:t>(</w:t>
      </w:r>
      <w:proofErr w:type="gramEnd"/>
      <w:r w:rsidR="00201ED5" w:rsidRPr="00387F44">
        <w:rPr>
          <w:bCs/>
          <w:sz w:val="28"/>
          <w:szCs w:val="28"/>
        </w:rPr>
        <w:t>la-Demi-Lune)</w:t>
      </w:r>
      <w:r w:rsidR="003D40F0" w:rsidRPr="00387F44">
        <w:rPr>
          <w:sz w:val="28"/>
          <w:szCs w:val="28"/>
        </w:rPr>
        <w:t xml:space="preserve"> l’aiutò spiritualmente, superando anche un </w:t>
      </w:r>
      <w:r w:rsidR="00D63BE2" w:rsidRPr="00387F44">
        <w:rPr>
          <w:sz w:val="28"/>
          <w:szCs w:val="28"/>
        </w:rPr>
        <w:t>desiderio</w:t>
      </w:r>
      <w:r w:rsidR="003D40F0" w:rsidRPr="00387F44">
        <w:rPr>
          <w:sz w:val="28"/>
          <w:szCs w:val="28"/>
        </w:rPr>
        <w:t xml:space="preserve"> di vita mondana </w:t>
      </w:r>
      <w:r w:rsidR="00D63BE2" w:rsidRPr="00387F44">
        <w:rPr>
          <w:sz w:val="28"/>
          <w:szCs w:val="28"/>
        </w:rPr>
        <w:t xml:space="preserve">da cui era </w:t>
      </w:r>
      <w:r w:rsidR="00D63BE2" w:rsidRPr="00387F44">
        <w:rPr>
          <w:sz w:val="28"/>
          <w:szCs w:val="28"/>
        </w:rPr>
        <w:lastRenderedPageBreak/>
        <w:t>attratta, verso</w:t>
      </w:r>
      <w:r w:rsidR="003D40F0" w:rsidRPr="00387F44">
        <w:rPr>
          <w:sz w:val="28"/>
          <w:szCs w:val="28"/>
        </w:rPr>
        <w:t xml:space="preserve"> un ideale di vita centrata sulla carità verso i poveri di Lione</w:t>
      </w:r>
      <w:r w:rsidR="00D63BE2" w:rsidRPr="00387F44">
        <w:rPr>
          <w:sz w:val="28"/>
          <w:szCs w:val="28"/>
        </w:rPr>
        <w:t xml:space="preserve"> e verso la missionarietà</w:t>
      </w:r>
      <w:r w:rsidR="003D40F0" w:rsidRPr="00387F44">
        <w:rPr>
          <w:sz w:val="28"/>
          <w:szCs w:val="28"/>
        </w:rPr>
        <w:t>.</w:t>
      </w:r>
    </w:p>
    <w:p w:rsidR="003D40F0" w:rsidRPr="00387F44" w:rsidRDefault="003D40F0" w:rsidP="00651C8E">
      <w:pPr>
        <w:ind w:firstLine="708"/>
        <w:jc w:val="both"/>
        <w:rPr>
          <w:sz w:val="28"/>
          <w:szCs w:val="28"/>
        </w:rPr>
      </w:pPr>
    </w:p>
    <w:p w:rsidR="009831DE" w:rsidRPr="00387F44" w:rsidRDefault="003D40F0" w:rsidP="00651C8E">
      <w:pPr>
        <w:ind w:firstLine="708"/>
        <w:jc w:val="both"/>
        <w:rPr>
          <w:sz w:val="28"/>
          <w:szCs w:val="28"/>
        </w:rPr>
      </w:pPr>
      <w:r w:rsidRPr="00387F44">
        <w:rPr>
          <w:sz w:val="28"/>
          <w:szCs w:val="28"/>
        </w:rPr>
        <w:t xml:space="preserve">A </w:t>
      </w:r>
      <w:proofErr w:type="gramStart"/>
      <w:r w:rsidRPr="00387F44">
        <w:rPr>
          <w:sz w:val="28"/>
          <w:szCs w:val="28"/>
        </w:rPr>
        <w:t>17</w:t>
      </w:r>
      <w:proofErr w:type="gramEnd"/>
      <w:r w:rsidRPr="00387F44">
        <w:rPr>
          <w:sz w:val="28"/>
          <w:szCs w:val="28"/>
        </w:rPr>
        <w:t xml:space="preserve"> anni Pauline-Marie ebbe </w:t>
      </w:r>
      <w:r w:rsidR="003467CE" w:rsidRPr="00387F44">
        <w:rPr>
          <w:sz w:val="28"/>
          <w:szCs w:val="28"/>
        </w:rPr>
        <w:t xml:space="preserve">dunque </w:t>
      </w:r>
      <w:r w:rsidRPr="00387F44">
        <w:rPr>
          <w:sz w:val="28"/>
          <w:szCs w:val="28"/>
        </w:rPr>
        <w:t xml:space="preserve">una prima, generosa e ideale trasformazione religiosa: il 25 dicembre 1816, nella cappella di </w:t>
      </w:r>
      <w:proofErr w:type="spellStart"/>
      <w:r w:rsidRPr="00387F44">
        <w:rPr>
          <w:sz w:val="28"/>
          <w:szCs w:val="28"/>
        </w:rPr>
        <w:t>Fourvière</w:t>
      </w:r>
      <w:proofErr w:type="spellEnd"/>
      <w:r w:rsidRPr="00387F44">
        <w:rPr>
          <w:sz w:val="28"/>
          <w:szCs w:val="28"/>
        </w:rPr>
        <w:t>, assumendo il voto</w:t>
      </w:r>
      <w:r w:rsidR="00901F51" w:rsidRPr="00387F44">
        <w:rPr>
          <w:sz w:val="28"/>
          <w:szCs w:val="28"/>
        </w:rPr>
        <w:t xml:space="preserve"> di castità, sce</w:t>
      </w:r>
      <w:r w:rsidR="003467CE" w:rsidRPr="00387F44">
        <w:rPr>
          <w:sz w:val="28"/>
          <w:szCs w:val="28"/>
        </w:rPr>
        <w:t>lse</w:t>
      </w:r>
      <w:r w:rsidR="00901F51" w:rsidRPr="00387F44">
        <w:rPr>
          <w:sz w:val="28"/>
          <w:szCs w:val="28"/>
        </w:rPr>
        <w:t xml:space="preserve"> di intraprendere “</w:t>
      </w:r>
      <w:r w:rsidR="007F4125" w:rsidRPr="007F4125">
        <w:rPr>
          <w:i/>
          <w:sz w:val="28"/>
          <w:szCs w:val="28"/>
        </w:rPr>
        <w:t>il cammino mistico della riparazione e della carità</w:t>
      </w:r>
      <w:r w:rsidR="003467CE" w:rsidRPr="00387F44">
        <w:rPr>
          <w:sz w:val="28"/>
          <w:szCs w:val="28"/>
        </w:rPr>
        <w:t>”</w:t>
      </w:r>
      <w:r w:rsidR="00901F51" w:rsidRPr="00387F44">
        <w:rPr>
          <w:sz w:val="28"/>
          <w:szCs w:val="28"/>
        </w:rPr>
        <w:t xml:space="preserve">, in considerazione delle rovine spirituali causate dalla rivoluzione, attraverso l’educazione dell’infanzia e la cura dei malati.  Secondo la più nota e radicata devozione in Francia, la </w:t>
      </w:r>
      <w:proofErr w:type="spellStart"/>
      <w:r w:rsidR="00901F51" w:rsidRPr="00387F44">
        <w:rPr>
          <w:sz w:val="28"/>
          <w:szCs w:val="28"/>
        </w:rPr>
        <w:t>Jaricot</w:t>
      </w:r>
      <w:proofErr w:type="spellEnd"/>
      <w:r w:rsidR="009831DE" w:rsidRPr="00387F44">
        <w:rPr>
          <w:sz w:val="28"/>
          <w:szCs w:val="28"/>
        </w:rPr>
        <w:t xml:space="preserve">, che era accompagnata dalla lettura </w:t>
      </w:r>
      <w:r w:rsidR="009831DE" w:rsidRPr="007F4125">
        <w:rPr>
          <w:sz w:val="28"/>
          <w:szCs w:val="28"/>
        </w:rPr>
        <w:t>dell’</w:t>
      </w:r>
      <w:r w:rsidR="009831DE" w:rsidRPr="007F4125">
        <w:rPr>
          <w:sz w:val="28"/>
          <w:szCs w:val="28"/>
          <w:u w:val="single"/>
        </w:rPr>
        <w:t>Imitazione di Cristo</w:t>
      </w:r>
      <w:r w:rsidR="009831DE" w:rsidRPr="00387F44">
        <w:rPr>
          <w:sz w:val="28"/>
          <w:szCs w:val="28"/>
        </w:rPr>
        <w:t>,</w:t>
      </w:r>
      <w:r w:rsidR="00901F51" w:rsidRPr="00387F44">
        <w:rPr>
          <w:sz w:val="28"/>
          <w:szCs w:val="28"/>
        </w:rPr>
        <w:t xml:space="preserve"> sentì il fascino e l’attrazione per il Sacro Cuore.  Erano</w:t>
      </w:r>
      <w:r w:rsidR="003467CE" w:rsidRPr="00387F44">
        <w:rPr>
          <w:sz w:val="28"/>
          <w:szCs w:val="28"/>
        </w:rPr>
        <w:t xml:space="preserve">, infatti, </w:t>
      </w:r>
      <w:r w:rsidR="00901F51" w:rsidRPr="00387F44">
        <w:rPr>
          <w:sz w:val="28"/>
          <w:szCs w:val="28"/>
        </w:rPr>
        <w:t xml:space="preserve">gli anni in cui il gesuita Pierre-Joseph </w:t>
      </w:r>
      <w:proofErr w:type="spellStart"/>
      <w:r w:rsidR="00901F51" w:rsidRPr="00387F44">
        <w:rPr>
          <w:sz w:val="28"/>
          <w:szCs w:val="28"/>
        </w:rPr>
        <w:t>Picot</w:t>
      </w:r>
      <w:proofErr w:type="spellEnd"/>
      <w:r w:rsidR="00901F51" w:rsidRPr="00387F44">
        <w:rPr>
          <w:sz w:val="28"/>
          <w:szCs w:val="28"/>
        </w:rPr>
        <w:t xml:space="preserve"> de </w:t>
      </w:r>
      <w:proofErr w:type="spellStart"/>
      <w:r w:rsidR="00901F51" w:rsidRPr="00387F44">
        <w:rPr>
          <w:sz w:val="28"/>
          <w:szCs w:val="28"/>
        </w:rPr>
        <w:t>Clorivière</w:t>
      </w:r>
      <w:proofErr w:type="spellEnd"/>
      <w:r w:rsidR="00901F51" w:rsidRPr="00387F44">
        <w:rPr>
          <w:sz w:val="28"/>
          <w:szCs w:val="28"/>
        </w:rPr>
        <w:t xml:space="preserve"> aveva </w:t>
      </w:r>
      <w:proofErr w:type="gramStart"/>
      <w:r w:rsidR="00901F51" w:rsidRPr="00387F44">
        <w:rPr>
          <w:sz w:val="28"/>
          <w:szCs w:val="28"/>
        </w:rPr>
        <w:t>dato vita</w:t>
      </w:r>
      <w:proofErr w:type="gramEnd"/>
      <w:r w:rsidR="00901F51" w:rsidRPr="00387F44">
        <w:rPr>
          <w:sz w:val="28"/>
          <w:szCs w:val="28"/>
        </w:rPr>
        <w:t xml:space="preserve"> alla </w:t>
      </w:r>
      <w:r w:rsidR="00901F51" w:rsidRPr="00387F44">
        <w:rPr>
          <w:i/>
          <w:sz w:val="28"/>
          <w:szCs w:val="28"/>
        </w:rPr>
        <w:t>Fraternità dei Sacerdoti del Cuore di Gesù</w:t>
      </w:r>
      <w:r w:rsidR="00901F51" w:rsidRPr="00387F44">
        <w:rPr>
          <w:sz w:val="28"/>
          <w:szCs w:val="28"/>
        </w:rPr>
        <w:t xml:space="preserve"> (1791), a Lione nascevano i </w:t>
      </w:r>
      <w:r w:rsidR="00901F51" w:rsidRPr="00387F44">
        <w:rPr>
          <w:i/>
          <w:sz w:val="28"/>
          <w:szCs w:val="28"/>
        </w:rPr>
        <w:t>Fratelli del Sacro Cuore</w:t>
      </w:r>
      <w:r w:rsidR="00901F51" w:rsidRPr="00387F44">
        <w:rPr>
          <w:sz w:val="28"/>
          <w:szCs w:val="28"/>
        </w:rPr>
        <w:t xml:space="preserve"> del padre </w:t>
      </w:r>
      <w:r w:rsidR="009831DE" w:rsidRPr="00387F44">
        <w:rPr>
          <w:sz w:val="28"/>
          <w:szCs w:val="28"/>
        </w:rPr>
        <w:t xml:space="preserve">André </w:t>
      </w:r>
      <w:proofErr w:type="spellStart"/>
      <w:r w:rsidR="00901F51" w:rsidRPr="00387F44">
        <w:rPr>
          <w:sz w:val="28"/>
          <w:szCs w:val="28"/>
        </w:rPr>
        <w:t>Coindre</w:t>
      </w:r>
      <w:proofErr w:type="spellEnd"/>
      <w:r w:rsidR="00901F51" w:rsidRPr="00387F44">
        <w:rPr>
          <w:sz w:val="28"/>
          <w:szCs w:val="28"/>
        </w:rPr>
        <w:t xml:space="preserve"> (1821), e a </w:t>
      </w:r>
      <w:proofErr w:type="spellStart"/>
      <w:r w:rsidR="00901F51" w:rsidRPr="00387F44">
        <w:rPr>
          <w:sz w:val="28"/>
          <w:szCs w:val="28"/>
        </w:rPr>
        <w:t>Bétharram</w:t>
      </w:r>
      <w:proofErr w:type="spellEnd"/>
      <w:r w:rsidR="00901F51" w:rsidRPr="00387F44">
        <w:rPr>
          <w:sz w:val="28"/>
          <w:szCs w:val="28"/>
        </w:rPr>
        <w:t xml:space="preserve"> sarebbe sorta la </w:t>
      </w:r>
      <w:r w:rsidR="00901F51" w:rsidRPr="00387F44">
        <w:rPr>
          <w:i/>
          <w:sz w:val="28"/>
          <w:szCs w:val="28"/>
        </w:rPr>
        <w:t>Congregazione dei Preti del Sacro Cuore di Gesù</w:t>
      </w:r>
      <w:r w:rsidR="00901F51" w:rsidRPr="00387F44">
        <w:rPr>
          <w:sz w:val="28"/>
          <w:szCs w:val="28"/>
        </w:rPr>
        <w:t xml:space="preserve"> (1832).  </w:t>
      </w:r>
    </w:p>
    <w:p w:rsidR="009831DE" w:rsidRPr="00387F44" w:rsidRDefault="009831DE" w:rsidP="00651C8E">
      <w:pPr>
        <w:ind w:firstLine="708"/>
        <w:jc w:val="both"/>
        <w:rPr>
          <w:sz w:val="28"/>
          <w:szCs w:val="28"/>
        </w:rPr>
      </w:pPr>
    </w:p>
    <w:p w:rsidR="00DA2555" w:rsidRPr="00387F44" w:rsidRDefault="00901F51" w:rsidP="00651C8E">
      <w:pPr>
        <w:ind w:firstLine="708"/>
        <w:jc w:val="both"/>
        <w:rPr>
          <w:sz w:val="28"/>
          <w:szCs w:val="28"/>
        </w:rPr>
      </w:pPr>
      <w:r w:rsidRPr="00387F44">
        <w:rPr>
          <w:sz w:val="28"/>
          <w:szCs w:val="28"/>
        </w:rPr>
        <w:t xml:space="preserve">È in questo </w:t>
      </w:r>
      <w:proofErr w:type="gramStart"/>
      <w:r w:rsidRPr="00387F44">
        <w:rPr>
          <w:sz w:val="28"/>
          <w:szCs w:val="28"/>
        </w:rPr>
        <w:t>contesto</w:t>
      </w:r>
      <w:proofErr w:type="gramEnd"/>
      <w:r w:rsidRPr="00387F44">
        <w:rPr>
          <w:sz w:val="28"/>
          <w:szCs w:val="28"/>
        </w:rPr>
        <w:t xml:space="preserve"> che nacque la prima </w:t>
      </w:r>
      <w:r w:rsidRPr="007F4125">
        <w:rPr>
          <w:sz w:val="28"/>
          <w:szCs w:val="28"/>
          <w:u w:val="single"/>
        </w:rPr>
        <w:t>Opera</w:t>
      </w:r>
      <w:r w:rsidRPr="00387F44">
        <w:rPr>
          <w:sz w:val="28"/>
          <w:szCs w:val="28"/>
        </w:rPr>
        <w:t xml:space="preserve"> della </w:t>
      </w:r>
      <w:proofErr w:type="spellStart"/>
      <w:r w:rsidRPr="00387F44">
        <w:rPr>
          <w:sz w:val="28"/>
          <w:szCs w:val="28"/>
        </w:rPr>
        <w:t>Jaricot</w:t>
      </w:r>
      <w:proofErr w:type="spellEnd"/>
      <w:r w:rsidRPr="00387F44">
        <w:rPr>
          <w:sz w:val="28"/>
          <w:szCs w:val="28"/>
        </w:rPr>
        <w:t xml:space="preserve">, quella delle </w:t>
      </w:r>
      <w:r w:rsidRPr="00387F44">
        <w:rPr>
          <w:i/>
          <w:sz w:val="28"/>
          <w:szCs w:val="28"/>
        </w:rPr>
        <w:t>Riparatrici del Cuore di Gesù misconosciuto e disprezzato</w:t>
      </w:r>
      <w:r w:rsidRPr="00387F44">
        <w:rPr>
          <w:sz w:val="28"/>
          <w:szCs w:val="28"/>
        </w:rPr>
        <w:t xml:space="preserve"> (1817), </w:t>
      </w:r>
      <w:r w:rsidR="009831DE" w:rsidRPr="00387F44">
        <w:rPr>
          <w:sz w:val="28"/>
          <w:szCs w:val="28"/>
        </w:rPr>
        <w:t>associ</w:t>
      </w:r>
      <w:r w:rsidRPr="00387F44">
        <w:rPr>
          <w:sz w:val="28"/>
          <w:szCs w:val="28"/>
        </w:rPr>
        <w:t>ando</w:t>
      </w:r>
      <w:r w:rsidR="009831DE" w:rsidRPr="00387F44">
        <w:rPr>
          <w:sz w:val="28"/>
          <w:szCs w:val="28"/>
        </w:rPr>
        <w:t>vi</w:t>
      </w:r>
      <w:r w:rsidRPr="00387F44">
        <w:rPr>
          <w:sz w:val="28"/>
          <w:szCs w:val="28"/>
        </w:rPr>
        <w:t xml:space="preserve"> giovani operaie che si dedica</w:t>
      </w:r>
      <w:r w:rsidR="009831DE" w:rsidRPr="00387F44">
        <w:rPr>
          <w:sz w:val="28"/>
          <w:szCs w:val="28"/>
        </w:rPr>
        <w:t>va</w:t>
      </w:r>
      <w:r w:rsidRPr="00387F44">
        <w:rPr>
          <w:sz w:val="28"/>
          <w:szCs w:val="28"/>
        </w:rPr>
        <w:t xml:space="preserve">no ad una vita di pietà e di apostolato.  </w:t>
      </w:r>
      <w:r w:rsidR="009831DE" w:rsidRPr="00387F44">
        <w:rPr>
          <w:sz w:val="28"/>
          <w:szCs w:val="28"/>
        </w:rPr>
        <w:t>Fu anche</w:t>
      </w:r>
      <w:r w:rsidRPr="00387F44">
        <w:rPr>
          <w:sz w:val="28"/>
          <w:szCs w:val="28"/>
        </w:rPr>
        <w:t xml:space="preserve"> il tempo in cui Pauline-Marie, con fervore giovanile, apprende</w:t>
      </w:r>
      <w:r w:rsidR="009831DE" w:rsidRPr="00387F44">
        <w:rPr>
          <w:sz w:val="28"/>
          <w:szCs w:val="28"/>
        </w:rPr>
        <w:t>va</w:t>
      </w:r>
      <w:r w:rsidRPr="00387F44">
        <w:rPr>
          <w:sz w:val="28"/>
          <w:szCs w:val="28"/>
        </w:rPr>
        <w:t xml:space="preserve"> </w:t>
      </w:r>
      <w:proofErr w:type="gramStart"/>
      <w:r w:rsidRPr="00387F44">
        <w:rPr>
          <w:sz w:val="28"/>
          <w:szCs w:val="28"/>
        </w:rPr>
        <w:t>ad</w:t>
      </w:r>
      <w:proofErr w:type="gramEnd"/>
      <w:r w:rsidRPr="00387F44">
        <w:rPr>
          <w:sz w:val="28"/>
          <w:szCs w:val="28"/>
        </w:rPr>
        <w:t xml:space="preserve"> entusiasmarsi</w:t>
      </w:r>
      <w:r w:rsidR="00254E36" w:rsidRPr="00387F44">
        <w:rPr>
          <w:sz w:val="28"/>
          <w:szCs w:val="28"/>
        </w:rPr>
        <w:t xml:space="preserve"> per la Chiesa e </w:t>
      </w:r>
      <w:r w:rsidR="009831DE" w:rsidRPr="00387F44">
        <w:rPr>
          <w:sz w:val="28"/>
          <w:szCs w:val="28"/>
        </w:rPr>
        <w:t xml:space="preserve">per </w:t>
      </w:r>
      <w:r w:rsidR="00254E36" w:rsidRPr="00387F44">
        <w:rPr>
          <w:sz w:val="28"/>
          <w:szCs w:val="28"/>
        </w:rPr>
        <w:t xml:space="preserve">la sua missione evangelizzatrice </w:t>
      </w:r>
      <w:r w:rsidR="009831DE" w:rsidRPr="00387F44">
        <w:rPr>
          <w:sz w:val="28"/>
          <w:szCs w:val="28"/>
        </w:rPr>
        <w:t>nel</w:t>
      </w:r>
      <w:r w:rsidR="00254E36" w:rsidRPr="00387F44">
        <w:rPr>
          <w:sz w:val="28"/>
          <w:szCs w:val="28"/>
        </w:rPr>
        <w:t xml:space="preserve"> mondo.  </w:t>
      </w:r>
      <w:r w:rsidR="009831DE" w:rsidRPr="00387F44">
        <w:rPr>
          <w:sz w:val="28"/>
          <w:szCs w:val="28"/>
        </w:rPr>
        <w:t>Una passione che</w:t>
      </w:r>
      <w:r w:rsidR="00E3098D" w:rsidRPr="00387F44">
        <w:rPr>
          <w:sz w:val="28"/>
          <w:szCs w:val="28"/>
        </w:rPr>
        <w:t xml:space="preserve"> le nacque dal momento in cui vide il fratello </w:t>
      </w:r>
      <w:proofErr w:type="spellStart"/>
      <w:r w:rsidR="00E3098D" w:rsidRPr="00387F44">
        <w:rPr>
          <w:sz w:val="28"/>
          <w:szCs w:val="28"/>
        </w:rPr>
        <w:t>Philéas</w:t>
      </w:r>
      <w:proofErr w:type="spellEnd"/>
      <w:r w:rsidR="00E3098D" w:rsidRPr="00387F44">
        <w:rPr>
          <w:sz w:val="28"/>
          <w:szCs w:val="28"/>
        </w:rPr>
        <w:t xml:space="preserve">, il più prossimo a sé anche per l’età, entrare in seminario nel desiderio di essere missionario in Cina.  I due pensarono a come aiutare i missionari sparsi nel mondo; Pauline-Marie, </w:t>
      </w:r>
      <w:proofErr w:type="gramStart"/>
      <w:r w:rsidR="00C81AD1">
        <w:rPr>
          <w:sz w:val="28"/>
          <w:szCs w:val="28"/>
        </w:rPr>
        <w:t>era</w:t>
      </w:r>
      <w:proofErr w:type="gramEnd"/>
      <w:r w:rsidR="00C81AD1">
        <w:rPr>
          <w:sz w:val="28"/>
          <w:szCs w:val="28"/>
        </w:rPr>
        <w:t xml:space="preserve"> propensa</w:t>
      </w:r>
      <w:r w:rsidR="00E3098D" w:rsidRPr="00387F44">
        <w:rPr>
          <w:sz w:val="28"/>
          <w:szCs w:val="28"/>
        </w:rPr>
        <w:t xml:space="preserve"> ad un sistema permanente di aiuto alle missioni estere e fu così che convinse una decina di amiche a mettere settimanalmente da parte qualche soldo per le missioni; al tempo stesso esse si sarebbero dovute impegnare a trovare ciascuna altre dieci persone, con lo stesso scopo, e così via, coinvolgendo il più ampio numero di persone.  Nacque allora quell’aiuto </w:t>
      </w:r>
      <w:r w:rsidR="007F4125" w:rsidRPr="00387F44">
        <w:rPr>
          <w:sz w:val="28"/>
          <w:szCs w:val="28"/>
        </w:rPr>
        <w:t>continuato</w:t>
      </w:r>
      <w:r w:rsidR="00E3098D" w:rsidRPr="00387F44">
        <w:rPr>
          <w:sz w:val="28"/>
          <w:szCs w:val="28"/>
        </w:rPr>
        <w:t xml:space="preserve"> per la propagazione della fede che non era soltanto di tipo finanziario, ma aggiungeva l’impegno quotidiano di pregare per la conversione dei popoli non ancora cristiani.  Stava per nascere ciò che </w:t>
      </w:r>
      <w:proofErr w:type="gramStart"/>
      <w:r w:rsidR="00E3098D" w:rsidRPr="00387F44">
        <w:rPr>
          <w:sz w:val="28"/>
          <w:szCs w:val="28"/>
        </w:rPr>
        <w:t>sarà</w:t>
      </w:r>
      <w:proofErr w:type="gramEnd"/>
      <w:r w:rsidR="00E3098D" w:rsidRPr="00387F44">
        <w:rPr>
          <w:sz w:val="28"/>
          <w:szCs w:val="28"/>
        </w:rPr>
        <w:t xml:space="preserve"> un giorno</w:t>
      </w:r>
      <w:r w:rsidR="00DA2555" w:rsidRPr="00387F44">
        <w:rPr>
          <w:sz w:val="28"/>
          <w:szCs w:val="28"/>
        </w:rPr>
        <w:t xml:space="preserve"> nella Chiesa l’</w:t>
      </w:r>
      <w:r w:rsidR="00DA2555" w:rsidRPr="00387F44">
        <w:rPr>
          <w:i/>
          <w:sz w:val="28"/>
          <w:szCs w:val="28"/>
        </w:rPr>
        <w:t xml:space="preserve">Opera della Propagazione della Fede </w:t>
      </w:r>
      <w:r w:rsidR="00DA2555" w:rsidRPr="00387F44">
        <w:rPr>
          <w:sz w:val="28"/>
          <w:szCs w:val="28"/>
        </w:rPr>
        <w:t xml:space="preserve">e le annesse </w:t>
      </w:r>
      <w:r w:rsidR="00DA2555" w:rsidRPr="00387F44">
        <w:rPr>
          <w:i/>
          <w:sz w:val="28"/>
          <w:szCs w:val="28"/>
        </w:rPr>
        <w:t>Pontificie Opere Missionarie</w:t>
      </w:r>
      <w:r w:rsidR="00DA2555" w:rsidRPr="00387F44">
        <w:rPr>
          <w:sz w:val="28"/>
          <w:szCs w:val="28"/>
        </w:rPr>
        <w:t xml:space="preserve">. Mentre il fratello </w:t>
      </w:r>
      <w:proofErr w:type="spellStart"/>
      <w:r w:rsidR="00DA2555" w:rsidRPr="00387F44">
        <w:rPr>
          <w:sz w:val="28"/>
          <w:szCs w:val="28"/>
        </w:rPr>
        <w:t>Philéas</w:t>
      </w:r>
      <w:proofErr w:type="spellEnd"/>
      <w:r w:rsidR="00DA2555" w:rsidRPr="00387F44">
        <w:rPr>
          <w:sz w:val="28"/>
          <w:szCs w:val="28"/>
        </w:rPr>
        <w:t xml:space="preserve"> continuava la sua formazione seminaristica, Pauline-Marie vedeva riconosciuta la sua </w:t>
      </w:r>
      <w:r w:rsidR="00DA2555" w:rsidRPr="007F4125">
        <w:rPr>
          <w:sz w:val="28"/>
          <w:szCs w:val="28"/>
          <w:u w:val="single"/>
        </w:rPr>
        <w:t>Opera</w:t>
      </w:r>
      <w:r w:rsidR="00DA2555" w:rsidRPr="00387F44">
        <w:rPr>
          <w:sz w:val="28"/>
          <w:szCs w:val="28"/>
        </w:rPr>
        <w:t>, tanto a livello parrocchiale (nella parrocchia di San Policarpo), quanto dal direttore per le Missioni Esteri di Parigi e, ben presto, anche per le missioni di tutto il mondo.</w:t>
      </w:r>
    </w:p>
    <w:p w:rsidR="00DA2555" w:rsidRPr="00387F44" w:rsidRDefault="00DA2555" w:rsidP="00651C8E">
      <w:pPr>
        <w:ind w:firstLine="708"/>
        <w:jc w:val="both"/>
        <w:rPr>
          <w:sz w:val="28"/>
          <w:szCs w:val="28"/>
        </w:rPr>
      </w:pPr>
    </w:p>
    <w:p w:rsidR="005E5571" w:rsidRPr="00387F44" w:rsidRDefault="00254E36" w:rsidP="00651C8E">
      <w:pPr>
        <w:ind w:firstLine="708"/>
        <w:jc w:val="both"/>
        <w:rPr>
          <w:sz w:val="28"/>
          <w:szCs w:val="28"/>
        </w:rPr>
      </w:pPr>
      <w:r w:rsidRPr="00387F44">
        <w:rPr>
          <w:sz w:val="28"/>
          <w:szCs w:val="28"/>
        </w:rPr>
        <w:t>L’</w:t>
      </w:r>
      <w:r w:rsidR="00DA2555" w:rsidRPr="00387F44">
        <w:rPr>
          <w:sz w:val="28"/>
          <w:szCs w:val="28"/>
        </w:rPr>
        <w:t>«</w:t>
      </w:r>
      <w:r w:rsidRPr="00387F44">
        <w:rPr>
          <w:sz w:val="28"/>
          <w:szCs w:val="28"/>
        </w:rPr>
        <w:t>originalità</w:t>
      </w:r>
      <w:r w:rsidR="00DA2555" w:rsidRPr="00387F44">
        <w:rPr>
          <w:sz w:val="28"/>
          <w:szCs w:val="28"/>
        </w:rPr>
        <w:t>», o se si v</w:t>
      </w:r>
      <w:r w:rsidR="00C81AD1">
        <w:rPr>
          <w:sz w:val="28"/>
          <w:szCs w:val="28"/>
        </w:rPr>
        <w:t>u</w:t>
      </w:r>
      <w:r w:rsidR="00DA2555" w:rsidRPr="00387F44">
        <w:rPr>
          <w:sz w:val="28"/>
          <w:szCs w:val="28"/>
        </w:rPr>
        <w:t>ole anche la «genialità»,</w:t>
      </w:r>
      <w:r w:rsidRPr="00387F44">
        <w:rPr>
          <w:sz w:val="28"/>
          <w:szCs w:val="28"/>
        </w:rPr>
        <w:t xml:space="preserve"> della sua visione non sta </w:t>
      </w:r>
      <w:r w:rsidR="00DA2555" w:rsidRPr="00387F44">
        <w:rPr>
          <w:sz w:val="28"/>
          <w:szCs w:val="28"/>
        </w:rPr>
        <w:t xml:space="preserve">solo nel rinnovamento spirituale </w:t>
      </w:r>
      <w:r w:rsidR="00E02897" w:rsidRPr="00387F44">
        <w:rPr>
          <w:sz w:val="28"/>
          <w:szCs w:val="28"/>
        </w:rPr>
        <w:t xml:space="preserve">avviato </w:t>
      </w:r>
      <w:r w:rsidR="00DA2555" w:rsidRPr="00387F44">
        <w:rPr>
          <w:sz w:val="28"/>
          <w:szCs w:val="28"/>
        </w:rPr>
        <w:t>tra i laici e le lavoratrici, ma anche in quell’ampio respiro</w:t>
      </w:r>
      <w:r w:rsidR="00E02897" w:rsidRPr="00387F44">
        <w:rPr>
          <w:sz w:val="28"/>
          <w:szCs w:val="28"/>
        </w:rPr>
        <w:t xml:space="preserve"> missionario dato </w:t>
      </w:r>
      <w:r w:rsidR="00C81AD1">
        <w:rPr>
          <w:sz w:val="28"/>
          <w:szCs w:val="28"/>
        </w:rPr>
        <w:t>d</w:t>
      </w:r>
      <w:r w:rsidR="00E02897" w:rsidRPr="00387F44">
        <w:rPr>
          <w:sz w:val="28"/>
          <w:szCs w:val="28"/>
        </w:rPr>
        <w:t>al suo cuore,</w:t>
      </w:r>
      <w:r w:rsidR="00DA2555" w:rsidRPr="00387F44">
        <w:rPr>
          <w:sz w:val="28"/>
          <w:szCs w:val="28"/>
        </w:rPr>
        <w:t xml:space="preserve"> che travalicava </w:t>
      </w:r>
      <w:r w:rsidR="00DA2555" w:rsidRPr="00387F44">
        <w:rPr>
          <w:sz w:val="28"/>
          <w:szCs w:val="28"/>
        </w:rPr>
        <w:lastRenderedPageBreak/>
        <w:t xml:space="preserve">i confini sia locali, sia della Francia, per estendersi nel mondo.  </w:t>
      </w:r>
      <w:proofErr w:type="gramStart"/>
      <w:r w:rsidR="001A00AC" w:rsidRPr="00387F44">
        <w:rPr>
          <w:sz w:val="28"/>
          <w:szCs w:val="28"/>
        </w:rPr>
        <w:t>Ella</w:t>
      </w:r>
      <w:proofErr w:type="gramEnd"/>
      <w:r w:rsidR="001A00AC" w:rsidRPr="00387F44">
        <w:rPr>
          <w:sz w:val="28"/>
          <w:szCs w:val="28"/>
        </w:rPr>
        <w:t xml:space="preserve"> non amava fondare una congregazione religiosa missionaria, femminile o maschile che fosse, quanto </w:t>
      </w:r>
      <w:r w:rsidR="00E02897" w:rsidRPr="00387F44">
        <w:rPr>
          <w:sz w:val="28"/>
          <w:szCs w:val="28"/>
        </w:rPr>
        <w:t xml:space="preserve">amava </w:t>
      </w:r>
      <w:r w:rsidRPr="00387F44">
        <w:rPr>
          <w:sz w:val="28"/>
          <w:szCs w:val="28"/>
        </w:rPr>
        <w:t>coinvolgere i laici in virtù della fede di ogni battezzato</w:t>
      </w:r>
      <w:r w:rsidR="00E02897" w:rsidRPr="00387F44">
        <w:rPr>
          <w:sz w:val="28"/>
          <w:szCs w:val="28"/>
        </w:rPr>
        <w:t xml:space="preserve"> nell’azione evangelizzatrice</w:t>
      </w:r>
      <w:r w:rsidRPr="00387F44">
        <w:rPr>
          <w:sz w:val="28"/>
          <w:szCs w:val="28"/>
        </w:rPr>
        <w:t xml:space="preserve">.  </w:t>
      </w:r>
    </w:p>
    <w:p w:rsidR="005E5571" w:rsidRPr="00387F44" w:rsidRDefault="005E5571" w:rsidP="00651C8E">
      <w:pPr>
        <w:ind w:firstLine="708"/>
        <w:jc w:val="both"/>
        <w:rPr>
          <w:sz w:val="28"/>
          <w:szCs w:val="28"/>
        </w:rPr>
      </w:pPr>
    </w:p>
    <w:p w:rsidR="00B72990" w:rsidRPr="00387F44" w:rsidRDefault="001A00AC" w:rsidP="00651C8E">
      <w:pPr>
        <w:ind w:firstLine="708"/>
        <w:jc w:val="both"/>
        <w:rPr>
          <w:sz w:val="28"/>
          <w:szCs w:val="28"/>
        </w:rPr>
      </w:pPr>
      <w:r w:rsidRPr="00387F44">
        <w:rPr>
          <w:sz w:val="28"/>
          <w:szCs w:val="28"/>
        </w:rPr>
        <w:t xml:space="preserve">Va rilevato che </w:t>
      </w:r>
      <w:r w:rsidR="00741E72" w:rsidRPr="00387F44">
        <w:rPr>
          <w:sz w:val="28"/>
          <w:szCs w:val="28"/>
        </w:rPr>
        <w:t>dal</w:t>
      </w:r>
      <w:r w:rsidRPr="00387F44">
        <w:rPr>
          <w:sz w:val="28"/>
          <w:szCs w:val="28"/>
        </w:rPr>
        <w:t xml:space="preserve">la prima metà del XIX secolo </w:t>
      </w:r>
      <w:r w:rsidR="005E5571" w:rsidRPr="00387F44">
        <w:rPr>
          <w:sz w:val="28"/>
          <w:szCs w:val="28"/>
        </w:rPr>
        <w:t xml:space="preserve">furono messi i prodromi del clima del grande risveglio </w:t>
      </w:r>
      <w:proofErr w:type="gramStart"/>
      <w:r w:rsidR="005E5571" w:rsidRPr="00387F44">
        <w:rPr>
          <w:sz w:val="28"/>
          <w:szCs w:val="28"/>
        </w:rPr>
        <w:t>del</w:t>
      </w:r>
      <w:proofErr w:type="gramEnd"/>
      <w:r w:rsidR="005C5331" w:rsidRPr="00387F44">
        <w:rPr>
          <w:sz w:val="28"/>
          <w:szCs w:val="28"/>
        </w:rPr>
        <w:t xml:space="preserve"> fervore</w:t>
      </w:r>
      <w:r w:rsidR="005E5571" w:rsidRPr="00387F44">
        <w:rPr>
          <w:sz w:val="28"/>
          <w:szCs w:val="28"/>
        </w:rPr>
        <w:t xml:space="preserve"> missionario che pervase </w:t>
      </w:r>
      <w:r w:rsidR="005C5331" w:rsidRPr="00387F44">
        <w:rPr>
          <w:sz w:val="28"/>
          <w:szCs w:val="28"/>
        </w:rPr>
        <w:t>in particolare</w:t>
      </w:r>
      <w:r w:rsidR="005E5571" w:rsidRPr="00387F44">
        <w:rPr>
          <w:sz w:val="28"/>
          <w:szCs w:val="28"/>
        </w:rPr>
        <w:t xml:space="preserve"> l’Europa del XIX secolo e della nascita </w:t>
      </w:r>
      <w:r w:rsidRPr="00387F44">
        <w:rPr>
          <w:sz w:val="28"/>
          <w:szCs w:val="28"/>
        </w:rPr>
        <w:t>d</w:t>
      </w:r>
      <w:r w:rsidR="005C5331" w:rsidRPr="00387F44">
        <w:rPr>
          <w:sz w:val="28"/>
          <w:szCs w:val="28"/>
        </w:rPr>
        <w:t>i</w:t>
      </w:r>
      <w:r w:rsidRPr="00387F44">
        <w:rPr>
          <w:sz w:val="28"/>
          <w:szCs w:val="28"/>
        </w:rPr>
        <w:t xml:space="preserve"> </w:t>
      </w:r>
      <w:r w:rsidR="005E5571" w:rsidRPr="00387F44">
        <w:rPr>
          <w:sz w:val="28"/>
          <w:szCs w:val="28"/>
        </w:rPr>
        <w:t xml:space="preserve">numerose </w:t>
      </w:r>
      <w:r w:rsidRPr="00387F44">
        <w:rPr>
          <w:sz w:val="28"/>
          <w:szCs w:val="28"/>
        </w:rPr>
        <w:t>istituzioni missionarie</w:t>
      </w:r>
      <w:r w:rsidR="005E5571" w:rsidRPr="00387F44">
        <w:rPr>
          <w:sz w:val="28"/>
          <w:szCs w:val="28"/>
        </w:rPr>
        <w:t xml:space="preserve"> per l’</w:t>
      </w:r>
      <w:r w:rsidRPr="00387F44">
        <w:rPr>
          <w:sz w:val="28"/>
          <w:szCs w:val="28"/>
        </w:rPr>
        <w:t>evangelizzazione dell’Africa</w:t>
      </w:r>
      <w:r w:rsidR="005C5331" w:rsidRPr="00387F44">
        <w:rPr>
          <w:sz w:val="28"/>
          <w:szCs w:val="28"/>
        </w:rPr>
        <w:t>,</w:t>
      </w:r>
      <w:r w:rsidRPr="00387F44">
        <w:rPr>
          <w:sz w:val="28"/>
          <w:szCs w:val="28"/>
        </w:rPr>
        <w:t xml:space="preserve"> dell’Asia</w:t>
      </w:r>
      <w:r w:rsidR="005C5331" w:rsidRPr="00387F44">
        <w:rPr>
          <w:sz w:val="28"/>
          <w:szCs w:val="28"/>
        </w:rPr>
        <w:t>, dell’Oceania e dell’America del Nord</w:t>
      </w:r>
      <w:r w:rsidRPr="00387F44">
        <w:rPr>
          <w:sz w:val="28"/>
          <w:szCs w:val="28"/>
        </w:rPr>
        <w:t xml:space="preserve">. </w:t>
      </w:r>
      <w:r w:rsidR="00B66B2D" w:rsidRPr="00387F44">
        <w:rPr>
          <w:sz w:val="28"/>
          <w:szCs w:val="28"/>
        </w:rPr>
        <w:t xml:space="preserve"> </w:t>
      </w:r>
      <w:r w:rsidR="005C5331" w:rsidRPr="00387F44">
        <w:rPr>
          <w:sz w:val="28"/>
          <w:szCs w:val="28"/>
        </w:rPr>
        <w:t>P</w:t>
      </w:r>
      <w:r w:rsidRPr="00387F44">
        <w:rPr>
          <w:sz w:val="28"/>
          <w:szCs w:val="28"/>
        </w:rPr>
        <w:t>enso</w:t>
      </w:r>
      <w:r w:rsidR="00741E72" w:rsidRPr="00387F44">
        <w:rPr>
          <w:sz w:val="28"/>
          <w:szCs w:val="28"/>
        </w:rPr>
        <w:t xml:space="preserve">, ad esempio, in </w:t>
      </w:r>
      <w:r w:rsidR="00741E72" w:rsidRPr="00387F44">
        <w:rPr>
          <w:sz w:val="28"/>
          <w:szCs w:val="28"/>
          <w:u w:val="single"/>
        </w:rPr>
        <w:t>Francia</w:t>
      </w:r>
      <w:r w:rsidR="00741E72" w:rsidRPr="00387F44">
        <w:rPr>
          <w:sz w:val="28"/>
          <w:szCs w:val="28"/>
        </w:rPr>
        <w:t xml:space="preserve">, </w:t>
      </w:r>
      <w:r w:rsidR="00E8655A">
        <w:rPr>
          <w:sz w:val="28"/>
          <w:szCs w:val="28"/>
        </w:rPr>
        <w:t xml:space="preserve">ai </w:t>
      </w:r>
      <w:r w:rsidR="00E8655A" w:rsidRPr="00E8655A">
        <w:rPr>
          <w:i/>
          <w:sz w:val="28"/>
          <w:szCs w:val="28"/>
        </w:rPr>
        <w:t>Padri Maristi</w:t>
      </w:r>
      <w:r w:rsidR="00E8655A">
        <w:rPr>
          <w:sz w:val="28"/>
          <w:szCs w:val="28"/>
        </w:rPr>
        <w:t xml:space="preserve">, o </w:t>
      </w:r>
      <w:r w:rsidR="00E8655A" w:rsidRPr="00E8655A">
        <w:rPr>
          <w:i/>
          <w:sz w:val="28"/>
          <w:szCs w:val="28"/>
        </w:rPr>
        <w:t>Società di Maria</w:t>
      </w:r>
      <w:r w:rsidR="00E8655A">
        <w:rPr>
          <w:sz w:val="28"/>
          <w:szCs w:val="28"/>
        </w:rPr>
        <w:t xml:space="preserve">, fondata da un giovane prete di Lione, Jean Claude Colin, che a </w:t>
      </w:r>
      <w:proofErr w:type="spellStart"/>
      <w:r w:rsidR="00E8655A">
        <w:rPr>
          <w:sz w:val="28"/>
          <w:szCs w:val="28"/>
        </w:rPr>
        <w:t>Fourvière</w:t>
      </w:r>
      <w:proofErr w:type="spellEnd"/>
      <w:r w:rsidR="00E8655A">
        <w:rPr>
          <w:sz w:val="28"/>
          <w:szCs w:val="28"/>
        </w:rPr>
        <w:t xml:space="preserve"> consacrava nel 1816 la sua vita a Maria e che nel 1836 riceveva l’impegn</w:t>
      </w:r>
      <w:r w:rsidR="00C81AD1">
        <w:rPr>
          <w:sz w:val="28"/>
          <w:szCs w:val="28"/>
        </w:rPr>
        <w:t>o</w:t>
      </w:r>
      <w:r w:rsidR="00E8655A">
        <w:rPr>
          <w:sz w:val="28"/>
          <w:szCs w:val="28"/>
        </w:rPr>
        <w:t xml:space="preserve"> di evangelizzare in Oceania, </w:t>
      </w:r>
      <w:r w:rsidR="00B72990" w:rsidRPr="00387F44">
        <w:rPr>
          <w:sz w:val="28"/>
          <w:szCs w:val="28"/>
        </w:rPr>
        <w:t xml:space="preserve">agli </w:t>
      </w:r>
      <w:r w:rsidR="00B72990" w:rsidRPr="00387F44">
        <w:rPr>
          <w:i/>
          <w:sz w:val="28"/>
          <w:szCs w:val="28"/>
        </w:rPr>
        <w:t>Oblati di Maria Immacolata</w:t>
      </w:r>
      <w:r w:rsidR="00B72990" w:rsidRPr="00387F44">
        <w:rPr>
          <w:sz w:val="28"/>
          <w:szCs w:val="28"/>
        </w:rPr>
        <w:t xml:space="preserve"> (OMI)</w:t>
      </w:r>
      <w:r w:rsidR="005C5331" w:rsidRPr="00387F44">
        <w:rPr>
          <w:sz w:val="28"/>
          <w:szCs w:val="28"/>
        </w:rPr>
        <w:t>, fondati</w:t>
      </w:r>
      <w:r w:rsidR="00B72990" w:rsidRPr="00387F44">
        <w:rPr>
          <w:sz w:val="28"/>
          <w:szCs w:val="28"/>
        </w:rPr>
        <w:t xml:space="preserve"> da</w:t>
      </w:r>
      <w:r w:rsidR="005C5331" w:rsidRPr="00387F44">
        <w:rPr>
          <w:sz w:val="28"/>
          <w:szCs w:val="28"/>
        </w:rPr>
        <w:t>l vescovo</w:t>
      </w:r>
      <w:r w:rsidR="00B72990" w:rsidRPr="00387F44">
        <w:rPr>
          <w:sz w:val="28"/>
          <w:szCs w:val="28"/>
        </w:rPr>
        <w:t xml:space="preserve"> </w:t>
      </w:r>
      <w:proofErr w:type="spellStart"/>
      <w:r w:rsidR="00B72990" w:rsidRPr="00387F44">
        <w:rPr>
          <w:sz w:val="28"/>
          <w:szCs w:val="28"/>
        </w:rPr>
        <w:t>Eugènie</w:t>
      </w:r>
      <w:proofErr w:type="spellEnd"/>
      <w:r w:rsidR="00B72990" w:rsidRPr="00387F44">
        <w:rPr>
          <w:sz w:val="28"/>
          <w:szCs w:val="28"/>
        </w:rPr>
        <w:t xml:space="preserve"> de </w:t>
      </w:r>
      <w:proofErr w:type="spellStart"/>
      <w:r w:rsidR="00B72990" w:rsidRPr="00387F44">
        <w:rPr>
          <w:sz w:val="28"/>
          <w:szCs w:val="28"/>
        </w:rPr>
        <w:t>Mazenod</w:t>
      </w:r>
      <w:proofErr w:type="spellEnd"/>
      <w:r w:rsidR="00B72990" w:rsidRPr="00387F44">
        <w:rPr>
          <w:sz w:val="28"/>
          <w:szCs w:val="28"/>
        </w:rPr>
        <w:t xml:space="preserve"> nel 1826, contemporaneo della </w:t>
      </w:r>
      <w:proofErr w:type="spellStart"/>
      <w:r w:rsidR="00B72990" w:rsidRPr="00387F44">
        <w:rPr>
          <w:sz w:val="28"/>
          <w:szCs w:val="28"/>
        </w:rPr>
        <w:t>Jaricot</w:t>
      </w:r>
      <w:proofErr w:type="spellEnd"/>
      <w:r w:rsidR="00B72990" w:rsidRPr="00387F44">
        <w:rPr>
          <w:sz w:val="28"/>
          <w:szCs w:val="28"/>
        </w:rPr>
        <w:t xml:space="preserve">, </w:t>
      </w:r>
      <w:r w:rsidR="00173C6D" w:rsidRPr="00387F44">
        <w:rPr>
          <w:sz w:val="28"/>
          <w:szCs w:val="28"/>
        </w:rPr>
        <w:t xml:space="preserve">alla </w:t>
      </w:r>
      <w:r w:rsidR="00173C6D" w:rsidRPr="00387F44">
        <w:rPr>
          <w:i/>
          <w:sz w:val="28"/>
          <w:szCs w:val="28"/>
        </w:rPr>
        <w:t>Congregazione dello Spirito Santo</w:t>
      </w:r>
      <w:r w:rsidR="00173C6D" w:rsidRPr="00387F44">
        <w:rPr>
          <w:sz w:val="28"/>
          <w:szCs w:val="28"/>
        </w:rPr>
        <w:t xml:space="preserve"> </w:t>
      </w:r>
      <w:r w:rsidR="00B66B2D" w:rsidRPr="00387F44">
        <w:rPr>
          <w:sz w:val="28"/>
          <w:szCs w:val="28"/>
        </w:rPr>
        <w:t xml:space="preserve">e del </w:t>
      </w:r>
      <w:r w:rsidR="00B66B2D" w:rsidRPr="00387F44">
        <w:rPr>
          <w:i/>
          <w:sz w:val="28"/>
          <w:szCs w:val="28"/>
        </w:rPr>
        <w:t>Sacro Cuore di Maria</w:t>
      </w:r>
      <w:r w:rsidR="00B66B2D" w:rsidRPr="00387F44">
        <w:rPr>
          <w:sz w:val="28"/>
          <w:szCs w:val="28"/>
        </w:rPr>
        <w:t xml:space="preserve"> </w:t>
      </w:r>
      <w:r w:rsidR="00173C6D" w:rsidRPr="00387F44">
        <w:rPr>
          <w:sz w:val="28"/>
          <w:szCs w:val="28"/>
        </w:rPr>
        <w:t xml:space="preserve">del Padre </w:t>
      </w:r>
      <w:proofErr w:type="spellStart"/>
      <w:r w:rsidR="00173C6D" w:rsidRPr="00387F44">
        <w:rPr>
          <w:sz w:val="28"/>
          <w:szCs w:val="28"/>
        </w:rPr>
        <w:t>Liberman</w:t>
      </w:r>
      <w:proofErr w:type="spellEnd"/>
      <w:r w:rsidR="00173C6D" w:rsidRPr="00387F44">
        <w:rPr>
          <w:sz w:val="28"/>
          <w:szCs w:val="28"/>
        </w:rPr>
        <w:t xml:space="preserve"> (1848), </w:t>
      </w:r>
      <w:r w:rsidR="005E5571" w:rsidRPr="00387F44">
        <w:rPr>
          <w:sz w:val="28"/>
          <w:szCs w:val="28"/>
        </w:rPr>
        <w:t xml:space="preserve">ai </w:t>
      </w:r>
      <w:r w:rsidR="005E5571" w:rsidRPr="00387F44">
        <w:rPr>
          <w:i/>
          <w:sz w:val="28"/>
          <w:szCs w:val="28"/>
        </w:rPr>
        <w:t>Missionari d’Africa</w:t>
      </w:r>
      <w:r w:rsidR="005E5571" w:rsidRPr="00387F44">
        <w:rPr>
          <w:sz w:val="28"/>
          <w:szCs w:val="28"/>
        </w:rPr>
        <w:t xml:space="preserve"> o </w:t>
      </w:r>
      <w:r w:rsidR="005E5571" w:rsidRPr="00387F44">
        <w:rPr>
          <w:i/>
          <w:sz w:val="28"/>
          <w:szCs w:val="28"/>
        </w:rPr>
        <w:t>Padri Bianchi</w:t>
      </w:r>
      <w:r w:rsidR="005E5571" w:rsidRPr="00387F44">
        <w:rPr>
          <w:sz w:val="28"/>
          <w:szCs w:val="28"/>
        </w:rPr>
        <w:t xml:space="preserve">, fondati dal cardinale </w:t>
      </w:r>
      <w:proofErr w:type="spellStart"/>
      <w:r w:rsidR="005E5571" w:rsidRPr="00387F44">
        <w:rPr>
          <w:sz w:val="28"/>
          <w:szCs w:val="28"/>
        </w:rPr>
        <w:t>Lavigerie</w:t>
      </w:r>
      <w:proofErr w:type="spellEnd"/>
      <w:r w:rsidR="005E5571" w:rsidRPr="00387F44">
        <w:rPr>
          <w:sz w:val="28"/>
          <w:szCs w:val="28"/>
        </w:rPr>
        <w:t xml:space="preserve"> </w:t>
      </w:r>
      <w:r w:rsidR="00B66B2D" w:rsidRPr="00387F44">
        <w:rPr>
          <w:sz w:val="28"/>
          <w:szCs w:val="28"/>
        </w:rPr>
        <w:t>(</w:t>
      </w:r>
      <w:r w:rsidR="005E5571" w:rsidRPr="00387F44">
        <w:rPr>
          <w:sz w:val="28"/>
          <w:szCs w:val="28"/>
        </w:rPr>
        <w:t>1868</w:t>
      </w:r>
      <w:r w:rsidR="00B66B2D" w:rsidRPr="00387F44">
        <w:rPr>
          <w:sz w:val="28"/>
          <w:szCs w:val="28"/>
        </w:rPr>
        <w:t>)</w:t>
      </w:r>
      <w:r w:rsidR="005E5571" w:rsidRPr="00387F44">
        <w:rPr>
          <w:sz w:val="28"/>
          <w:szCs w:val="28"/>
        </w:rPr>
        <w:t xml:space="preserve">, </w:t>
      </w:r>
      <w:r w:rsidR="00741E72" w:rsidRPr="00387F44">
        <w:rPr>
          <w:sz w:val="28"/>
          <w:szCs w:val="28"/>
        </w:rPr>
        <w:t xml:space="preserve">ai </w:t>
      </w:r>
      <w:r w:rsidR="00741E72" w:rsidRPr="00387F44">
        <w:rPr>
          <w:i/>
          <w:sz w:val="28"/>
          <w:szCs w:val="28"/>
        </w:rPr>
        <w:t>Missionari del Sacro Cuore di Gesù</w:t>
      </w:r>
      <w:r w:rsidR="00741E72" w:rsidRPr="00387F44">
        <w:rPr>
          <w:sz w:val="28"/>
          <w:szCs w:val="28"/>
        </w:rPr>
        <w:t xml:space="preserve">, del sacerdote Jean Jules </w:t>
      </w:r>
      <w:proofErr w:type="spellStart"/>
      <w:r w:rsidR="00741E72" w:rsidRPr="00387F44">
        <w:rPr>
          <w:sz w:val="28"/>
          <w:szCs w:val="28"/>
        </w:rPr>
        <w:t>Chevalier</w:t>
      </w:r>
      <w:proofErr w:type="spellEnd"/>
      <w:r w:rsidR="00741E72" w:rsidRPr="00387F44">
        <w:rPr>
          <w:sz w:val="28"/>
          <w:szCs w:val="28"/>
        </w:rPr>
        <w:t xml:space="preserve">, che dal 1881 </w:t>
      </w:r>
      <w:r w:rsidR="005C5331" w:rsidRPr="00387F44">
        <w:rPr>
          <w:sz w:val="28"/>
          <w:szCs w:val="28"/>
        </w:rPr>
        <w:t>partiranno per il</w:t>
      </w:r>
      <w:r w:rsidR="00B66B2D" w:rsidRPr="00387F44">
        <w:rPr>
          <w:sz w:val="28"/>
          <w:szCs w:val="28"/>
        </w:rPr>
        <w:t xml:space="preserve"> lontano Pacifico;</w:t>
      </w:r>
      <w:r w:rsidR="00741E72" w:rsidRPr="00387F44">
        <w:rPr>
          <w:sz w:val="28"/>
          <w:szCs w:val="28"/>
        </w:rPr>
        <w:t xml:space="preserve"> </w:t>
      </w:r>
      <w:r w:rsidR="00CA2DCD" w:rsidRPr="00387F44">
        <w:rPr>
          <w:sz w:val="28"/>
          <w:szCs w:val="28"/>
        </w:rPr>
        <w:t xml:space="preserve">in </w:t>
      </w:r>
      <w:r w:rsidR="00CA2DCD" w:rsidRPr="00387F44">
        <w:rPr>
          <w:sz w:val="28"/>
          <w:szCs w:val="28"/>
          <w:u w:val="single"/>
        </w:rPr>
        <w:t>Italia</w:t>
      </w:r>
      <w:r w:rsidR="00CA2DCD" w:rsidRPr="00387F44">
        <w:rPr>
          <w:sz w:val="28"/>
          <w:szCs w:val="28"/>
        </w:rPr>
        <w:t xml:space="preserve">, </w:t>
      </w:r>
      <w:r w:rsidR="005E5571" w:rsidRPr="00387F44">
        <w:rPr>
          <w:sz w:val="28"/>
          <w:szCs w:val="28"/>
        </w:rPr>
        <w:t>a</w:t>
      </w:r>
      <w:r w:rsidR="00CA2DCD" w:rsidRPr="00387F44">
        <w:rPr>
          <w:sz w:val="28"/>
          <w:szCs w:val="28"/>
        </w:rPr>
        <w:t xml:space="preserve">l </w:t>
      </w:r>
      <w:r w:rsidR="00CA2DCD" w:rsidRPr="00387F44">
        <w:rPr>
          <w:i/>
          <w:sz w:val="28"/>
          <w:szCs w:val="28"/>
        </w:rPr>
        <w:t>Pontificio Istituto Missioni Estere</w:t>
      </w:r>
      <w:r w:rsidR="00CA2DCD" w:rsidRPr="00387F44">
        <w:rPr>
          <w:sz w:val="28"/>
          <w:szCs w:val="28"/>
        </w:rPr>
        <w:t xml:space="preserve"> </w:t>
      </w:r>
      <w:r w:rsidR="005E5571" w:rsidRPr="00387F44">
        <w:rPr>
          <w:sz w:val="28"/>
          <w:szCs w:val="28"/>
        </w:rPr>
        <w:t xml:space="preserve">(PIME) </w:t>
      </w:r>
      <w:r w:rsidR="00CA2DCD" w:rsidRPr="00387F44">
        <w:rPr>
          <w:sz w:val="28"/>
          <w:szCs w:val="28"/>
        </w:rPr>
        <w:t>di Milano (1850),</w:t>
      </w:r>
      <w:r w:rsidR="008463E5" w:rsidRPr="00387F44">
        <w:rPr>
          <w:sz w:val="28"/>
          <w:szCs w:val="28"/>
        </w:rPr>
        <w:t xml:space="preserve"> istituzione </w:t>
      </w:r>
      <w:r w:rsidR="00B66B2D" w:rsidRPr="00387F44">
        <w:rPr>
          <w:sz w:val="28"/>
          <w:szCs w:val="28"/>
        </w:rPr>
        <w:t>non dissimile di</w:t>
      </w:r>
      <w:r w:rsidR="008463E5" w:rsidRPr="00387F44">
        <w:rPr>
          <w:sz w:val="28"/>
          <w:szCs w:val="28"/>
        </w:rPr>
        <w:t xml:space="preserve"> quella</w:t>
      </w:r>
      <w:r w:rsidR="005E5571" w:rsidRPr="00387F44">
        <w:rPr>
          <w:sz w:val="28"/>
          <w:szCs w:val="28"/>
        </w:rPr>
        <w:t xml:space="preserve"> di Parigi,</w:t>
      </w:r>
      <w:r w:rsidR="00CA2DCD" w:rsidRPr="00387F44">
        <w:rPr>
          <w:sz w:val="28"/>
          <w:szCs w:val="28"/>
        </w:rPr>
        <w:t xml:space="preserve"> ai </w:t>
      </w:r>
      <w:r w:rsidR="00CA2DCD" w:rsidRPr="00387F44">
        <w:rPr>
          <w:i/>
          <w:sz w:val="28"/>
          <w:szCs w:val="28"/>
        </w:rPr>
        <w:t>Comboniani</w:t>
      </w:r>
      <w:r w:rsidR="00CA2DCD" w:rsidRPr="00387F44">
        <w:rPr>
          <w:sz w:val="28"/>
          <w:szCs w:val="28"/>
        </w:rPr>
        <w:t xml:space="preserve"> o </w:t>
      </w:r>
      <w:r w:rsidR="00CA2DCD" w:rsidRPr="00387F44">
        <w:rPr>
          <w:i/>
          <w:sz w:val="28"/>
          <w:szCs w:val="28"/>
        </w:rPr>
        <w:t>Figli del Sacro Cuore di Gesù</w:t>
      </w:r>
      <w:r w:rsidR="00CA2DCD" w:rsidRPr="00387F44">
        <w:rPr>
          <w:sz w:val="28"/>
          <w:szCs w:val="28"/>
        </w:rPr>
        <w:t>, con relativo ramo femminile</w:t>
      </w:r>
      <w:r w:rsidR="008463E5" w:rsidRPr="00387F44">
        <w:rPr>
          <w:sz w:val="28"/>
          <w:szCs w:val="28"/>
        </w:rPr>
        <w:t xml:space="preserve"> (</w:t>
      </w:r>
      <w:r w:rsidR="005E5571" w:rsidRPr="00387F44">
        <w:rPr>
          <w:sz w:val="28"/>
          <w:szCs w:val="28"/>
        </w:rPr>
        <w:t>18</w:t>
      </w:r>
      <w:r w:rsidR="00173C6D" w:rsidRPr="00387F44">
        <w:rPr>
          <w:sz w:val="28"/>
          <w:szCs w:val="28"/>
        </w:rPr>
        <w:t>66</w:t>
      </w:r>
      <w:r w:rsidR="005E5571" w:rsidRPr="00387F44">
        <w:rPr>
          <w:sz w:val="28"/>
          <w:szCs w:val="28"/>
        </w:rPr>
        <w:t xml:space="preserve">), </w:t>
      </w:r>
      <w:r w:rsidR="00C81AD1">
        <w:rPr>
          <w:sz w:val="28"/>
          <w:szCs w:val="28"/>
        </w:rPr>
        <w:t>a</w:t>
      </w:r>
      <w:r w:rsidR="00DA3A25" w:rsidRPr="00387F44">
        <w:rPr>
          <w:sz w:val="28"/>
          <w:szCs w:val="28"/>
        </w:rPr>
        <w:t xml:space="preserve">i </w:t>
      </w:r>
      <w:proofErr w:type="spellStart"/>
      <w:r w:rsidR="00DA3A25" w:rsidRPr="00387F44">
        <w:rPr>
          <w:i/>
          <w:sz w:val="28"/>
          <w:szCs w:val="28"/>
        </w:rPr>
        <w:t>Saveriani</w:t>
      </w:r>
      <w:proofErr w:type="spellEnd"/>
      <w:r w:rsidR="00DA3A25" w:rsidRPr="00387F44">
        <w:rPr>
          <w:sz w:val="28"/>
          <w:szCs w:val="28"/>
        </w:rPr>
        <w:t xml:space="preserve"> di Parma (1890)</w:t>
      </w:r>
      <w:r w:rsidR="00C81AD1">
        <w:rPr>
          <w:sz w:val="28"/>
          <w:szCs w:val="28"/>
        </w:rPr>
        <w:t xml:space="preserve">, ai </w:t>
      </w:r>
      <w:r w:rsidR="00C81AD1" w:rsidRPr="00C81AD1">
        <w:rPr>
          <w:i/>
          <w:sz w:val="28"/>
          <w:szCs w:val="28"/>
        </w:rPr>
        <w:t>Missionari della Consolata</w:t>
      </w:r>
      <w:r w:rsidR="00C81AD1">
        <w:rPr>
          <w:sz w:val="28"/>
          <w:szCs w:val="28"/>
        </w:rPr>
        <w:t xml:space="preserve"> di Torino (1901)</w:t>
      </w:r>
      <w:r w:rsidR="00DA3A25" w:rsidRPr="00387F44">
        <w:rPr>
          <w:sz w:val="28"/>
          <w:szCs w:val="28"/>
        </w:rPr>
        <w:t xml:space="preserve">; </w:t>
      </w:r>
      <w:r w:rsidR="005E5571" w:rsidRPr="00387F44">
        <w:rPr>
          <w:sz w:val="28"/>
          <w:szCs w:val="28"/>
        </w:rPr>
        <w:t xml:space="preserve">in </w:t>
      </w:r>
      <w:r w:rsidR="005E5571" w:rsidRPr="00387F44">
        <w:rPr>
          <w:sz w:val="28"/>
          <w:szCs w:val="28"/>
          <w:u w:val="single"/>
        </w:rPr>
        <w:t>Germania</w:t>
      </w:r>
      <w:r w:rsidR="005E5571" w:rsidRPr="00387F44">
        <w:rPr>
          <w:sz w:val="28"/>
          <w:szCs w:val="28"/>
        </w:rPr>
        <w:t xml:space="preserve"> alla </w:t>
      </w:r>
      <w:r w:rsidR="005E5571" w:rsidRPr="00387F44">
        <w:rPr>
          <w:i/>
          <w:sz w:val="28"/>
          <w:szCs w:val="28"/>
        </w:rPr>
        <w:t>Società del Verbo Divino</w:t>
      </w:r>
      <w:r w:rsidR="005E5571" w:rsidRPr="00387F44">
        <w:rPr>
          <w:sz w:val="28"/>
          <w:szCs w:val="28"/>
        </w:rPr>
        <w:t xml:space="preserve"> (SVD), maschile e femminile, del sacerdote Arnold </w:t>
      </w:r>
      <w:proofErr w:type="spellStart"/>
      <w:r w:rsidR="005E5571" w:rsidRPr="00387F44">
        <w:rPr>
          <w:sz w:val="28"/>
          <w:szCs w:val="28"/>
        </w:rPr>
        <w:t>Janssen</w:t>
      </w:r>
      <w:proofErr w:type="spellEnd"/>
      <w:r w:rsidR="005E5571" w:rsidRPr="00387F44">
        <w:rPr>
          <w:sz w:val="28"/>
          <w:szCs w:val="28"/>
        </w:rPr>
        <w:t xml:space="preserve"> (1875), </w:t>
      </w:r>
      <w:r w:rsidR="00173C6D" w:rsidRPr="00387F44">
        <w:rPr>
          <w:sz w:val="28"/>
          <w:szCs w:val="28"/>
        </w:rPr>
        <w:t xml:space="preserve">in </w:t>
      </w:r>
      <w:r w:rsidR="00173C6D" w:rsidRPr="00387F44">
        <w:rPr>
          <w:sz w:val="28"/>
          <w:szCs w:val="28"/>
          <w:u w:val="single"/>
        </w:rPr>
        <w:t>Belgio</w:t>
      </w:r>
      <w:r w:rsidR="00173C6D" w:rsidRPr="00387F44">
        <w:rPr>
          <w:sz w:val="28"/>
          <w:szCs w:val="28"/>
        </w:rPr>
        <w:t xml:space="preserve"> alla </w:t>
      </w:r>
      <w:r w:rsidR="00173C6D" w:rsidRPr="00387F44">
        <w:rPr>
          <w:i/>
          <w:sz w:val="28"/>
          <w:szCs w:val="28"/>
        </w:rPr>
        <w:t>Congregazione del Cuore Immacolato di Maria</w:t>
      </w:r>
      <w:r w:rsidR="00173C6D" w:rsidRPr="00387F44">
        <w:rPr>
          <w:sz w:val="28"/>
          <w:szCs w:val="28"/>
        </w:rPr>
        <w:t xml:space="preserve"> (o di </w:t>
      </w:r>
      <w:proofErr w:type="spellStart"/>
      <w:r w:rsidR="00173C6D" w:rsidRPr="00387F44">
        <w:rPr>
          <w:i/>
          <w:sz w:val="28"/>
          <w:szCs w:val="28"/>
        </w:rPr>
        <w:t>Scheut</w:t>
      </w:r>
      <w:proofErr w:type="spellEnd"/>
      <w:r w:rsidR="00173C6D" w:rsidRPr="00387F44">
        <w:rPr>
          <w:sz w:val="28"/>
          <w:szCs w:val="28"/>
        </w:rPr>
        <w:t xml:space="preserve">), del sacerdote </w:t>
      </w:r>
      <w:proofErr w:type="spellStart"/>
      <w:r w:rsidR="00173C6D" w:rsidRPr="00387F44">
        <w:rPr>
          <w:sz w:val="28"/>
          <w:szCs w:val="28"/>
        </w:rPr>
        <w:t>Teophiel</w:t>
      </w:r>
      <w:proofErr w:type="spellEnd"/>
      <w:r w:rsidR="00173C6D" w:rsidRPr="00387F44">
        <w:rPr>
          <w:sz w:val="28"/>
          <w:szCs w:val="28"/>
        </w:rPr>
        <w:t xml:space="preserve"> </w:t>
      </w:r>
      <w:proofErr w:type="spellStart"/>
      <w:r w:rsidR="00173C6D" w:rsidRPr="00387F44">
        <w:rPr>
          <w:sz w:val="28"/>
          <w:szCs w:val="28"/>
        </w:rPr>
        <w:t>Verbist</w:t>
      </w:r>
      <w:proofErr w:type="spellEnd"/>
      <w:r w:rsidR="00173C6D" w:rsidRPr="00387F44">
        <w:rPr>
          <w:sz w:val="28"/>
          <w:szCs w:val="28"/>
        </w:rPr>
        <w:t xml:space="preserve"> (1862), in </w:t>
      </w:r>
      <w:r w:rsidR="00B72990" w:rsidRPr="00387F44">
        <w:rPr>
          <w:sz w:val="28"/>
          <w:szCs w:val="28"/>
          <w:u w:val="single"/>
        </w:rPr>
        <w:t>Gran Bretagna</w:t>
      </w:r>
      <w:r w:rsidR="00173C6D" w:rsidRPr="00387F44">
        <w:rPr>
          <w:sz w:val="28"/>
          <w:szCs w:val="28"/>
        </w:rPr>
        <w:t xml:space="preserve"> ai </w:t>
      </w:r>
      <w:r w:rsidR="00173C6D" w:rsidRPr="00387F44">
        <w:rPr>
          <w:i/>
          <w:sz w:val="28"/>
          <w:szCs w:val="28"/>
        </w:rPr>
        <w:t xml:space="preserve">Missionari di </w:t>
      </w:r>
      <w:proofErr w:type="spellStart"/>
      <w:r w:rsidR="00173C6D" w:rsidRPr="00387F44">
        <w:rPr>
          <w:i/>
          <w:sz w:val="28"/>
          <w:szCs w:val="28"/>
        </w:rPr>
        <w:t>Mill</w:t>
      </w:r>
      <w:proofErr w:type="spellEnd"/>
      <w:r w:rsidR="00173C6D" w:rsidRPr="00387F44">
        <w:rPr>
          <w:i/>
          <w:sz w:val="28"/>
          <w:szCs w:val="28"/>
        </w:rPr>
        <w:t xml:space="preserve"> Hill</w:t>
      </w:r>
      <w:r w:rsidR="00173C6D" w:rsidRPr="00387F44">
        <w:rPr>
          <w:sz w:val="28"/>
          <w:szCs w:val="28"/>
        </w:rPr>
        <w:t xml:space="preserve"> </w:t>
      </w:r>
      <w:proofErr w:type="gramStart"/>
      <w:r w:rsidR="00173C6D" w:rsidRPr="00387F44">
        <w:rPr>
          <w:sz w:val="28"/>
          <w:szCs w:val="28"/>
        </w:rPr>
        <w:t>del</w:t>
      </w:r>
      <w:proofErr w:type="gramEnd"/>
      <w:r w:rsidR="00173C6D" w:rsidRPr="00387F44">
        <w:rPr>
          <w:sz w:val="28"/>
          <w:szCs w:val="28"/>
        </w:rPr>
        <w:t xml:space="preserve"> card. </w:t>
      </w:r>
      <w:r w:rsidR="005C5331" w:rsidRPr="00387F44">
        <w:rPr>
          <w:sz w:val="28"/>
          <w:szCs w:val="28"/>
        </w:rPr>
        <w:t xml:space="preserve">Herbert </w:t>
      </w:r>
      <w:proofErr w:type="spellStart"/>
      <w:r w:rsidR="00173C6D" w:rsidRPr="00387F44">
        <w:rPr>
          <w:sz w:val="28"/>
          <w:szCs w:val="28"/>
        </w:rPr>
        <w:t>Vaughan</w:t>
      </w:r>
      <w:proofErr w:type="spellEnd"/>
      <w:r w:rsidR="00173C6D" w:rsidRPr="00387F44">
        <w:rPr>
          <w:sz w:val="28"/>
          <w:szCs w:val="28"/>
        </w:rPr>
        <w:t xml:space="preserve"> (1866)</w:t>
      </w:r>
      <w:r w:rsidR="005C5331" w:rsidRPr="00387F44">
        <w:rPr>
          <w:sz w:val="28"/>
          <w:szCs w:val="28"/>
        </w:rPr>
        <w:t xml:space="preserve"> e poi negli USA i </w:t>
      </w:r>
      <w:r w:rsidR="005C5331" w:rsidRPr="00387F44">
        <w:rPr>
          <w:i/>
          <w:sz w:val="28"/>
          <w:szCs w:val="28"/>
        </w:rPr>
        <w:t xml:space="preserve">Missionari di </w:t>
      </w:r>
      <w:proofErr w:type="spellStart"/>
      <w:r w:rsidR="005C5331" w:rsidRPr="00387F44">
        <w:rPr>
          <w:i/>
          <w:sz w:val="28"/>
          <w:szCs w:val="28"/>
        </w:rPr>
        <w:t>Maryknoll</w:t>
      </w:r>
      <w:proofErr w:type="spellEnd"/>
      <w:proofErr w:type="gramStart"/>
      <w:r w:rsidR="005C5331" w:rsidRPr="00387F44">
        <w:rPr>
          <w:sz w:val="28"/>
          <w:szCs w:val="28"/>
        </w:rPr>
        <w:t>(</w:t>
      </w:r>
      <w:proofErr w:type="gramEnd"/>
      <w:r w:rsidR="005C5331" w:rsidRPr="00387F44">
        <w:rPr>
          <w:sz w:val="28"/>
          <w:szCs w:val="28"/>
        </w:rPr>
        <w:t>1911) di James Antho</w:t>
      </w:r>
      <w:r w:rsidR="00C81AD1">
        <w:rPr>
          <w:sz w:val="28"/>
          <w:szCs w:val="28"/>
        </w:rPr>
        <w:t>n</w:t>
      </w:r>
      <w:r w:rsidR="005C5331" w:rsidRPr="00387F44">
        <w:rPr>
          <w:sz w:val="28"/>
          <w:szCs w:val="28"/>
        </w:rPr>
        <w:t xml:space="preserve">y </w:t>
      </w:r>
      <w:proofErr w:type="spellStart"/>
      <w:r w:rsidR="005C5331" w:rsidRPr="00387F44">
        <w:rPr>
          <w:sz w:val="28"/>
          <w:szCs w:val="28"/>
        </w:rPr>
        <w:t>Walsh</w:t>
      </w:r>
      <w:proofErr w:type="spellEnd"/>
      <w:r w:rsidR="005C5331" w:rsidRPr="00387F44">
        <w:rPr>
          <w:sz w:val="28"/>
          <w:szCs w:val="28"/>
        </w:rPr>
        <w:t>.</w:t>
      </w:r>
      <w:r w:rsidR="00B66B2D" w:rsidRPr="00387F44">
        <w:rPr>
          <w:sz w:val="28"/>
          <w:szCs w:val="28"/>
        </w:rPr>
        <w:t xml:space="preserve"> </w:t>
      </w:r>
      <w:r w:rsidR="00DA3A25" w:rsidRPr="00387F44">
        <w:rPr>
          <w:sz w:val="28"/>
          <w:szCs w:val="28"/>
        </w:rPr>
        <w:t xml:space="preserve"> E l’enumerazione, per essere completi, non si fermerebbe qui, perché bisognerebbe nominare anche altre istituzioni maschili e femminili, come ad esempio i </w:t>
      </w:r>
      <w:r w:rsidR="00DA3A25" w:rsidRPr="00387F44">
        <w:rPr>
          <w:i/>
          <w:sz w:val="28"/>
          <w:szCs w:val="28"/>
        </w:rPr>
        <w:t>Salesiani e le Salesiane di Don Bosco</w:t>
      </w:r>
      <w:r w:rsidR="00DA3A25" w:rsidRPr="00387F44">
        <w:rPr>
          <w:sz w:val="28"/>
          <w:szCs w:val="28"/>
        </w:rPr>
        <w:t xml:space="preserve"> (1859), che accanto a finalità pastorali specifiche, non disdegnarono di entrare nell’ambio missionario con grande profitto e benemerita attività.</w:t>
      </w:r>
    </w:p>
    <w:p w:rsidR="00B72990" w:rsidRPr="00387F44" w:rsidRDefault="00B72990" w:rsidP="00651C8E">
      <w:pPr>
        <w:ind w:firstLine="708"/>
        <w:jc w:val="both"/>
        <w:rPr>
          <w:sz w:val="28"/>
          <w:szCs w:val="28"/>
        </w:rPr>
      </w:pPr>
    </w:p>
    <w:p w:rsidR="001A00AC" w:rsidRPr="00387F44" w:rsidRDefault="00B66B2D" w:rsidP="00651C8E">
      <w:pPr>
        <w:ind w:firstLine="708"/>
        <w:jc w:val="both"/>
        <w:rPr>
          <w:sz w:val="28"/>
          <w:szCs w:val="28"/>
        </w:rPr>
      </w:pPr>
      <w:r w:rsidRPr="00387F44">
        <w:rPr>
          <w:sz w:val="28"/>
          <w:szCs w:val="28"/>
        </w:rPr>
        <w:t xml:space="preserve">A Roma la Congregazione </w:t>
      </w:r>
      <w:r w:rsidRPr="00387F44">
        <w:rPr>
          <w:i/>
          <w:sz w:val="28"/>
          <w:szCs w:val="28"/>
        </w:rPr>
        <w:t>de Propaganda Fide</w:t>
      </w:r>
      <w:r w:rsidRPr="00387F44">
        <w:rPr>
          <w:sz w:val="28"/>
          <w:szCs w:val="28"/>
        </w:rPr>
        <w:t>,</w:t>
      </w:r>
      <w:r w:rsidR="00FF4E4C" w:rsidRPr="00387F44">
        <w:rPr>
          <w:rStyle w:val="Rimandonotaapidipagina"/>
          <w:sz w:val="28"/>
          <w:szCs w:val="28"/>
        </w:rPr>
        <w:footnoteReference w:id="2"/>
      </w:r>
      <w:r w:rsidRPr="00387F44">
        <w:rPr>
          <w:sz w:val="28"/>
          <w:szCs w:val="28"/>
        </w:rPr>
        <w:t xml:space="preserve"> </w:t>
      </w:r>
      <w:r w:rsidR="00EE5A10" w:rsidRPr="00387F44">
        <w:rPr>
          <w:sz w:val="28"/>
          <w:szCs w:val="28"/>
        </w:rPr>
        <w:t>riceveva nu</w:t>
      </w:r>
      <w:r w:rsidRPr="00387F44">
        <w:rPr>
          <w:sz w:val="28"/>
          <w:szCs w:val="28"/>
        </w:rPr>
        <w:t xml:space="preserve">ovo impulso </w:t>
      </w:r>
      <w:r w:rsidR="00EE5A10" w:rsidRPr="00387F44">
        <w:rPr>
          <w:sz w:val="28"/>
          <w:szCs w:val="28"/>
        </w:rPr>
        <w:t>per le missioni</w:t>
      </w:r>
      <w:r w:rsidR="002E4253" w:rsidRPr="00387F44">
        <w:rPr>
          <w:sz w:val="28"/>
          <w:szCs w:val="28"/>
        </w:rPr>
        <w:t>, alla quale il Pontefice Pio IX</w:t>
      </w:r>
      <w:r w:rsidR="00EE5A10" w:rsidRPr="00387F44">
        <w:rPr>
          <w:sz w:val="28"/>
          <w:szCs w:val="28"/>
        </w:rPr>
        <w:t xml:space="preserve"> chied</w:t>
      </w:r>
      <w:r w:rsidR="002E4253" w:rsidRPr="00387F44">
        <w:rPr>
          <w:sz w:val="28"/>
          <w:szCs w:val="28"/>
        </w:rPr>
        <w:t>e</w:t>
      </w:r>
      <w:r w:rsidR="00EE5A10" w:rsidRPr="00387F44">
        <w:rPr>
          <w:sz w:val="28"/>
          <w:szCs w:val="28"/>
        </w:rPr>
        <w:t>va</w:t>
      </w:r>
      <w:r w:rsidRPr="00387F44">
        <w:rPr>
          <w:sz w:val="28"/>
          <w:szCs w:val="28"/>
        </w:rPr>
        <w:t xml:space="preserve"> chiarezza </w:t>
      </w:r>
      <w:proofErr w:type="gramStart"/>
      <w:r w:rsidRPr="00387F44">
        <w:rPr>
          <w:sz w:val="28"/>
          <w:szCs w:val="28"/>
        </w:rPr>
        <w:t xml:space="preserve">di </w:t>
      </w:r>
      <w:proofErr w:type="gramEnd"/>
      <w:r w:rsidRPr="00387F44">
        <w:rPr>
          <w:sz w:val="28"/>
          <w:szCs w:val="28"/>
        </w:rPr>
        <w:lastRenderedPageBreak/>
        <w:t>idee</w:t>
      </w:r>
      <w:r w:rsidR="00B72990" w:rsidRPr="00387F44">
        <w:rPr>
          <w:sz w:val="28"/>
          <w:szCs w:val="28"/>
        </w:rPr>
        <w:t>, energia, capacità di concretizzare i piani</w:t>
      </w:r>
      <w:r w:rsidR="00EE5A10" w:rsidRPr="00387F44">
        <w:rPr>
          <w:sz w:val="28"/>
          <w:szCs w:val="28"/>
        </w:rPr>
        <w:t xml:space="preserve"> e grande visione evangelizzatrice</w:t>
      </w:r>
      <w:r w:rsidR="00B72990" w:rsidRPr="00387F44">
        <w:rPr>
          <w:sz w:val="28"/>
          <w:szCs w:val="28"/>
        </w:rPr>
        <w:t>.</w:t>
      </w:r>
    </w:p>
    <w:p w:rsidR="001A00AC" w:rsidRPr="00387F44" w:rsidRDefault="001A00AC" w:rsidP="00651C8E">
      <w:pPr>
        <w:ind w:firstLine="708"/>
        <w:jc w:val="both"/>
        <w:rPr>
          <w:sz w:val="28"/>
          <w:szCs w:val="28"/>
        </w:rPr>
      </w:pPr>
    </w:p>
    <w:p w:rsidR="00131EF3" w:rsidRDefault="002E4253" w:rsidP="00651C8E">
      <w:pPr>
        <w:ind w:firstLine="708"/>
        <w:jc w:val="both"/>
        <w:rPr>
          <w:sz w:val="28"/>
          <w:szCs w:val="28"/>
        </w:rPr>
      </w:pPr>
      <w:r w:rsidRPr="00387F44">
        <w:rPr>
          <w:sz w:val="28"/>
          <w:szCs w:val="28"/>
        </w:rPr>
        <w:t xml:space="preserve">In un tempo in cui la missionarietà era </w:t>
      </w:r>
      <w:r w:rsidR="00131EF3" w:rsidRPr="00387F44">
        <w:rPr>
          <w:sz w:val="28"/>
          <w:szCs w:val="28"/>
        </w:rPr>
        <w:t>organizzata, diretta e sostenuta da grandi istituzioni come appunto Propaganda Fide</w:t>
      </w:r>
      <w:r w:rsidR="007F4125">
        <w:rPr>
          <w:sz w:val="28"/>
          <w:szCs w:val="28"/>
        </w:rPr>
        <w:t xml:space="preserve"> ed</w:t>
      </w:r>
      <w:r w:rsidR="00131EF3" w:rsidRPr="00387F44">
        <w:rPr>
          <w:sz w:val="28"/>
          <w:szCs w:val="28"/>
        </w:rPr>
        <w:t xml:space="preserve"> </w:t>
      </w:r>
      <w:r w:rsidR="00387F44">
        <w:rPr>
          <w:sz w:val="28"/>
          <w:szCs w:val="28"/>
        </w:rPr>
        <w:t xml:space="preserve">era </w:t>
      </w:r>
      <w:r w:rsidRPr="00387F44">
        <w:rPr>
          <w:sz w:val="28"/>
          <w:szCs w:val="28"/>
        </w:rPr>
        <w:t>prevalentemente in mano agli antichi ordini e società clericali,</w:t>
      </w:r>
      <w:proofErr w:type="gramStart"/>
      <w:r w:rsidRPr="00387F44">
        <w:rPr>
          <w:sz w:val="28"/>
          <w:szCs w:val="28"/>
        </w:rPr>
        <w:t xml:space="preserve"> </w:t>
      </w:r>
      <w:r w:rsidR="007F4125">
        <w:rPr>
          <w:sz w:val="28"/>
          <w:szCs w:val="28"/>
        </w:rPr>
        <w:t xml:space="preserve"> </w:t>
      </w:r>
      <w:proofErr w:type="gramEnd"/>
      <w:r w:rsidR="007F4125">
        <w:rPr>
          <w:sz w:val="28"/>
          <w:szCs w:val="28"/>
        </w:rPr>
        <w:t>-</w:t>
      </w:r>
      <w:r w:rsidRPr="00387F44">
        <w:rPr>
          <w:sz w:val="28"/>
          <w:szCs w:val="28"/>
        </w:rPr>
        <w:t xml:space="preserve">come francescani, domenicani, </w:t>
      </w:r>
      <w:r w:rsidR="00131EF3" w:rsidRPr="00387F44">
        <w:rPr>
          <w:sz w:val="28"/>
          <w:szCs w:val="28"/>
        </w:rPr>
        <w:t>carmelitani e gesuiti</w:t>
      </w:r>
      <w:r w:rsidR="008464D1">
        <w:rPr>
          <w:sz w:val="28"/>
          <w:szCs w:val="28"/>
        </w:rPr>
        <w:t xml:space="preserve">- </w:t>
      </w:r>
      <w:r w:rsidR="00131EF3" w:rsidRPr="00387F44">
        <w:rPr>
          <w:sz w:val="28"/>
          <w:szCs w:val="28"/>
        </w:rPr>
        <w:t xml:space="preserve">assente </w:t>
      </w:r>
      <w:r w:rsidR="00387F44">
        <w:rPr>
          <w:sz w:val="28"/>
          <w:szCs w:val="28"/>
        </w:rPr>
        <w:t>anche quella che noi oggi chiamiamo</w:t>
      </w:r>
      <w:r w:rsidRPr="00387F44">
        <w:rPr>
          <w:sz w:val="28"/>
          <w:szCs w:val="28"/>
        </w:rPr>
        <w:t xml:space="preserve"> </w:t>
      </w:r>
      <w:r w:rsidR="00387F44">
        <w:rPr>
          <w:sz w:val="28"/>
          <w:szCs w:val="28"/>
        </w:rPr>
        <w:t xml:space="preserve">la </w:t>
      </w:r>
      <w:r w:rsidRPr="00387F44">
        <w:rPr>
          <w:sz w:val="28"/>
          <w:szCs w:val="28"/>
        </w:rPr>
        <w:t>cooperazione diocesana o inter-diocesana</w:t>
      </w:r>
      <w:r w:rsidR="008464D1">
        <w:rPr>
          <w:sz w:val="28"/>
          <w:szCs w:val="28"/>
        </w:rPr>
        <w:t>,</w:t>
      </w:r>
      <w:r w:rsidR="00131EF3" w:rsidRPr="00387F44">
        <w:rPr>
          <w:sz w:val="28"/>
          <w:szCs w:val="28"/>
        </w:rPr>
        <w:t xml:space="preserve">  </w:t>
      </w:r>
      <w:r w:rsidRPr="00387F44">
        <w:rPr>
          <w:sz w:val="28"/>
          <w:szCs w:val="28"/>
        </w:rPr>
        <w:t xml:space="preserve"> il coinvolgimento </w:t>
      </w:r>
      <w:r w:rsidR="009F749D">
        <w:rPr>
          <w:sz w:val="28"/>
          <w:szCs w:val="28"/>
        </w:rPr>
        <w:t xml:space="preserve">o meglio la cooperazione </w:t>
      </w:r>
      <w:r w:rsidR="00131EF3" w:rsidRPr="00387F44">
        <w:rPr>
          <w:sz w:val="28"/>
          <w:szCs w:val="28"/>
        </w:rPr>
        <w:t xml:space="preserve">dei laici </w:t>
      </w:r>
      <w:r w:rsidRPr="00387F44">
        <w:rPr>
          <w:sz w:val="28"/>
          <w:szCs w:val="28"/>
        </w:rPr>
        <w:t xml:space="preserve">rimaneva ai margini, per non dire </w:t>
      </w:r>
      <w:r w:rsidR="00131EF3" w:rsidRPr="00387F44">
        <w:rPr>
          <w:sz w:val="28"/>
          <w:szCs w:val="28"/>
        </w:rPr>
        <w:t xml:space="preserve">che era </w:t>
      </w:r>
      <w:r w:rsidRPr="00387F44">
        <w:rPr>
          <w:sz w:val="28"/>
          <w:szCs w:val="28"/>
        </w:rPr>
        <w:t xml:space="preserve">inesistente.  </w:t>
      </w:r>
      <w:r w:rsidR="00131EF3" w:rsidRPr="00387F44">
        <w:rPr>
          <w:sz w:val="28"/>
          <w:szCs w:val="28"/>
        </w:rPr>
        <w:t>Pertanto, l’impegno missionario</w:t>
      </w:r>
      <w:r w:rsidRPr="00387F44">
        <w:rPr>
          <w:sz w:val="28"/>
          <w:szCs w:val="28"/>
        </w:rPr>
        <w:t xml:space="preserve"> di una </w:t>
      </w:r>
      <w:r w:rsidR="00131EF3" w:rsidRPr="00387F44">
        <w:rPr>
          <w:sz w:val="28"/>
          <w:szCs w:val="28"/>
        </w:rPr>
        <w:t xml:space="preserve">giovane donna, che manifestava amore e intendeva partecipare all’annuncio del Vangelo </w:t>
      </w:r>
      <w:proofErr w:type="gramStart"/>
      <w:r w:rsidR="008464D1">
        <w:rPr>
          <w:i/>
          <w:sz w:val="28"/>
          <w:szCs w:val="28"/>
        </w:rPr>
        <w:t>ad</w:t>
      </w:r>
      <w:proofErr w:type="gramEnd"/>
      <w:r w:rsidR="008464D1">
        <w:rPr>
          <w:i/>
          <w:sz w:val="28"/>
          <w:szCs w:val="28"/>
        </w:rPr>
        <w:t xml:space="preserve"> </w:t>
      </w:r>
      <w:proofErr w:type="spellStart"/>
      <w:r w:rsidR="008464D1">
        <w:rPr>
          <w:i/>
          <w:sz w:val="28"/>
          <w:szCs w:val="28"/>
        </w:rPr>
        <w:t>g</w:t>
      </w:r>
      <w:r w:rsidR="00131EF3" w:rsidRPr="00387F44">
        <w:rPr>
          <w:i/>
          <w:sz w:val="28"/>
          <w:szCs w:val="28"/>
        </w:rPr>
        <w:t>entes</w:t>
      </w:r>
      <w:proofErr w:type="spellEnd"/>
      <w:r w:rsidR="00131EF3" w:rsidRPr="00387F44">
        <w:rPr>
          <w:sz w:val="28"/>
          <w:szCs w:val="28"/>
        </w:rPr>
        <w:t>,</w:t>
      </w:r>
      <w:r w:rsidRPr="00387F44">
        <w:rPr>
          <w:sz w:val="28"/>
          <w:szCs w:val="28"/>
        </w:rPr>
        <w:t xml:space="preserve"> </w:t>
      </w:r>
      <w:r w:rsidR="00131EF3" w:rsidRPr="00387F44">
        <w:rPr>
          <w:sz w:val="28"/>
          <w:szCs w:val="28"/>
        </w:rPr>
        <w:t xml:space="preserve">in modo </w:t>
      </w:r>
      <w:r w:rsidRPr="00387F44">
        <w:rPr>
          <w:sz w:val="28"/>
          <w:szCs w:val="28"/>
        </w:rPr>
        <w:t>non</w:t>
      </w:r>
      <w:r w:rsidR="00131EF3" w:rsidRPr="00387F44">
        <w:rPr>
          <w:sz w:val="28"/>
          <w:szCs w:val="28"/>
        </w:rPr>
        <w:t>-</w:t>
      </w:r>
      <w:r w:rsidRPr="00387F44">
        <w:rPr>
          <w:sz w:val="28"/>
          <w:szCs w:val="28"/>
        </w:rPr>
        <w:t>occasionale,</w:t>
      </w:r>
      <w:r w:rsidR="00131EF3" w:rsidRPr="00387F44">
        <w:rPr>
          <w:sz w:val="28"/>
          <w:szCs w:val="28"/>
        </w:rPr>
        <w:t xml:space="preserve"> né solo personale</w:t>
      </w:r>
      <w:r w:rsidRPr="00387F44">
        <w:rPr>
          <w:sz w:val="28"/>
          <w:szCs w:val="28"/>
        </w:rPr>
        <w:t xml:space="preserve"> ma coinvolgente </w:t>
      </w:r>
      <w:r w:rsidR="00131EF3" w:rsidRPr="00387F44">
        <w:rPr>
          <w:sz w:val="28"/>
          <w:szCs w:val="28"/>
        </w:rPr>
        <w:t xml:space="preserve">anche </w:t>
      </w:r>
      <w:r w:rsidRPr="00387F44">
        <w:rPr>
          <w:sz w:val="28"/>
          <w:szCs w:val="28"/>
        </w:rPr>
        <w:t>altri laici e</w:t>
      </w:r>
      <w:r w:rsidR="00254E36" w:rsidRPr="00387F44">
        <w:rPr>
          <w:sz w:val="28"/>
          <w:szCs w:val="28"/>
        </w:rPr>
        <w:t xml:space="preserve"> che </w:t>
      </w:r>
      <w:r w:rsidR="00387F44">
        <w:rPr>
          <w:sz w:val="28"/>
          <w:szCs w:val="28"/>
        </w:rPr>
        <w:t xml:space="preserve">come impegno </w:t>
      </w:r>
      <w:r w:rsidR="00254E36" w:rsidRPr="00387F44">
        <w:rPr>
          <w:sz w:val="28"/>
          <w:szCs w:val="28"/>
        </w:rPr>
        <w:t xml:space="preserve">perseguirà per tutta la vita, </w:t>
      </w:r>
      <w:r w:rsidR="00131EF3" w:rsidRPr="00387F44">
        <w:rPr>
          <w:sz w:val="28"/>
          <w:szCs w:val="28"/>
        </w:rPr>
        <w:t>fu un aspetto ecclesialmente</w:t>
      </w:r>
      <w:r w:rsidR="00254E36" w:rsidRPr="00387F44">
        <w:rPr>
          <w:sz w:val="28"/>
          <w:szCs w:val="28"/>
        </w:rPr>
        <w:t xml:space="preserve"> antesignan</w:t>
      </w:r>
      <w:r w:rsidR="00131EF3" w:rsidRPr="00387F44">
        <w:rPr>
          <w:sz w:val="28"/>
          <w:szCs w:val="28"/>
        </w:rPr>
        <w:t>o,</w:t>
      </w:r>
      <w:r w:rsidR="00254E36" w:rsidRPr="00387F44">
        <w:rPr>
          <w:sz w:val="28"/>
          <w:szCs w:val="28"/>
        </w:rPr>
        <w:t xml:space="preserve"> precorrit</w:t>
      </w:r>
      <w:r w:rsidR="00131EF3" w:rsidRPr="00387F44">
        <w:rPr>
          <w:sz w:val="28"/>
          <w:szCs w:val="28"/>
        </w:rPr>
        <w:t>ore de</w:t>
      </w:r>
      <w:r w:rsidR="00254E36" w:rsidRPr="00387F44">
        <w:rPr>
          <w:sz w:val="28"/>
          <w:szCs w:val="28"/>
        </w:rPr>
        <w:t xml:space="preserve">i tempi.  </w:t>
      </w:r>
      <w:r w:rsidR="00387F44">
        <w:rPr>
          <w:sz w:val="28"/>
          <w:szCs w:val="28"/>
        </w:rPr>
        <w:t xml:space="preserve"> </w:t>
      </w:r>
      <w:proofErr w:type="gramStart"/>
      <w:r w:rsidR="00387F44">
        <w:rPr>
          <w:sz w:val="28"/>
          <w:szCs w:val="28"/>
        </w:rPr>
        <w:t>Ella</w:t>
      </w:r>
      <w:proofErr w:type="gramEnd"/>
      <w:r w:rsidR="00387F44">
        <w:rPr>
          <w:sz w:val="28"/>
          <w:szCs w:val="28"/>
        </w:rPr>
        <w:t>, a</w:t>
      </w:r>
      <w:r w:rsidR="00131EF3" w:rsidRPr="00387F44">
        <w:rPr>
          <w:sz w:val="28"/>
          <w:szCs w:val="28"/>
        </w:rPr>
        <w:t>ttraverso anche le sue vicende personali, come alcuni problemi di salute che nel 1820 l’afflissero</w:t>
      </w:r>
      <w:r w:rsidR="00290E47">
        <w:rPr>
          <w:sz w:val="28"/>
          <w:szCs w:val="28"/>
        </w:rPr>
        <w:t>,</w:t>
      </w:r>
      <w:r w:rsidR="00131EF3" w:rsidRPr="00387F44">
        <w:rPr>
          <w:sz w:val="28"/>
          <w:szCs w:val="28"/>
        </w:rPr>
        <w:t xml:space="preserve"> ed a motivo dei quali dovette allontanarsi </w:t>
      </w:r>
      <w:r w:rsidR="00290E47">
        <w:rPr>
          <w:sz w:val="28"/>
          <w:szCs w:val="28"/>
        </w:rPr>
        <w:t>“</w:t>
      </w:r>
      <w:r w:rsidR="00131EF3" w:rsidRPr="00387F44">
        <w:rPr>
          <w:sz w:val="28"/>
          <w:szCs w:val="28"/>
        </w:rPr>
        <w:t xml:space="preserve">dal suo frenetico impegno di apostolato missionario, coltivò </w:t>
      </w:r>
      <w:r w:rsidR="00290E47">
        <w:rPr>
          <w:sz w:val="28"/>
          <w:szCs w:val="28"/>
        </w:rPr>
        <w:t>e diede il suo c</w:t>
      </w:r>
      <w:r w:rsidR="00131EF3" w:rsidRPr="00387F44">
        <w:rPr>
          <w:sz w:val="28"/>
          <w:szCs w:val="28"/>
        </w:rPr>
        <w:t xml:space="preserve">ontributo soprattutto attraverso la preghiera e il raccoglimento </w:t>
      </w:r>
      <w:r w:rsidR="00290E47">
        <w:rPr>
          <w:sz w:val="28"/>
          <w:szCs w:val="28"/>
        </w:rPr>
        <w:t>adorante.  Trascorreva molto tempo in adorazione eucaristica e in una notte, particolarmente ispirata, compose un testo molto intenso dal titolo «</w:t>
      </w:r>
      <w:r w:rsidR="00E8655A" w:rsidRPr="00387F44">
        <w:rPr>
          <w:i/>
          <w:sz w:val="28"/>
          <w:szCs w:val="28"/>
        </w:rPr>
        <w:t>L’</w:t>
      </w:r>
      <w:proofErr w:type="spellStart"/>
      <w:proofErr w:type="gramStart"/>
      <w:r w:rsidR="00E8655A" w:rsidRPr="00387F44">
        <w:rPr>
          <w:i/>
          <w:sz w:val="28"/>
          <w:szCs w:val="28"/>
        </w:rPr>
        <w:t>amour</w:t>
      </w:r>
      <w:proofErr w:type="spellEnd"/>
      <w:proofErr w:type="gramEnd"/>
      <w:r w:rsidR="00E8655A" w:rsidRPr="00387F44">
        <w:rPr>
          <w:i/>
          <w:sz w:val="28"/>
          <w:szCs w:val="28"/>
        </w:rPr>
        <w:t xml:space="preserve"> </w:t>
      </w:r>
      <w:proofErr w:type="spellStart"/>
      <w:r w:rsidR="00E8655A" w:rsidRPr="00387F44">
        <w:rPr>
          <w:i/>
          <w:sz w:val="28"/>
          <w:szCs w:val="28"/>
        </w:rPr>
        <w:t>infini</w:t>
      </w:r>
      <w:proofErr w:type="spellEnd"/>
      <w:r w:rsidR="00E8655A" w:rsidRPr="00387F44">
        <w:rPr>
          <w:i/>
          <w:sz w:val="28"/>
          <w:szCs w:val="28"/>
        </w:rPr>
        <w:t xml:space="preserve"> </w:t>
      </w:r>
      <w:proofErr w:type="spellStart"/>
      <w:r w:rsidR="00E8655A" w:rsidRPr="00387F44">
        <w:rPr>
          <w:i/>
          <w:sz w:val="28"/>
          <w:szCs w:val="28"/>
        </w:rPr>
        <w:t>dans</w:t>
      </w:r>
      <w:proofErr w:type="spellEnd"/>
      <w:r w:rsidR="00E8655A" w:rsidRPr="00387F44">
        <w:rPr>
          <w:i/>
          <w:sz w:val="28"/>
          <w:szCs w:val="28"/>
        </w:rPr>
        <w:t xml:space="preserve"> la divine Eucaristie, </w:t>
      </w:r>
      <w:proofErr w:type="spellStart"/>
      <w:r w:rsidR="00E8655A" w:rsidRPr="00387F44">
        <w:rPr>
          <w:i/>
          <w:sz w:val="28"/>
          <w:szCs w:val="28"/>
        </w:rPr>
        <w:t>fontaine</w:t>
      </w:r>
      <w:proofErr w:type="spellEnd"/>
      <w:r w:rsidR="00E8655A" w:rsidRPr="00387F44">
        <w:rPr>
          <w:i/>
          <w:sz w:val="28"/>
          <w:szCs w:val="28"/>
        </w:rPr>
        <w:t xml:space="preserve"> divine, source </w:t>
      </w:r>
      <w:proofErr w:type="spellStart"/>
      <w:r w:rsidR="00E8655A" w:rsidRPr="00387F44">
        <w:rPr>
          <w:i/>
          <w:sz w:val="28"/>
          <w:szCs w:val="28"/>
        </w:rPr>
        <w:t>des</w:t>
      </w:r>
      <w:proofErr w:type="spellEnd"/>
      <w:r w:rsidR="00E8655A" w:rsidRPr="00387F44">
        <w:rPr>
          <w:i/>
          <w:sz w:val="28"/>
          <w:szCs w:val="28"/>
        </w:rPr>
        <w:t xml:space="preserve"> </w:t>
      </w:r>
      <w:proofErr w:type="spellStart"/>
      <w:r w:rsidR="00E8655A" w:rsidRPr="00387F44">
        <w:rPr>
          <w:i/>
          <w:sz w:val="28"/>
          <w:szCs w:val="28"/>
        </w:rPr>
        <w:t>tous</w:t>
      </w:r>
      <w:proofErr w:type="spellEnd"/>
      <w:r w:rsidR="00E8655A" w:rsidRPr="00387F44">
        <w:rPr>
          <w:i/>
          <w:sz w:val="28"/>
          <w:szCs w:val="28"/>
        </w:rPr>
        <w:t xml:space="preserve"> </w:t>
      </w:r>
      <w:proofErr w:type="spellStart"/>
      <w:r w:rsidR="00E8655A" w:rsidRPr="00387F44">
        <w:rPr>
          <w:i/>
          <w:sz w:val="28"/>
          <w:szCs w:val="28"/>
        </w:rPr>
        <w:t>les</w:t>
      </w:r>
      <w:proofErr w:type="spellEnd"/>
      <w:r w:rsidR="00E8655A" w:rsidRPr="00387F44">
        <w:rPr>
          <w:i/>
          <w:sz w:val="28"/>
          <w:szCs w:val="28"/>
        </w:rPr>
        <w:t xml:space="preserve"> </w:t>
      </w:r>
      <w:proofErr w:type="spellStart"/>
      <w:r w:rsidR="00E8655A" w:rsidRPr="00387F44">
        <w:rPr>
          <w:i/>
          <w:sz w:val="28"/>
          <w:szCs w:val="28"/>
        </w:rPr>
        <w:t>autres</w:t>
      </w:r>
      <w:proofErr w:type="spellEnd"/>
      <w:r w:rsidR="00E8655A" w:rsidRPr="00387F44">
        <w:rPr>
          <w:i/>
          <w:sz w:val="28"/>
          <w:szCs w:val="28"/>
        </w:rPr>
        <w:t xml:space="preserve"> </w:t>
      </w:r>
      <w:proofErr w:type="spellStart"/>
      <w:r w:rsidR="00E8655A" w:rsidRPr="00387F44">
        <w:rPr>
          <w:i/>
          <w:sz w:val="28"/>
          <w:szCs w:val="28"/>
        </w:rPr>
        <w:t>sacremants</w:t>
      </w:r>
      <w:proofErr w:type="spellEnd"/>
      <w:r w:rsidR="00290E47">
        <w:rPr>
          <w:sz w:val="28"/>
          <w:szCs w:val="28"/>
        </w:rPr>
        <w:t>»</w:t>
      </w:r>
      <w:r w:rsidR="00E50810">
        <w:rPr>
          <w:sz w:val="28"/>
          <w:szCs w:val="28"/>
        </w:rPr>
        <w:t>”</w:t>
      </w:r>
      <w:r w:rsidR="00E50810" w:rsidRPr="00387F44">
        <w:rPr>
          <w:rStyle w:val="Rimandonotaapidipagina"/>
          <w:sz w:val="28"/>
          <w:szCs w:val="28"/>
        </w:rPr>
        <w:footnoteReference w:id="3"/>
      </w:r>
      <w:r w:rsidR="00290E47">
        <w:rPr>
          <w:sz w:val="28"/>
          <w:szCs w:val="28"/>
        </w:rPr>
        <w:t xml:space="preserve">.  </w:t>
      </w:r>
      <w:r w:rsidR="00E8655A">
        <w:rPr>
          <w:sz w:val="28"/>
          <w:szCs w:val="28"/>
        </w:rPr>
        <w:t xml:space="preserve">Aveva </w:t>
      </w:r>
      <w:proofErr w:type="gramStart"/>
      <w:r w:rsidR="00E8655A">
        <w:rPr>
          <w:sz w:val="28"/>
          <w:szCs w:val="28"/>
        </w:rPr>
        <w:t>23</w:t>
      </w:r>
      <w:proofErr w:type="gramEnd"/>
      <w:r w:rsidR="00E8655A">
        <w:rPr>
          <w:sz w:val="28"/>
          <w:szCs w:val="28"/>
        </w:rPr>
        <w:t xml:space="preserve"> anni (1822)</w:t>
      </w:r>
      <w:r w:rsidR="007B4C5E">
        <w:rPr>
          <w:sz w:val="28"/>
          <w:szCs w:val="28"/>
        </w:rPr>
        <w:t>!</w:t>
      </w:r>
      <w:r w:rsidR="00E8655A">
        <w:rPr>
          <w:sz w:val="28"/>
          <w:szCs w:val="28"/>
        </w:rPr>
        <w:t xml:space="preserve">  </w:t>
      </w:r>
      <w:r w:rsidR="00290E47">
        <w:rPr>
          <w:sz w:val="28"/>
          <w:szCs w:val="28"/>
        </w:rPr>
        <w:t>Sono pagine straordinarie -commenta un autore-</w:t>
      </w:r>
      <w:r w:rsidR="00E50810">
        <w:rPr>
          <w:sz w:val="28"/>
          <w:szCs w:val="28"/>
        </w:rPr>
        <w:t xml:space="preserve"> </w:t>
      </w:r>
      <w:r w:rsidR="00290E47">
        <w:rPr>
          <w:sz w:val="28"/>
          <w:szCs w:val="28"/>
        </w:rPr>
        <w:t xml:space="preserve">che </w:t>
      </w:r>
      <w:proofErr w:type="gramStart"/>
      <w:r w:rsidR="00290E47">
        <w:rPr>
          <w:sz w:val="28"/>
          <w:szCs w:val="28"/>
        </w:rPr>
        <w:t>fanno</w:t>
      </w:r>
      <w:proofErr w:type="gramEnd"/>
      <w:r w:rsidR="00290E47">
        <w:rPr>
          <w:sz w:val="28"/>
          <w:szCs w:val="28"/>
        </w:rPr>
        <w:t xml:space="preserve"> conoscere un bellissimo aspetto della sua spiritualità di vera contemplativa, innamorata dell’Eucaristia</w:t>
      </w:r>
      <w:r w:rsidR="00E50810">
        <w:rPr>
          <w:sz w:val="28"/>
          <w:szCs w:val="28"/>
        </w:rPr>
        <w:t>, ma -direbbe oggi Papa Francesco- di una contemplativa “</w:t>
      </w:r>
      <w:r w:rsidR="00E50810" w:rsidRPr="00C81AD1">
        <w:rPr>
          <w:i/>
          <w:sz w:val="28"/>
          <w:szCs w:val="28"/>
        </w:rPr>
        <w:t xml:space="preserve">in </w:t>
      </w:r>
      <w:r w:rsidR="00C81AD1" w:rsidRPr="00C81AD1">
        <w:rPr>
          <w:i/>
          <w:sz w:val="28"/>
          <w:szCs w:val="28"/>
        </w:rPr>
        <w:t>uscita missionaria</w:t>
      </w:r>
      <w:r w:rsidR="00C81AD1">
        <w:rPr>
          <w:sz w:val="28"/>
          <w:szCs w:val="28"/>
        </w:rPr>
        <w:t>” (</w:t>
      </w:r>
      <w:r w:rsidR="00C81AD1" w:rsidRPr="009F749D">
        <w:rPr>
          <w:sz w:val="28"/>
          <w:szCs w:val="28"/>
        </w:rPr>
        <w:t>EG</w:t>
      </w:r>
      <w:r w:rsidR="00C81AD1" w:rsidRPr="009F749D">
        <w:rPr>
          <w:rStyle w:val="Rimandonotaapidipagina"/>
          <w:sz w:val="28"/>
          <w:szCs w:val="28"/>
        </w:rPr>
        <w:footnoteReference w:id="4"/>
      </w:r>
      <w:r w:rsidR="00E50810">
        <w:rPr>
          <w:sz w:val="28"/>
          <w:szCs w:val="28"/>
        </w:rPr>
        <w:t xml:space="preserve"> 20</w:t>
      </w:r>
      <w:proofErr w:type="gramStart"/>
      <w:r w:rsidR="00E50810">
        <w:rPr>
          <w:sz w:val="28"/>
          <w:szCs w:val="28"/>
        </w:rPr>
        <w:t>)</w:t>
      </w:r>
      <w:r w:rsidR="00290E47">
        <w:rPr>
          <w:sz w:val="28"/>
          <w:szCs w:val="28"/>
        </w:rPr>
        <w:t>.</w:t>
      </w:r>
      <w:proofErr w:type="gramEnd"/>
    </w:p>
    <w:p w:rsidR="00E8655A" w:rsidRPr="00387F44" w:rsidRDefault="00E8655A" w:rsidP="00651C8E">
      <w:pPr>
        <w:ind w:firstLine="708"/>
        <w:jc w:val="both"/>
        <w:rPr>
          <w:sz w:val="28"/>
          <w:szCs w:val="28"/>
        </w:rPr>
      </w:pPr>
    </w:p>
    <w:p w:rsidR="00254E36" w:rsidRDefault="00E8655A" w:rsidP="00651C8E">
      <w:pPr>
        <w:ind w:firstLine="708"/>
        <w:jc w:val="both"/>
        <w:rPr>
          <w:sz w:val="28"/>
          <w:szCs w:val="28"/>
        </w:rPr>
      </w:pPr>
      <w:r>
        <w:rPr>
          <w:sz w:val="28"/>
          <w:szCs w:val="28"/>
        </w:rPr>
        <w:t>La sua personalità</w:t>
      </w:r>
      <w:r w:rsidR="0022707E">
        <w:rPr>
          <w:sz w:val="28"/>
          <w:szCs w:val="28"/>
        </w:rPr>
        <w:t>, che volle rimanere libera da legami affettivi e forse poco apprezzata ai suoi tempi,</w:t>
      </w:r>
      <w:r w:rsidR="00E50810">
        <w:rPr>
          <w:sz w:val="28"/>
          <w:szCs w:val="28"/>
        </w:rPr>
        <w:t xml:space="preserve"> </w:t>
      </w:r>
      <w:proofErr w:type="gramStart"/>
      <w:r w:rsidR="00E50810">
        <w:rPr>
          <w:sz w:val="28"/>
          <w:szCs w:val="28"/>
        </w:rPr>
        <w:t>decisamente</w:t>
      </w:r>
      <w:proofErr w:type="gramEnd"/>
      <w:r w:rsidR="00E50810">
        <w:rPr>
          <w:sz w:val="28"/>
          <w:szCs w:val="28"/>
        </w:rPr>
        <w:t xml:space="preserve"> femmin</w:t>
      </w:r>
      <w:r w:rsidR="00E50810" w:rsidRPr="00387F44">
        <w:rPr>
          <w:sz w:val="28"/>
          <w:szCs w:val="28"/>
        </w:rPr>
        <w:t xml:space="preserve">ile, </w:t>
      </w:r>
      <w:r w:rsidR="00E50810">
        <w:rPr>
          <w:sz w:val="28"/>
          <w:szCs w:val="28"/>
        </w:rPr>
        <w:t xml:space="preserve">profondamente e spiritualmente legata a Cristo, così attiva e </w:t>
      </w:r>
      <w:r w:rsidR="00E50810" w:rsidRPr="00387F44">
        <w:rPr>
          <w:sz w:val="28"/>
          <w:szCs w:val="28"/>
        </w:rPr>
        <w:t>inserita nel mondo</w:t>
      </w:r>
      <w:r w:rsidR="00E50810">
        <w:rPr>
          <w:sz w:val="28"/>
          <w:szCs w:val="28"/>
        </w:rPr>
        <w:t>,</w:t>
      </w:r>
      <w:r>
        <w:rPr>
          <w:sz w:val="28"/>
          <w:szCs w:val="28"/>
        </w:rPr>
        <w:t xml:space="preserve"> si temprava</w:t>
      </w:r>
      <w:r w:rsidR="00E50810">
        <w:rPr>
          <w:sz w:val="28"/>
          <w:szCs w:val="28"/>
        </w:rPr>
        <w:t>, al tempo stesso tra ideali e sofferenze,</w:t>
      </w:r>
      <w:r w:rsidR="00D62254">
        <w:rPr>
          <w:sz w:val="28"/>
          <w:szCs w:val="28"/>
        </w:rPr>
        <w:t xml:space="preserve"> si pensi</w:t>
      </w:r>
      <w:r w:rsidR="00C81AD1">
        <w:rPr>
          <w:sz w:val="28"/>
          <w:szCs w:val="28"/>
        </w:rPr>
        <w:t>:</w:t>
      </w:r>
      <w:r w:rsidR="00D62254">
        <w:rPr>
          <w:sz w:val="28"/>
          <w:szCs w:val="28"/>
        </w:rPr>
        <w:t xml:space="preserve"> alla malattia del padre, della sorella Loretta e del fratello </w:t>
      </w:r>
      <w:proofErr w:type="spellStart"/>
      <w:r w:rsidR="00D62254">
        <w:rPr>
          <w:sz w:val="28"/>
          <w:szCs w:val="28"/>
        </w:rPr>
        <w:t>Philéas</w:t>
      </w:r>
      <w:proofErr w:type="spellEnd"/>
      <w:r w:rsidR="00D62254">
        <w:rPr>
          <w:sz w:val="28"/>
          <w:szCs w:val="28"/>
        </w:rPr>
        <w:t>, che dopo l’ordinazione sacerdotale (1823) non era potuto partire per l’agognata missione in Cina</w:t>
      </w:r>
      <w:r w:rsidR="00A94017">
        <w:rPr>
          <w:sz w:val="28"/>
          <w:szCs w:val="28"/>
        </w:rPr>
        <w:t xml:space="preserve"> e dalla loro morte nel giro di breve tempo.  Tuttavia, per Lei la Provvidenza forniva un aiuto e sostegno </w:t>
      </w:r>
      <w:r w:rsidR="00E50810">
        <w:rPr>
          <w:sz w:val="28"/>
          <w:szCs w:val="28"/>
        </w:rPr>
        <w:t xml:space="preserve">da </w:t>
      </w:r>
      <w:r w:rsidR="00A94017">
        <w:rPr>
          <w:sz w:val="28"/>
          <w:szCs w:val="28"/>
        </w:rPr>
        <w:t xml:space="preserve">veri </w:t>
      </w:r>
      <w:r w:rsidR="00E50810">
        <w:rPr>
          <w:sz w:val="28"/>
          <w:szCs w:val="28"/>
        </w:rPr>
        <w:t>uomini di Dio</w:t>
      </w:r>
      <w:r w:rsidR="0022707E">
        <w:rPr>
          <w:sz w:val="28"/>
          <w:szCs w:val="28"/>
        </w:rPr>
        <w:t>,</w:t>
      </w:r>
      <w:r w:rsidR="00E50810">
        <w:rPr>
          <w:sz w:val="28"/>
          <w:szCs w:val="28"/>
        </w:rPr>
        <w:t xml:space="preserve"> come </w:t>
      </w:r>
      <w:r w:rsidR="00D62254">
        <w:rPr>
          <w:sz w:val="28"/>
          <w:szCs w:val="28"/>
        </w:rPr>
        <w:t xml:space="preserve">il curato d’Ars, Giovanni Maria </w:t>
      </w:r>
      <w:proofErr w:type="spellStart"/>
      <w:r w:rsidR="00D62254">
        <w:rPr>
          <w:sz w:val="28"/>
          <w:szCs w:val="28"/>
        </w:rPr>
        <w:t>Vianney</w:t>
      </w:r>
      <w:proofErr w:type="spellEnd"/>
      <w:r w:rsidR="00D62254">
        <w:rPr>
          <w:sz w:val="28"/>
          <w:szCs w:val="28"/>
        </w:rPr>
        <w:t xml:space="preserve">, </w:t>
      </w:r>
      <w:r w:rsidR="00E50810">
        <w:rPr>
          <w:sz w:val="28"/>
          <w:szCs w:val="28"/>
        </w:rPr>
        <w:t xml:space="preserve">il Rev. </w:t>
      </w:r>
      <w:proofErr w:type="spellStart"/>
      <w:r w:rsidR="00E50810">
        <w:rPr>
          <w:sz w:val="28"/>
          <w:szCs w:val="28"/>
        </w:rPr>
        <w:t>Würtz</w:t>
      </w:r>
      <w:proofErr w:type="spellEnd"/>
      <w:r w:rsidR="00E50810">
        <w:rPr>
          <w:sz w:val="28"/>
          <w:szCs w:val="28"/>
        </w:rPr>
        <w:t xml:space="preserve">, </w:t>
      </w:r>
      <w:r w:rsidR="00D62254">
        <w:rPr>
          <w:sz w:val="28"/>
          <w:szCs w:val="28"/>
        </w:rPr>
        <w:t xml:space="preserve">suo primo direttore spirituale, </w:t>
      </w:r>
      <w:r w:rsidR="0022707E">
        <w:rPr>
          <w:sz w:val="28"/>
          <w:szCs w:val="28"/>
        </w:rPr>
        <w:t xml:space="preserve">poi il Rev. Renault, e </w:t>
      </w:r>
      <w:r w:rsidR="00D62254">
        <w:rPr>
          <w:sz w:val="28"/>
          <w:szCs w:val="28"/>
        </w:rPr>
        <w:t>il R</w:t>
      </w:r>
      <w:r w:rsidR="00E50810">
        <w:rPr>
          <w:sz w:val="28"/>
          <w:szCs w:val="28"/>
        </w:rPr>
        <w:t>ev. Colin</w:t>
      </w:r>
      <w:r w:rsidR="00D62254">
        <w:rPr>
          <w:sz w:val="28"/>
          <w:szCs w:val="28"/>
        </w:rPr>
        <w:t xml:space="preserve">, grande amico e </w:t>
      </w:r>
      <w:r w:rsidR="00A94017">
        <w:rPr>
          <w:sz w:val="28"/>
          <w:szCs w:val="28"/>
        </w:rPr>
        <w:t xml:space="preserve">suo </w:t>
      </w:r>
      <w:r w:rsidR="00D62254">
        <w:rPr>
          <w:sz w:val="28"/>
          <w:szCs w:val="28"/>
        </w:rPr>
        <w:t xml:space="preserve">sostenitore </w:t>
      </w:r>
      <w:r w:rsidR="00A94017">
        <w:rPr>
          <w:sz w:val="28"/>
          <w:szCs w:val="28"/>
        </w:rPr>
        <w:t>nelle</w:t>
      </w:r>
      <w:r w:rsidR="00D62254">
        <w:rPr>
          <w:sz w:val="28"/>
          <w:szCs w:val="28"/>
        </w:rPr>
        <w:t xml:space="preserve"> missioni in Oceania.  </w:t>
      </w:r>
    </w:p>
    <w:p w:rsidR="00A94017" w:rsidRDefault="00A94017" w:rsidP="00651C8E">
      <w:pPr>
        <w:ind w:firstLine="708"/>
        <w:jc w:val="both"/>
        <w:rPr>
          <w:sz w:val="28"/>
          <w:szCs w:val="28"/>
        </w:rPr>
      </w:pPr>
    </w:p>
    <w:p w:rsidR="00A94017" w:rsidRDefault="00A94017" w:rsidP="00651C8E">
      <w:pPr>
        <w:ind w:firstLine="708"/>
        <w:jc w:val="both"/>
        <w:rPr>
          <w:sz w:val="28"/>
          <w:szCs w:val="28"/>
        </w:rPr>
      </w:pPr>
      <w:r>
        <w:rPr>
          <w:sz w:val="28"/>
          <w:szCs w:val="28"/>
        </w:rPr>
        <w:t xml:space="preserve">In un tempo che si </w:t>
      </w:r>
      <w:r w:rsidR="00707646">
        <w:rPr>
          <w:sz w:val="28"/>
          <w:szCs w:val="28"/>
        </w:rPr>
        <w:t>annunciava</w:t>
      </w:r>
      <w:r>
        <w:rPr>
          <w:sz w:val="28"/>
          <w:szCs w:val="28"/>
        </w:rPr>
        <w:t xml:space="preserve"> difficile, la </w:t>
      </w:r>
      <w:proofErr w:type="spellStart"/>
      <w:r>
        <w:rPr>
          <w:sz w:val="28"/>
          <w:szCs w:val="28"/>
        </w:rPr>
        <w:t>Jaricot</w:t>
      </w:r>
      <w:proofErr w:type="spellEnd"/>
      <w:r>
        <w:rPr>
          <w:sz w:val="28"/>
          <w:szCs w:val="28"/>
        </w:rPr>
        <w:t xml:space="preserve"> si affidò alla Vergine Maria; già nel 1826 aveva </w:t>
      </w:r>
      <w:proofErr w:type="gramStart"/>
      <w:r>
        <w:rPr>
          <w:sz w:val="28"/>
          <w:szCs w:val="28"/>
        </w:rPr>
        <w:t>dato vita</w:t>
      </w:r>
      <w:proofErr w:type="gramEnd"/>
      <w:r>
        <w:rPr>
          <w:sz w:val="28"/>
          <w:szCs w:val="28"/>
        </w:rPr>
        <w:t xml:space="preserve"> all’</w:t>
      </w:r>
      <w:r w:rsidRPr="00C81AD1">
        <w:rPr>
          <w:sz w:val="28"/>
          <w:szCs w:val="28"/>
          <w:u w:val="single"/>
        </w:rPr>
        <w:t>Opera</w:t>
      </w:r>
      <w:r>
        <w:rPr>
          <w:sz w:val="28"/>
          <w:szCs w:val="28"/>
        </w:rPr>
        <w:t xml:space="preserve"> “</w:t>
      </w:r>
      <w:r w:rsidRPr="00C81AD1">
        <w:rPr>
          <w:i/>
          <w:sz w:val="28"/>
          <w:szCs w:val="28"/>
        </w:rPr>
        <w:t>Rosario vivente</w:t>
      </w:r>
      <w:r>
        <w:rPr>
          <w:sz w:val="28"/>
          <w:szCs w:val="28"/>
        </w:rPr>
        <w:t>”</w:t>
      </w:r>
      <w:r w:rsidR="00402373">
        <w:rPr>
          <w:sz w:val="28"/>
          <w:szCs w:val="28"/>
        </w:rPr>
        <w:t>:</w:t>
      </w:r>
      <w:r w:rsidR="00C81AD1">
        <w:rPr>
          <w:sz w:val="28"/>
          <w:szCs w:val="28"/>
        </w:rPr>
        <w:t xml:space="preserve"> la «</w:t>
      </w:r>
      <w:r>
        <w:rPr>
          <w:sz w:val="28"/>
          <w:szCs w:val="28"/>
        </w:rPr>
        <w:t>questione sociale</w:t>
      </w:r>
      <w:r w:rsidR="00C81AD1">
        <w:rPr>
          <w:sz w:val="28"/>
          <w:szCs w:val="28"/>
        </w:rPr>
        <w:t>»</w:t>
      </w:r>
      <w:r>
        <w:rPr>
          <w:sz w:val="28"/>
          <w:szCs w:val="28"/>
        </w:rPr>
        <w:t xml:space="preserve"> in Lione, sul tema del lavoro e degli operai, aveva un terreno fertile</w:t>
      </w:r>
      <w:r w:rsidR="00F24902">
        <w:rPr>
          <w:sz w:val="28"/>
          <w:szCs w:val="28"/>
        </w:rPr>
        <w:t xml:space="preserve"> con l’introduzione di nuove macchine che rivoluzionavano </w:t>
      </w:r>
      <w:r w:rsidR="00F24902">
        <w:rPr>
          <w:sz w:val="28"/>
          <w:szCs w:val="28"/>
        </w:rPr>
        <w:lastRenderedPageBreak/>
        <w:t xml:space="preserve">l’aspetto manifatturiero, ma creavano anche forti tensioni.  </w:t>
      </w:r>
      <w:proofErr w:type="gramStart"/>
      <w:r w:rsidR="00F24902">
        <w:rPr>
          <w:sz w:val="28"/>
          <w:szCs w:val="28"/>
        </w:rPr>
        <w:t>Ella</w:t>
      </w:r>
      <w:proofErr w:type="gramEnd"/>
      <w:r w:rsidR="00F24902">
        <w:rPr>
          <w:sz w:val="28"/>
          <w:szCs w:val="28"/>
        </w:rPr>
        <w:t xml:space="preserve"> percep</w:t>
      </w:r>
      <w:r w:rsidR="003C6101">
        <w:rPr>
          <w:sz w:val="28"/>
          <w:szCs w:val="28"/>
        </w:rPr>
        <w:t>ì</w:t>
      </w:r>
      <w:r w:rsidR="00F24902">
        <w:rPr>
          <w:sz w:val="28"/>
          <w:szCs w:val="28"/>
        </w:rPr>
        <w:t xml:space="preserve"> la necessità di avvicinare i lionesi alla preghiera mariana del rosario, al fine di recuperarne la fede in Gesù che salva.  La </w:t>
      </w:r>
      <w:r w:rsidR="003C6101">
        <w:rPr>
          <w:sz w:val="28"/>
          <w:szCs w:val="28"/>
        </w:rPr>
        <w:t>recita del r</w:t>
      </w:r>
      <w:r w:rsidR="00F24902">
        <w:rPr>
          <w:sz w:val="28"/>
          <w:szCs w:val="28"/>
        </w:rPr>
        <w:t xml:space="preserve">osario era un modo concreto </w:t>
      </w:r>
      <w:r w:rsidR="00402373">
        <w:rPr>
          <w:sz w:val="28"/>
          <w:szCs w:val="28"/>
        </w:rPr>
        <w:t>attraverso cui</w:t>
      </w:r>
      <w:r w:rsidR="00F24902">
        <w:rPr>
          <w:sz w:val="28"/>
          <w:szCs w:val="28"/>
        </w:rPr>
        <w:t>, similmente all’Opera della Propagazione della Fede, intendeva coinvolger</w:t>
      </w:r>
      <w:r w:rsidR="003C6101">
        <w:rPr>
          <w:sz w:val="28"/>
          <w:szCs w:val="28"/>
        </w:rPr>
        <w:t xml:space="preserve">e quindici persone, ognuna </w:t>
      </w:r>
      <w:proofErr w:type="gramStart"/>
      <w:r w:rsidR="003C6101">
        <w:rPr>
          <w:sz w:val="28"/>
          <w:szCs w:val="28"/>
        </w:rPr>
        <w:t>delle</w:t>
      </w:r>
      <w:r w:rsidR="00F24902">
        <w:rPr>
          <w:sz w:val="28"/>
          <w:szCs w:val="28"/>
        </w:rPr>
        <w:t xml:space="preserve"> quali</w:t>
      </w:r>
      <w:proofErr w:type="gramEnd"/>
      <w:r w:rsidR="00F24902">
        <w:rPr>
          <w:sz w:val="28"/>
          <w:szCs w:val="28"/>
        </w:rPr>
        <w:t xml:space="preserve"> ne avrebbe coinvolto altre quindic</w:t>
      </w:r>
      <w:r w:rsidR="003C6101">
        <w:rPr>
          <w:sz w:val="28"/>
          <w:szCs w:val="28"/>
        </w:rPr>
        <w:t>i, in una catena infinita</w:t>
      </w:r>
      <w:r w:rsidR="00F24902">
        <w:rPr>
          <w:sz w:val="28"/>
          <w:szCs w:val="28"/>
        </w:rPr>
        <w:t xml:space="preserve">.  La Sede Apostolica approvò </w:t>
      </w:r>
      <w:proofErr w:type="gramStart"/>
      <w:r w:rsidR="00F24902">
        <w:rPr>
          <w:sz w:val="28"/>
          <w:szCs w:val="28"/>
        </w:rPr>
        <w:t>il</w:t>
      </w:r>
      <w:proofErr w:type="gramEnd"/>
      <w:r w:rsidR="00F24902">
        <w:rPr>
          <w:sz w:val="28"/>
          <w:szCs w:val="28"/>
        </w:rPr>
        <w:t xml:space="preserve"> </w:t>
      </w:r>
      <w:r w:rsidR="00F24902" w:rsidRPr="007F4125">
        <w:rPr>
          <w:i/>
          <w:sz w:val="28"/>
          <w:szCs w:val="28"/>
        </w:rPr>
        <w:t>Rosario Vivente</w:t>
      </w:r>
      <w:r w:rsidR="00F24902">
        <w:rPr>
          <w:sz w:val="28"/>
          <w:szCs w:val="28"/>
        </w:rPr>
        <w:t xml:space="preserve"> nel 1832 e</w:t>
      </w:r>
      <w:r w:rsidR="003C6101">
        <w:rPr>
          <w:sz w:val="28"/>
          <w:szCs w:val="28"/>
        </w:rPr>
        <w:t>,</w:t>
      </w:r>
      <w:r w:rsidR="007F4125">
        <w:rPr>
          <w:sz w:val="28"/>
          <w:szCs w:val="28"/>
        </w:rPr>
        <w:t xml:space="preserve"> dalla sua Casa di </w:t>
      </w:r>
      <w:proofErr w:type="spellStart"/>
      <w:r w:rsidR="007F4125">
        <w:rPr>
          <w:sz w:val="28"/>
          <w:szCs w:val="28"/>
        </w:rPr>
        <w:t>Loret</w:t>
      </w:r>
      <w:r w:rsidR="009F749D">
        <w:rPr>
          <w:sz w:val="28"/>
          <w:szCs w:val="28"/>
        </w:rPr>
        <w:t>te</w:t>
      </w:r>
      <w:proofErr w:type="spellEnd"/>
      <w:r w:rsidR="00707646">
        <w:rPr>
          <w:sz w:val="28"/>
          <w:szCs w:val="28"/>
        </w:rPr>
        <w:t xml:space="preserve">, </w:t>
      </w:r>
      <w:r w:rsidR="00402373">
        <w:rPr>
          <w:sz w:val="28"/>
          <w:szCs w:val="28"/>
        </w:rPr>
        <w:t xml:space="preserve">la </w:t>
      </w:r>
      <w:proofErr w:type="spellStart"/>
      <w:r w:rsidR="00402373">
        <w:rPr>
          <w:sz w:val="28"/>
          <w:szCs w:val="28"/>
        </w:rPr>
        <w:t>Jaricot</w:t>
      </w:r>
      <w:proofErr w:type="spellEnd"/>
      <w:r w:rsidR="00402373">
        <w:rPr>
          <w:sz w:val="28"/>
          <w:szCs w:val="28"/>
        </w:rPr>
        <w:t xml:space="preserve"> </w:t>
      </w:r>
      <w:r w:rsidR="00707646">
        <w:rPr>
          <w:sz w:val="28"/>
          <w:szCs w:val="28"/>
        </w:rPr>
        <w:t>dirigeva e organizzava</w:t>
      </w:r>
      <w:r w:rsidR="003C6101">
        <w:rPr>
          <w:sz w:val="28"/>
          <w:szCs w:val="28"/>
        </w:rPr>
        <w:t xml:space="preserve"> questa nuova avventura, senza dimenticare il suo impegno per le Missioni</w:t>
      </w:r>
      <w:r w:rsidR="00707646">
        <w:rPr>
          <w:sz w:val="28"/>
          <w:szCs w:val="28"/>
        </w:rPr>
        <w:t>.</w:t>
      </w:r>
      <w:r w:rsidR="003C6101">
        <w:rPr>
          <w:sz w:val="28"/>
          <w:szCs w:val="28"/>
        </w:rPr>
        <w:t xml:space="preserve">  Stimata dal cardinale </w:t>
      </w:r>
      <w:proofErr w:type="spellStart"/>
      <w:r w:rsidR="003C6101">
        <w:rPr>
          <w:sz w:val="28"/>
          <w:szCs w:val="28"/>
        </w:rPr>
        <w:t>Lambruschini</w:t>
      </w:r>
      <w:proofErr w:type="spellEnd"/>
      <w:r w:rsidR="003C6101">
        <w:rPr>
          <w:sz w:val="28"/>
          <w:szCs w:val="28"/>
        </w:rPr>
        <w:t>, in pellegrinaggio prima a Loreto e poi a Roma</w:t>
      </w:r>
      <w:r w:rsidR="00C81AD1">
        <w:rPr>
          <w:sz w:val="28"/>
          <w:szCs w:val="28"/>
        </w:rPr>
        <w:t>,</w:t>
      </w:r>
      <w:r w:rsidR="003C6101">
        <w:rPr>
          <w:sz w:val="28"/>
          <w:szCs w:val="28"/>
        </w:rPr>
        <w:t xml:space="preserve"> ebbe la felice avventura di essere visitata dal Papa Gregorio XVI.  </w:t>
      </w:r>
      <w:proofErr w:type="gramStart"/>
      <w:r w:rsidR="003C6101">
        <w:rPr>
          <w:sz w:val="28"/>
          <w:szCs w:val="28"/>
        </w:rPr>
        <w:t>Fortemente</w:t>
      </w:r>
      <w:proofErr w:type="gramEnd"/>
      <w:r w:rsidR="003C6101">
        <w:rPr>
          <w:sz w:val="28"/>
          <w:szCs w:val="28"/>
        </w:rPr>
        <w:t xml:space="preserve"> ammalata, su invito del Curato d’Ars andò in pellegrinaggio a Mugnano di Napoli, dove ottenne la guarigione</w:t>
      </w:r>
      <w:r w:rsidR="00C81AD1">
        <w:rPr>
          <w:sz w:val="28"/>
          <w:szCs w:val="28"/>
        </w:rPr>
        <w:t xml:space="preserve"> in preghiera nella Chiesa di Santa Filomena</w:t>
      </w:r>
      <w:r w:rsidR="003C6101">
        <w:rPr>
          <w:sz w:val="28"/>
          <w:szCs w:val="28"/>
        </w:rPr>
        <w:t>.</w:t>
      </w:r>
    </w:p>
    <w:p w:rsidR="003C6101" w:rsidRDefault="003C6101" w:rsidP="00651C8E">
      <w:pPr>
        <w:ind w:firstLine="708"/>
        <w:jc w:val="both"/>
        <w:rPr>
          <w:sz w:val="28"/>
          <w:szCs w:val="28"/>
        </w:rPr>
      </w:pPr>
    </w:p>
    <w:p w:rsidR="003C6101" w:rsidRDefault="003C6101" w:rsidP="00651C8E">
      <w:pPr>
        <w:ind w:firstLine="708"/>
        <w:jc w:val="both"/>
        <w:rPr>
          <w:sz w:val="28"/>
          <w:szCs w:val="28"/>
        </w:rPr>
      </w:pPr>
      <w:r>
        <w:rPr>
          <w:sz w:val="28"/>
          <w:szCs w:val="28"/>
        </w:rPr>
        <w:t xml:space="preserve">Riprese le forze, una nuova avventura </w:t>
      </w:r>
      <w:proofErr w:type="gramStart"/>
      <w:r>
        <w:rPr>
          <w:sz w:val="28"/>
          <w:szCs w:val="28"/>
        </w:rPr>
        <w:t>l’</w:t>
      </w:r>
      <w:proofErr w:type="gramEnd"/>
      <w:r>
        <w:rPr>
          <w:sz w:val="28"/>
          <w:szCs w:val="28"/>
        </w:rPr>
        <w:t>attendeva</w:t>
      </w:r>
      <w:r w:rsidR="004F1F4D">
        <w:rPr>
          <w:sz w:val="28"/>
          <w:szCs w:val="28"/>
        </w:rPr>
        <w:t>: la fondazione dell’</w:t>
      </w:r>
      <w:r w:rsidR="004F1F4D" w:rsidRPr="00C81AD1">
        <w:rPr>
          <w:sz w:val="28"/>
          <w:szCs w:val="28"/>
          <w:u w:val="single"/>
        </w:rPr>
        <w:t>Opera</w:t>
      </w:r>
      <w:r w:rsidR="004F1F4D">
        <w:rPr>
          <w:sz w:val="28"/>
          <w:szCs w:val="28"/>
        </w:rPr>
        <w:t xml:space="preserve"> </w:t>
      </w:r>
      <w:r w:rsidR="004F1F4D" w:rsidRPr="004F1F4D">
        <w:rPr>
          <w:i/>
          <w:sz w:val="28"/>
          <w:szCs w:val="28"/>
        </w:rPr>
        <w:t>Associazione delle Figlie di Maria</w:t>
      </w:r>
      <w:r w:rsidR="00BE40EE">
        <w:rPr>
          <w:sz w:val="28"/>
          <w:szCs w:val="28"/>
        </w:rPr>
        <w:t xml:space="preserve"> (18</w:t>
      </w:r>
      <w:r w:rsidR="004F1F4D">
        <w:rPr>
          <w:sz w:val="28"/>
          <w:szCs w:val="28"/>
        </w:rPr>
        <w:t>35), che ha delle caratteristiche non dissimili dalle odierne associazioni di vita apostolica, senza uno stato di vita consacrata, vivendo in semplicità, come un piccolo cenacolo che irradia carità ovunque,</w:t>
      </w:r>
      <w:r w:rsidR="004F1F4D">
        <w:rPr>
          <w:rStyle w:val="Rimandonotaapidipagina"/>
          <w:sz w:val="28"/>
          <w:szCs w:val="28"/>
        </w:rPr>
        <w:footnoteReference w:id="5"/>
      </w:r>
      <w:r w:rsidR="004F1F4D">
        <w:rPr>
          <w:sz w:val="28"/>
          <w:szCs w:val="28"/>
        </w:rPr>
        <w:t xml:space="preserve"> </w:t>
      </w:r>
      <w:proofErr w:type="gramStart"/>
      <w:r w:rsidR="004F1F4D">
        <w:rPr>
          <w:sz w:val="28"/>
          <w:szCs w:val="28"/>
        </w:rPr>
        <w:t>e</w:t>
      </w:r>
      <w:proofErr w:type="gramEnd"/>
      <w:r w:rsidR="004F1F4D">
        <w:rPr>
          <w:sz w:val="28"/>
          <w:szCs w:val="28"/>
        </w:rPr>
        <w:t xml:space="preserve"> con una spiritualità derivata dalla meditazione dei misteri del </w:t>
      </w:r>
      <w:r w:rsidR="004F1F4D" w:rsidRPr="004F1F4D">
        <w:rPr>
          <w:sz w:val="28"/>
          <w:szCs w:val="28"/>
        </w:rPr>
        <w:t>Rosario</w:t>
      </w:r>
      <w:r w:rsidR="004F1F4D">
        <w:rPr>
          <w:sz w:val="28"/>
          <w:szCs w:val="28"/>
        </w:rPr>
        <w:t xml:space="preserve"> e della Via Crucis, l’adorazione e la devozione ai Cuori di Cristo e Maria</w:t>
      </w:r>
      <w:r w:rsidR="00507A6C">
        <w:rPr>
          <w:sz w:val="28"/>
          <w:szCs w:val="28"/>
        </w:rPr>
        <w:t>.</w:t>
      </w:r>
    </w:p>
    <w:p w:rsidR="00507A6C" w:rsidRDefault="00507A6C" w:rsidP="00651C8E">
      <w:pPr>
        <w:ind w:firstLine="708"/>
        <w:jc w:val="both"/>
        <w:rPr>
          <w:sz w:val="28"/>
          <w:szCs w:val="28"/>
        </w:rPr>
      </w:pPr>
    </w:p>
    <w:p w:rsidR="00507A6C" w:rsidRDefault="00507A6C" w:rsidP="00651C8E">
      <w:pPr>
        <w:ind w:firstLine="708"/>
        <w:jc w:val="both"/>
        <w:rPr>
          <w:sz w:val="28"/>
          <w:szCs w:val="28"/>
        </w:rPr>
      </w:pPr>
      <w:r>
        <w:rPr>
          <w:sz w:val="28"/>
          <w:szCs w:val="28"/>
        </w:rPr>
        <w:t xml:space="preserve">Nel 1842 la </w:t>
      </w:r>
      <w:proofErr w:type="spellStart"/>
      <w:r>
        <w:rPr>
          <w:sz w:val="28"/>
          <w:szCs w:val="28"/>
        </w:rPr>
        <w:t>Jaricot</w:t>
      </w:r>
      <w:proofErr w:type="spellEnd"/>
      <w:r>
        <w:rPr>
          <w:sz w:val="28"/>
          <w:szCs w:val="28"/>
        </w:rPr>
        <w:t xml:space="preserve">, che aveva a cuore il movimento «mutualistico» della sua città, progetta un’altra </w:t>
      </w:r>
      <w:r w:rsidRPr="007F4125">
        <w:rPr>
          <w:sz w:val="28"/>
          <w:szCs w:val="28"/>
          <w:u w:val="single"/>
        </w:rPr>
        <w:t>Opera</w:t>
      </w:r>
      <w:r>
        <w:rPr>
          <w:sz w:val="28"/>
          <w:szCs w:val="28"/>
        </w:rPr>
        <w:t xml:space="preserve">, </w:t>
      </w:r>
      <w:r w:rsidRPr="00507A6C">
        <w:rPr>
          <w:i/>
          <w:sz w:val="28"/>
          <w:szCs w:val="28"/>
        </w:rPr>
        <w:t>La Banca del Cielo</w:t>
      </w:r>
      <w:r w:rsidR="007F4125">
        <w:rPr>
          <w:sz w:val="28"/>
          <w:szCs w:val="28"/>
        </w:rPr>
        <w:t xml:space="preserve">, </w:t>
      </w:r>
      <w:proofErr w:type="gramStart"/>
      <w:r>
        <w:rPr>
          <w:sz w:val="28"/>
          <w:szCs w:val="28"/>
        </w:rPr>
        <w:t>nel contesto di</w:t>
      </w:r>
      <w:proofErr w:type="gramEnd"/>
      <w:r>
        <w:rPr>
          <w:sz w:val="28"/>
          <w:szCs w:val="28"/>
        </w:rPr>
        <w:t xml:space="preserve"> favorire </w:t>
      </w:r>
      <w:r w:rsidR="003D7298">
        <w:rPr>
          <w:sz w:val="28"/>
          <w:szCs w:val="28"/>
        </w:rPr>
        <w:t xml:space="preserve">la situazione operaia, dove gli </w:t>
      </w:r>
      <w:r w:rsidR="007F4125">
        <w:rPr>
          <w:sz w:val="28"/>
          <w:szCs w:val="28"/>
        </w:rPr>
        <w:t>i lavoratori</w:t>
      </w:r>
      <w:r w:rsidR="003D7298">
        <w:rPr>
          <w:sz w:val="28"/>
          <w:szCs w:val="28"/>
        </w:rPr>
        <w:t xml:space="preserve"> dovevano affrontare turni massacranti nelle fabbriche, spesso poco retribuiti e senza garanzia.  Avventurandosi nell’impresa di </w:t>
      </w:r>
      <w:proofErr w:type="gramStart"/>
      <w:r w:rsidR="003D7298">
        <w:rPr>
          <w:sz w:val="28"/>
          <w:szCs w:val="28"/>
        </w:rPr>
        <w:t>dar vita</w:t>
      </w:r>
      <w:proofErr w:type="gramEnd"/>
      <w:r w:rsidR="003D7298">
        <w:rPr>
          <w:sz w:val="28"/>
          <w:szCs w:val="28"/>
        </w:rPr>
        <w:t xml:space="preserve"> ad una fabbrica in cui fosse promossa la dignità della classe operaia, intraprese l’</w:t>
      </w:r>
      <w:r w:rsidR="007F4125" w:rsidRPr="007F4125">
        <w:rPr>
          <w:sz w:val="28"/>
          <w:szCs w:val="28"/>
          <w:u w:val="single"/>
        </w:rPr>
        <w:t>O</w:t>
      </w:r>
      <w:r w:rsidR="003D7298" w:rsidRPr="007F4125">
        <w:rPr>
          <w:sz w:val="28"/>
          <w:szCs w:val="28"/>
          <w:u w:val="single"/>
        </w:rPr>
        <w:t>pera</w:t>
      </w:r>
      <w:r w:rsidR="003D7298">
        <w:rPr>
          <w:sz w:val="28"/>
          <w:szCs w:val="28"/>
        </w:rPr>
        <w:t xml:space="preserve"> di </w:t>
      </w:r>
      <w:r w:rsidR="003D7298" w:rsidRPr="003D7298">
        <w:rPr>
          <w:i/>
          <w:sz w:val="28"/>
          <w:szCs w:val="28"/>
        </w:rPr>
        <w:t>Nostra Signora degli Angeli</w:t>
      </w:r>
      <w:r w:rsidR="00B76CE4">
        <w:rPr>
          <w:sz w:val="28"/>
          <w:szCs w:val="28"/>
        </w:rPr>
        <w:t>, ma r</w:t>
      </w:r>
      <w:r w:rsidR="003D7298">
        <w:rPr>
          <w:sz w:val="28"/>
          <w:szCs w:val="28"/>
        </w:rPr>
        <w:t xml:space="preserve">aggirata e ingannata dall’amministratore, il Sig. </w:t>
      </w:r>
      <w:proofErr w:type="spellStart"/>
      <w:r w:rsidR="003D7298">
        <w:rPr>
          <w:sz w:val="28"/>
          <w:szCs w:val="28"/>
        </w:rPr>
        <w:t>Perre</w:t>
      </w:r>
      <w:proofErr w:type="spellEnd"/>
      <w:r w:rsidR="00B76CE4">
        <w:rPr>
          <w:sz w:val="28"/>
          <w:szCs w:val="28"/>
        </w:rPr>
        <w:t xml:space="preserve">, cadde in forti debiti; la vicenda provò a tal punto la </w:t>
      </w:r>
      <w:proofErr w:type="spellStart"/>
      <w:r w:rsidR="00B76CE4">
        <w:rPr>
          <w:sz w:val="28"/>
          <w:szCs w:val="28"/>
        </w:rPr>
        <w:t>Jaricot</w:t>
      </w:r>
      <w:proofErr w:type="spellEnd"/>
      <w:r w:rsidR="00B76CE4">
        <w:rPr>
          <w:sz w:val="28"/>
          <w:szCs w:val="28"/>
        </w:rPr>
        <w:t xml:space="preserve"> da metterla in stato di indigenza (1851).  Gli ultimi dieci anni della sua vita, ci mostrano una donna </w:t>
      </w:r>
      <w:r w:rsidR="0022707E">
        <w:rPr>
          <w:sz w:val="28"/>
          <w:szCs w:val="28"/>
        </w:rPr>
        <w:t>dalla personalità piegata</w:t>
      </w:r>
      <w:r w:rsidR="00B76CE4">
        <w:rPr>
          <w:sz w:val="28"/>
          <w:szCs w:val="28"/>
        </w:rPr>
        <w:t xml:space="preserve"> dal dolore</w:t>
      </w:r>
      <w:r w:rsidR="0022707E">
        <w:rPr>
          <w:sz w:val="28"/>
          <w:szCs w:val="28"/>
        </w:rPr>
        <w:t xml:space="preserve"> ma non spezzata</w:t>
      </w:r>
      <w:r w:rsidR="00B76CE4">
        <w:rPr>
          <w:sz w:val="28"/>
          <w:szCs w:val="28"/>
        </w:rPr>
        <w:t>, ferita in tutto, ma con una fede forte e inossidabile.</w:t>
      </w:r>
      <w:r w:rsidR="00B76CE4">
        <w:rPr>
          <w:rStyle w:val="Rimandonotaapidipagina"/>
          <w:sz w:val="28"/>
          <w:szCs w:val="28"/>
        </w:rPr>
        <w:footnoteReference w:id="6"/>
      </w:r>
      <w:r w:rsidR="00B76CE4">
        <w:rPr>
          <w:sz w:val="28"/>
          <w:szCs w:val="28"/>
        </w:rPr>
        <w:t xml:space="preserve">  </w:t>
      </w:r>
      <w:proofErr w:type="gramStart"/>
      <w:r w:rsidR="00B76CE4">
        <w:rPr>
          <w:sz w:val="28"/>
          <w:szCs w:val="28"/>
        </w:rPr>
        <w:t>Così scrisse all’amica Madre Saint-Laurent: “</w:t>
      </w:r>
      <w:r w:rsidR="00B76CE4" w:rsidRPr="00B76CE4">
        <w:rPr>
          <w:i/>
          <w:sz w:val="28"/>
          <w:szCs w:val="28"/>
        </w:rPr>
        <w:t>Le croci più dolorose</w:t>
      </w:r>
      <w:r w:rsidR="00B76CE4">
        <w:rPr>
          <w:i/>
          <w:sz w:val="28"/>
          <w:szCs w:val="28"/>
        </w:rPr>
        <w:t>,</w:t>
      </w:r>
      <w:r w:rsidR="00B76CE4" w:rsidRPr="00B76CE4">
        <w:rPr>
          <w:i/>
          <w:sz w:val="28"/>
          <w:szCs w:val="28"/>
        </w:rPr>
        <w:t xml:space="preserve"> e che stupiscono un po’ la nostra debolezza, sono quelle che con buone intenzioni ci vengono dagli amici di Dio</w:t>
      </w:r>
      <w:proofErr w:type="gramEnd"/>
      <w:r w:rsidR="00B76CE4" w:rsidRPr="00B76CE4">
        <w:rPr>
          <w:i/>
          <w:sz w:val="28"/>
          <w:szCs w:val="28"/>
        </w:rPr>
        <w:t xml:space="preserve">.  </w:t>
      </w:r>
      <w:proofErr w:type="gramStart"/>
      <w:r w:rsidR="00B76CE4" w:rsidRPr="00B76CE4">
        <w:rPr>
          <w:i/>
          <w:sz w:val="28"/>
          <w:szCs w:val="28"/>
        </w:rPr>
        <w:t>E bisogna pure amarle, perché esse sono scelte da Dio per santificarci</w:t>
      </w:r>
      <w:r w:rsidR="00B76CE4">
        <w:rPr>
          <w:sz w:val="28"/>
          <w:szCs w:val="28"/>
        </w:rPr>
        <w:t>”</w:t>
      </w:r>
      <w:proofErr w:type="gramEnd"/>
      <w:r w:rsidR="00B76CE4">
        <w:rPr>
          <w:sz w:val="28"/>
          <w:szCs w:val="28"/>
        </w:rPr>
        <w:t xml:space="preserve">. </w:t>
      </w:r>
      <w:r w:rsidR="001E7E3A">
        <w:rPr>
          <w:sz w:val="28"/>
          <w:szCs w:val="28"/>
        </w:rPr>
        <w:t xml:space="preserve"> Da questa radice nobile e solida, nascerà ben presto, per incoraggiamento di Pauline-Marie e del Vescovo </w:t>
      </w:r>
      <w:proofErr w:type="spellStart"/>
      <w:r w:rsidR="001E7E3A">
        <w:rPr>
          <w:sz w:val="28"/>
          <w:szCs w:val="28"/>
        </w:rPr>
        <w:t>Forbin-Janson</w:t>
      </w:r>
      <w:proofErr w:type="spellEnd"/>
      <w:r w:rsidR="001E7E3A">
        <w:rPr>
          <w:sz w:val="28"/>
          <w:szCs w:val="28"/>
        </w:rPr>
        <w:t>, di Nancy, l’</w:t>
      </w:r>
      <w:r w:rsidR="001E7E3A" w:rsidRPr="009F749D">
        <w:rPr>
          <w:i/>
          <w:sz w:val="28"/>
          <w:szCs w:val="28"/>
        </w:rPr>
        <w:t>Opera della Santa Infanzia</w:t>
      </w:r>
      <w:r w:rsidR="001E7E3A">
        <w:rPr>
          <w:sz w:val="28"/>
          <w:szCs w:val="28"/>
        </w:rPr>
        <w:t>.</w:t>
      </w:r>
    </w:p>
    <w:p w:rsidR="001E7E3A" w:rsidRDefault="001E7E3A" w:rsidP="00651C8E">
      <w:pPr>
        <w:ind w:firstLine="708"/>
        <w:jc w:val="both"/>
        <w:rPr>
          <w:sz w:val="28"/>
          <w:szCs w:val="28"/>
        </w:rPr>
      </w:pPr>
    </w:p>
    <w:p w:rsidR="001E7E3A" w:rsidRDefault="001E7E3A" w:rsidP="00651C8E">
      <w:pPr>
        <w:ind w:firstLine="708"/>
        <w:jc w:val="both"/>
        <w:rPr>
          <w:sz w:val="28"/>
          <w:szCs w:val="28"/>
        </w:rPr>
      </w:pPr>
      <w:r>
        <w:rPr>
          <w:sz w:val="28"/>
          <w:szCs w:val="28"/>
        </w:rPr>
        <w:lastRenderedPageBreak/>
        <w:t xml:space="preserve">La </w:t>
      </w:r>
      <w:proofErr w:type="spellStart"/>
      <w:r>
        <w:rPr>
          <w:sz w:val="28"/>
          <w:szCs w:val="28"/>
        </w:rPr>
        <w:t>Jaricot</w:t>
      </w:r>
      <w:proofErr w:type="spellEnd"/>
      <w:r>
        <w:rPr>
          <w:sz w:val="28"/>
          <w:szCs w:val="28"/>
        </w:rPr>
        <w:t xml:space="preserve"> si addormentò nel Signore il 9 gennaio 1862.  Era </w:t>
      </w:r>
      <w:r w:rsidR="00024F58">
        <w:rPr>
          <w:sz w:val="28"/>
          <w:szCs w:val="28"/>
        </w:rPr>
        <w:t xml:space="preserve">come </w:t>
      </w:r>
      <w:r>
        <w:rPr>
          <w:sz w:val="28"/>
          <w:szCs w:val="28"/>
        </w:rPr>
        <w:t>il chicco di grano che caduto in terra fruttifica, una benedizione per la Chiesa missionar</w:t>
      </w:r>
      <w:r w:rsidR="00024F58">
        <w:rPr>
          <w:sz w:val="28"/>
          <w:szCs w:val="28"/>
        </w:rPr>
        <w:t xml:space="preserve">ia, al tempo stesso Maria e Marta, sapendo che accogliere Gesù significava </w:t>
      </w:r>
      <w:proofErr w:type="gramStart"/>
      <w:r w:rsidR="00024F58">
        <w:rPr>
          <w:sz w:val="28"/>
          <w:szCs w:val="28"/>
        </w:rPr>
        <w:t>godere della</w:t>
      </w:r>
      <w:proofErr w:type="gramEnd"/>
      <w:r w:rsidR="00024F58">
        <w:rPr>
          <w:sz w:val="28"/>
          <w:szCs w:val="28"/>
        </w:rPr>
        <w:t xml:space="preserve"> sua amicizia</w:t>
      </w:r>
      <w:r w:rsidR="007F4125">
        <w:rPr>
          <w:sz w:val="28"/>
          <w:szCs w:val="28"/>
        </w:rPr>
        <w:t>;</w:t>
      </w:r>
      <w:r w:rsidR="00024F58">
        <w:rPr>
          <w:sz w:val="28"/>
          <w:szCs w:val="28"/>
        </w:rPr>
        <w:t xml:space="preserve"> un’amica delle missioni, che </w:t>
      </w:r>
      <w:r w:rsidR="007F4125">
        <w:rPr>
          <w:sz w:val="28"/>
          <w:szCs w:val="28"/>
        </w:rPr>
        <w:t xml:space="preserve">Ella </w:t>
      </w:r>
      <w:r w:rsidR="00024F58">
        <w:rPr>
          <w:sz w:val="28"/>
          <w:szCs w:val="28"/>
        </w:rPr>
        <w:t>sostenne con la preghiera e una solidarietà</w:t>
      </w:r>
      <w:r w:rsidR="007F4125">
        <w:rPr>
          <w:sz w:val="28"/>
          <w:szCs w:val="28"/>
        </w:rPr>
        <w:t xml:space="preserve"> efficace;</w:t>
      </w:r>
      <w:r w:rsidR="00024F58">
        <w:rPr>
          <w:sz w:val="28"/>
          <w:szCs w:val="28"/>
        </w:rPr>
        <w:t xml:space="preserve"> una pioniera del mondo operaio che si affacciava prepotentemente alla ribalta sociale.</w:t>
      </w:r>
    </w:p>
    <w:p w:rsidR="00024F58" w:rsidRDefault="00024F58" w:rsidP="00651C8E">
      <w:pPr>
        <w:ind w:firstLine="708"/>
        <w:jc w:val="both"/>
        <w:rPr>
          <w:sz w:val="28"/>
          <w:szCs w:val="28"/>
        </w:rPr>
      </w:pPr>
    </w:p>
    <w:p w:rsidR="00024F58" w:rsidRPr="003D7298" w:rsidRDefault="00024F58" w:rsidP="00651C8E">
      <w:pPr>
        <w:ind w:firstLine="708"/>
        <w:jc w:val="both"/>
        <w:rPr>
          <w:sz w:val="28"/>
          <w:szCs w:val="28"/>
        </w:rPr>
      </w:pPr>
      <w:r>
        <w:rPr>
          <w:sz w:val="28"/>
          <w:szCs w:val="28"/>
        </w:rPr>
        <w:t xml:space="preserve">La </w:t>
      </w:r>
      <w:r w:rsidRPr="009F749D">
        <w:rPr>
          <w:i/>
          <w:sz w:val="28"/>
          <w:szCs w:val="28"/>
        </w:rPr>
        <w:t>Congregazione per l’Evangelizzazione dei Popoli</w:t>
      </w:r>
      <w:r>
        <w:rPr>
          <w:sz w:val="28"/>
          <w:szCs w:val="28"/>
        </w:rPr>
        <w:t xml:space="preserve"> e le </w:t>
      </w:r>
      <w:r w:rsidRPr="009F749D">
        <w:rPr>
          <w:i/>
          <w:sz w:val="28"/>
          <w:szCs w:val="28"/>
        </w:rPr>
        <w:t>Pontificie Opere Missionarie</w:t>
      </w:r>
      <w:r>
        <w:rPr>
          <w:sz w:val="28"/>
          <w:szCs w:val="28"/>
        </w:rPr>
        <w:t xml:space="preserve"> la </w:t>
      </w:r>
      <w:proofErr w:type="gramStart"/>
      <w:r>
        <w:rPr>
          <w:sz w:val="28"/>
          <w:szCs w:val="28"/>
        </w:rPr>
        <w:t>considerano</w:t>
      </w:r>
      <w:proofErr w:type="gramEnd"/>
      <w:r>
        <w:rPr>
          <w:sz w:val="28"/>
          <w:szCs w:val="28"/>
        </w:rPr>
        <w:t>, insieme a San Francesco Saverio e a Santa Teresina di Gesù, il terzo elemento del tripode su cui poggia l’</w:t>
      </w:r>
      <w:r w:rsidR="002375DE">
        <w:rPr>
          <w:sz w:val="28"/>
          <w:szCs w:val="28"/>
        </w:rPr>
        <w:t>opera missionaria:</w:t>
      </w:r>
      <w:r>
        <w:rPr>
          <w:sz w:val="28"/>
          <w:szCs w:val="28"/>
        </w:rPr>
        <w:t xml:space="preserve"> al tempo stesso </w:t>
      </w:r>
      <w:r w:rsidRPr="00024F58">
        <w:rPr>
          <w:i/>
          <w:sz w:val="28"/>
          <w:szCs w:val="28"/>
        </w:rPr>
        <w:t xml:space="preserve">ad </w:t>
      </w:r>
      <w:proofErr w:type="spellStart"/>
      <w:r w:rsidRPr="00024F58">
        <w:rPr>
          <w:i/>
          <w:sz w:val="28"/>
          <w:szCs w:val="28"/>
        </w:rPr>
        <w:t>Gentes</w:t>
      </w:r>
      <w:proofErr w:type="spellEnd"/>
      <w:r>
        <w:rPr>
          <w:sz w:val="28"/>
          <w:szCs w:val="28"/>
        </w:rPr>
        <w:t xml:space="preserve"> e interna</w:t>
      </w:r>
      <w:r w:rsidR="002375DE">
        <w:rPr>
          <w:sz w:val="28"/>
          <w:szCs w:val="28"/>
        </w:rPr>
        <w:t>, ossia di trasformazione de</w:t>
      </w:r>
      <w:r>
        <w:rPr>
          <w:sz w:val="28"/>
          <w:szCs w:val="28"/>
        </w:rPr>
        <w:t xml:space="preserve">lla Chiesa, proprio come </w:t>
      </w:r>
      <w:r w:rsidR="002375DE">
        <w:rPr>
          <w:sz w:val="28"/>
          <w:szCs w:val="28"/>
        </w:rPr>
        <w:t>fu intesa</w:t>
      </w:r>
      <w:r>
        <w:rPr>
          <w:sz w:val="28"/>
          <w:szCs w:val="28"/>
        </w:rPr>
        <w:t xml:space="preserve"> </w:t>
      </w:r>
      <w:r w:rsidR="002375DE">
        <w:rPr>
          <w:sz w:val="28"/>
          <w:szCs w:val="28"/>
        </w:rPr>
        <w:t>dal</w:t>
      </w:r>
      <w:r>
        <w:rPr>
          <w:sz w:val="28"/>
          <w:szCs w:val="28"/>
        </w:rPr>
        <w:t xml:space="preserve">la Venerabile Pauline-Marie </w:t>
      </w:r>
      <w:proofErr w:type="spellStart"/>
      <w:r>
        <w:rPr>
          <w:sz w:val="28"/>
          <w:szCs w:val="28"/>
        </w:rPr>
        <w:t>Jaricot</w:t>
      </w:r>
      <w:proofErr w:type="spellEnd"/>
      <w:r w:rsidR="002375DE">
        <w:rPr>
          <w:sz w:val="28"/>
          <w:szCs w:val="28"/>
        </w:rPr>
        <w:t xml:space="preserve"> con la creazione delle sue sei “</w:t>
      </w:r>
      <w:r w:rsidR="002375DE" w:rsidRPr="002375DE">
        <w:rPr>
          <w:i/>
          <w:sz w:val="28"/>
          <w:szCs w:val="28"/>
        </w:rPr>
        <w:t>Opere</w:t>
      </w:r>
      <w:r w:rsidR="002375DE">
        <w:rPr>
          <w:sz w:val="28"/>
          <w:szCs w:val="28"/>
        </w:rPr>
        <w:t>” e che sono tanto simili al “</w:t>
      </w:r>
      <w:r w:rsidR="002375DE" w:rsidRPr="00C03AD9">
        <w:rPr>
          <w:i/>
          <w:sz w:val="28"/>
          <w:szCs w:val="28"/>
        </w:rPr>
        <w:t>sogno</w:t>
      </w:r>
      <w:r w:rsidR="002375DE">
        <w:rPr>
          <w:sz w:val="28"/>
          <w:szCs w:val="28"/>
        </w:rPr>
        <w:t>”(EG 27) o all’auspicata “</w:t>
      </w:r>
      <w:r w:rsidR="002375DE" w:rsidRPr="00C03AD9">
        <w:rPr>
          <w:i/>
          <w:sz w:val="28"/>
          <w:szCs w:val="28"/>
        </w:rPr>
        <w:t>conversione</w:t>
      </w:r>
      <w:r w:rsidR="002375DE">
        <w:rPr>
          <w:sz w:val="28"/>
          <w:szCs w:val="28"/>
        </w:rPr>
        <w:t>”(EG 30) ecclesiale di Papa Francesco</w:t>
      </w:r>
      <w:r w:rsidR="00C03AD9">
        <w:rPr>
          <w:sz w:val="28"/>
          <w:szCs w:val="28"/>
        </w:rPr>
        <w:t>: “</w:t>
      </w:r>
      <w:r w:rsidR="00C03AD9" w:rsidRPr="00C03AD9">
        <w:rPr>
          <w:i/>
          <w:sz w:val="28"/>
          <w:szCs w:val="28"/>
        </w:rPr>
        <w:t>Come vorrei trovare parole per incoraggiare una stagione evangelizzatrice più fervorosa, gioiosa, generosa, audace, piena d’amore fino in fondo e di vita contagiosa!</w:t>
      </w:r>
      <w:r w:rsidR="00C03AD9">
        <w:rPr>
          <w:sz w:val="28"/>
          <w:szCs w:val="28"/>
        </w:rPr>
        <w:t>”(EG 261).</w:t>
      </w:r>
    </w:p>
    <w:p w:rsidR="00C95394" w:rsidRDefault="00C95394" w:rsidP="00C95394">
      <w:pPr>
        <w:jc w:val="both"/>
        <w:rPr>
          <w:sz w:val="28"/>
          <w:szCs w:val="28"/>
        </w:rPr>
      </w:pPr>
    </w:p>
    <w:p w:rsidR="00C95394" w:rsidRPr="0022707E" w:rsidRDefault="009F749D" w:rsidP="00C95394">
      <w:pPr>
        <w:jc w:val="both"/>
        <w:rPr>
          <w:sz w:val="28"/>
          <w:szCs w:val="28"/>
        </w:rPr>
      </w:pPr>
      <w:r w:rsidRPr="0022707E">
        <w:rPr>
          <w:sz w:val="28"/>
          <w:szCs w:val="28"/>
        </w:rPr>
        <w:t xml:space="preserve">Vorrei </w:t>
      </w:r>
      <w:proofErr w:type="gramStart"/>
      <w:r w:rsidRPr="0022707E">
        <w:rPr>
          <w:sz w:val="28"/>
          <w:szCs w:val="28"/>
        </w:rPr>
        <w:t>concludere</w:t>
      </w:r>
      <w:proofErr w:type="gramEnd"/>
      <w:r w:rsidRPr="0022707E">
        <w:rPr>
          <w:sz w:val="28"/>
          <w:szCs w:val="28"/>
        </w:rPr>
        <w:t xml:space="preserve"> questo mia Conferenza con le parole della Lettera enciclica </w:t>
      </w:r>
      <w:r w:rsidRPr="0022707E">
        <w:rPr>
          <w:i/>
          <w:sz w:val="28"/>
          <w:szCs w:val="28"/>
        </w:rPr>
        <w:t xml:space="preserve">Lumen </w:t>
      </w:r>
      <w:proofErr w:type="spellStart"/>
      <w:r w:rsidRPr="0022707E">
        <w:rPr>
          <w:i/>
          <w:sz w:val="28"/>
          <w:szCs w:val="28"/>
        </w:rPr>
        <w:t>Fidei</w:t>
      </w:r>
      <w:proofErr w:type="spellEnd"/>
      <w:r w:rsidRPr="0022707E">
        <w:rPr>
          <w:sz w:val="28"/>
          <w:szCs w:val="28"/>
        </w:rPr>
        <w:t>; queste due parole  -</w:t>
      </w:r>
      <w:r w:rsidR="00FA4411" w:rsidRPr="0022707E">
        <w:rPr>
          <w:i/>
          <w:sz w:val="28"/>
          <w:szCs w:val="28"/>
        </w:rPr>
        <w:t>L</w:t>
      </w:r>
      <w:r w:rsidRPr="0022707E">
        <w:rPr>
          <w:i/>
          <w:sz w:val="28"/>
          <w:szCs w:val="28"/>
        </w:rPr>
        <w:t xml:space="preserve">umen </w:t>
      </w:r>
      <w:proofErr w:type="spellStart"/>
      <w:r w:rsidRPr="0022707E">
        <w:rPr>
          <w:i/>
          <w:sz w:val="28"/>
          <w:szCs w:val="28"/>
        </w:rPr>
        <w:t>fidei</w:t>
      </w:r>
      <w:proofErr w:type="spellEnd"/>
      <w:r w:rsidRPr="0022707E">
        <w:rPr>
          <w:sz w:val="28"/>
          <w:szCs w:val="28"/>
        </w:rPr>
        <w:t xml:space="preserve">, la luce della fede-  scrive il Papa Francesco, </w:t>
      </w:r>
      <w:r w:rsidR="00FA4411" w:rsidRPr="0022707E">
        <w:rPr>
          <w:sz w:val="28"/>
          <w:szCs w:val="28"/>
        </w:rPr>
        <w:t xml:space="preserve">sono un’espressione </w:t>
      </w:r>
      <w:r w:rsidRPr="0022707E">
        <w:rPr>
          <w:sz w:val="28"/>
          <w:szCs w:val="28"/>
        </w:rPr>
        <w:t>con cui “</w:t>
      </w:r>
      <w:r w:rsidRPr="0022707E">
        <w:rPr>
          <w:i/>
          <w:sz w:val="28"/>
          <w:szCs w:val="28"/>
        </w:rPr>
        <w:t>la tradizione della Chiesa ha indicato il grande dono portato da Gesù, il quale, nel Vangelo di Giovanni, così si presenta: «Io sono venuto nel mondo come luce, perché chiunque crede in me non rimanga nelle tenebre»(Gv 12, 46)</w:t>
      </w:r>
      <w:r w:rsidR="00FA4411" w:rsidRPr="0022707E">
        <w:rPr>
          <w:sz w:val="28"/>
          <w:szCs w:val="28"/>
        </w:rPr>
        <w:t>”</w:t>
      </w:r>
      <w:r w:rsidR="00E558E5" w:rsidRPr="0022707E">
        <w:rPr>
          <w:sz w:val="28"/>
          <w:szCs w:val="28"/>
        </w:rPr>
        <w:t>(LF 1)</w:t>
      </w:r>
      <w:r w:rsidR="00526AF8" w:rsidRPr="0022707E">
        <w:rPr>
          <w:sz w:val="28"/>
          <w:szCs w:val="28"/>
        </w:rPr>
        <w:t xml:space="preserve">.  </w:t>
      </w:r>
    </w:p>
    <w:p w:rsidR="00C95394" w:rsidRPr="0022707E" w:rsidRDefault="00C95394" w:rsidP="00C95394">
      <w:pPr>
        <w:jc w:val="both"/>
        <w:rPr>
          <w:sz w:val="28"/>
          <w:szCs w:val="28"/>
        </w:rPr>
      </w:pPr>
    </w:p>
    <w:p w:rsidR="00C95394" w:rsidRPr="0022707E" w:rsidRDefault="00526AF8" w:rsidP="00C95394">
      <w:pPr>
        <w:jc w:val="both"/>
        <w:rPr>
          <w:sz w:val="28"/>
          <w:szCs w:val="28"/>
        </w:rPr>
      </w:pPr>
      <w:r w:rsidRPr="0022707E">
        <w:rPr>
          <w:sz w:val="28"/>
          <w:szCs w:val="28"/>
        </w:rPr>
        <w:t xml:space="preserve">Perché intendo </w:t>
      </w:r>
      <w:proofErr w:type="gramStart"/>
      <w:r w:rsidRPr="0022707E">
        <w:rPr>
          <w:sz w:val="28"/>
          <w:szCs w:val="28"/>
        </w:rPr>
        <w:t>concludere</w:t>
      </w:r>
      <w:proofErr w:type="gramEnd"/>
      <w:r w:rsidRPr="0022707E">
        <w:rPr>
          <w:sz w:val="28"/>
          <w:szCs w:val="28"/>
        </w:rPr>
        <w:t xml:space="preserve"> con questo riferimento?  Perché immagino la luce della fede non come una potenza che abbaglia</w:t>
      </w:r>
      <w:r w:rsidR="00C95394" w:rsidRPr="0022707E">
        <w:rPr>
          <w:sz w:val="28"/>
          <w:szCs w:val="28"/>
        </w:rPr>
        <w:t xml:space="preserve"> o che acceca</w:t>
      </w:r>
      <w:r w:rsidRPr="0022707E">
        <w:rPr>
          <w:sz w:val="28"/>
          <w:szCs w:val="28"/>
        </w:rPr>
        <w:t>, ma come una luce che proviene da una torcia, che si trasmette per contatto, che va passata e che, in questo modo</w:t>
      </w:r>
      <w:r w:rsidR="00C95394" w:rsidRPr="0022707E">
        <w:rPr>
          <w:sz w:val="28"/>
          <w:szCs w:val="28"/>
        </w:rPr>
        <w:t>,</w:t>
      </w:r>
      <w:r w:rsidRPr="0022707E">
        <w:rPr>
          <w:sz w:val="28"/>
          <w:szCs w:val="28"/>
        </w:rPr>
        <w:t xml:space="preserve"> si trasmette in ogni luogo e in ogni tempo; un po’ come succede con i tedofori delle </w:t>
      </w:r>
      <w:proofErr w:type="gramStart"/>
      <w:r w:rsidRPr="0022707E">
        <w:rPr>
          <w:sz w:val="28"/>
          <w:szCs w:val="28"/>
        </w:rPr>
        <w:t>olimpiadi</w:t>
      </w:r>
      <w:proofErr w:type="gramEnd"/>
      <w:r w:rsidR="00C95394" w:rsidRPr="0022707E">
        <w:rPr>
          <w:sz w:val="28"/>
          <w:szCs w:val="28"/>
        </w:rPr>
        <w:t>: portano u</w:t>
      </w:r>
      <w:r w:rsidRPr="0022707E">
        <w:rPr>
          <w:sz w:val="28"/>
          <w:szCs w:val="28"/>
        </w:rPr>
        <w:t xml:space="preserve">na fiamma che non </w:t>
      </w:r>
      <w:r w:rsidR="00C95394" w:rsidRPr="0022707E">
        <w:rPr>
          <w:sz w:val="28"/>
          <w:szCs w:val="28"/>
        </w:rPr>
        <w:t>deve spegnersi e</w:t>
      </w:r>
      <w:r w:rsidRPr="0022707E">
        <w:rPr>
          <w:sz w:val="28"/>
          <w:szCs w:val="28"/>
        </w:rPr>
        <w:t xml:space="preserve"> passa di mano in mano</w:t>
      </w:r>
      <w:r w:rsidR="00C95394" w:rsidRPr="0022707E">
        <w:rPr>
          <w:sz w:val="28"/>
          <w:szCs w:val="28"/>
        </w:rPr>
        <w:t>; che si</w:t>
      </w:r>
      <w:r w:rsidRPr="0022707E">
        <w:rPr>
          <w:sz w:val="28"/>
          <w:szCs w:val="28"/>
        </w:rPr>
        <w:t xml:space="preserve"> dona e si porta.  </w:t>
      </w:r>
    </w:p>
    <w:p w:rsidR="00C95394" w:rsidRPr="0022707E" w:rsidRDefault="00C95394" w:rsidP="00C95394">
      <w:pPr>
        <w:jc w:val="both"/>
        <w:rPr>
          <w:sz w:val="28"/>
          <w:szCs w:val="28"/>
        </w:rPr>
      </w:pPr>
    </w:p>
    <w:p w:rsidR="00C95394" w:rsidRPr="0022707E" w:rsidRDefault="00526AF8" w:rsidP="00C95394">
      <w:pPr>
        <w:jc w:val="both"/>
        <w:rPr>
          <w:sz w:val="28"/>
          <w:szCs w:val="28"/>
        </w:rPr>
      </w:pPr>
      <w:r w:rsidRPr="0022707E">
        <w:rPr>
          <w:sz w:val="28"/>
          <w:szCs w:val="28"/>
        </w:rPr>
        <w:t xml:space="preserve">Ebbene, Pauline-Marie </w:t>
      </w:r>
      <w:proofErr w:type="spellStart"/>
      <w:r w:rsidRPr="0022707E">
        <w:rPr>
          <w:sz w:val="28"/>
          <w:szCs w:val="28"/>
        </w:rPr>
        <w:t>Jaricot</w:t>
      </w:r>
      <w:proofErr w:type="spellEnd"/>
      <w:r w:rsidRPr="0022707E">
        <w:rPr>
          <w:sz w:val="28"/>
          <w:szCs w:val="28"/>
        </w:rPr>
        <w:t>, toccata dalla fede, è stata una tedofora, amando costantemente di trasmetter</w:t>
      </w:r>
      <w:r w:rsidR="00C95394" w:rsidRPr="0022707E">
        <w:rPr>
          <w:sz w:val="28"/>
          <w:szCs w:val="28"/>
        </w:rPr>
        <w:t>e la luce che aveva ricevuto</w:t>
      </w:r>
      <w:r w:rsidRPr="0022707E">
        <w:rPr>
          <w:sz w:val="28"/>
          <w:szCs w:val="28"/>
        </w:rPr>
        <w:t xml:space="preserve"> e </w:t>
      </w:r>
      <w:r w:rsidR="00C95394" w:rsidRPr="0022707E">
        <w:rPr>
          <w:sz w:val="28"/>
          <w:szCs w:val="28"/>
        </w:rPr>
        <w:t xml:space="preserve">di </w:t>
      </w:r>
      <w:r w:rsidRPr="0022707E">
        <w:rPr>
          <w:sz w:val="28"/>
          <w:szCs w:val="28"/>
        </w:rPr>
        <w:t>ravvivarla, portando con sé sempre</w:t>
      </w:r>
      <w:r w:rsidR="0022707E" w:rsidRPr="0022707E">
        <w:rPr>
          <w:sz w:val="28"/>
          <w:szCs w:val="28"/>
        </w:rPr>
        <w:t>,</w:t>
      </w:r>
      <w:r w:rsidRPr="0022707E">
        <w:rPr>
          <w:sz w:val="28"/>
          <w:szCs w:val="28"/>
        </w:rPr>
        <w:t xml:space="preserve"> qu</w:t>
      </w:r>
      <w:r w:rsidR="00C95394" w:rsidRPr="0022707E">
        <w:rPr>
          <w:sz w:val="28"/>
          <w:szCs w:val="28"/>
        </w:rPr>
        <w:t>ale donna saggia, l</w:t>
      </w:r>
      <w:r w:rsidRPr="0022707E">
        <w:rPr>
          <w:sz w:val="28"/>
          <w:szCs w:val="28"/>
        </w:rPr>
        <w:t>’olio</w:t>
      </w:r>
      <w:r w:rsidR="00C95394" w:rsidRPr="0022707E">
        <w:rPr>
          <w:sz w:val="28"/>
          <w:szCs w:val="28"/>
        </w:rPr>
        <w:t xml:space="preserve"> della profonda spiritualità che le proveniva dall’Eucaristia, </w:t>
      </w:r>
      <w:r w:rsidRPr="0022707E">
        <w:rPr>
          <w:sz w:val="28"/>
          <w:szCs w:val="28"/>
        </w:rPr>
        <w:t>mai dimen</w:t>
      </w:r>
      <w:r w:rsidR="001368F5" w:rsidRPr="0022707E">
        <w:rPr>
          <w:sz w:val="28"/>
          <w:szCs w:val="28"/>
        </w:rPr>
        <w:t>ti</w:t>
      </w:r>
      <w:r w:rsidRPr="0022707E">
        <w:rPr>
          <w:sz w:val="28"/>
          <w:szCs w:val="28"/>
        </w:rPr>
        <w:t>ca</w:t>
      </w:r>
      <w:r w:rsidR="00C95394" w:rsidRPr="0022707E">
        <w:rPr>
          <w:sz w:val="28"/>
          <w:szCs w:val="28"/>
        </w:rPr>
        <w:t>ndo</w:t>
      </w:r>
      <w:r w:rsidRPr="0022707E">
        <w:rPr>
          <w:sz w:val="28"/>
          <w:szCs w:val="28"/>
        </w:rPr>
        <w:t xml:space="preserve"> di averne una scorta.</w:t>
      </w:r>
      <w:r w:rsidR="001368F5" w:rsidRPr="0022707E">
        <w:rPr>
          <w:sz w:val="28"/>
          <w:szCs w:val="28"/>
        </w:rPr>
        <w:t xml:space="preserve">  Ed è proprio in questo senso che la sua attualità, ieri, oggi e domani </w:t>
      </w:r>
      <w:proofErr w:type="gramStart"/>
      <w:r w:rsidR="001368F5" w:rsidRPr="0022707E">
        <w:rPr>
          <w:sz w:val="28"/>
          <w:szCs w:val="28"/>
        </w:rPr>
        <w:t>rimane</w:t>
      </w:r>
      <w:proofErr w:type="gramEnd"/>
      <w:r w:rsidR="001368F5" w:rsidRPr="0022707E">
        <w:rPr>
          <w:sz w:val="28"/>
          <w:szCs w:val="28"/>
        </w:rPr>
        <w:t xml:space="preserve"> assolutamente intatta.  Un’attualità, anche sotto l’aspetto antropologico-culturale, ci sorprende e continua a destare meraviglia, tanto più</w:t>
      </w:r>
      <w:r w:rsidR="00C95394" w:rsidRPr="0022707E">
        <w:rPr>
          <w:sz w:val="28"/>
          <w:szCs w:val="28"/>
        </w:rPr>
        <w:t>,</w:t>
      </w:r>
      <w:r w:rsidR="001368F5" w:rsidRPr="0022707E">
        <w:rPr>
          <w:sz w:val="28"/>
          <w:szCs w:val="28"/>
        </w:rPr>
        <w:t xml:space="preserve"> quanto più si approfondisce la conoscenza della sua vita</w:t>
      </w:r>
      <w:r w:rsidR="00C95394" w:rsidRPr="0022707E">
        <w:rPr>
          <w:sz w:val="28"/>
          <w:szCs w:val="28"/>
        </w:rPr>
        <w:t xml:space="preserve"> e del suo impegno cristiano</w:t>
      </w:r>
      <w:r w:rsidR="001368F5" w:rsidRPr="0022707E">
        <w:rPr>
          <w:sz w:val="28"/>
          <w:szCs w:val="28"/>
        </w:rPr>
        <w:t xml:space="preserve">.  </w:t>
      </w:r>
    </w:p>
    <w:p w:rsidR="00C95394" w:rsidRPr="0022707E" w:rsidRDefault="00C95394" w:rsidP="00C95394">
      <w:pPr>
        <w:jc w:val="both"/>
        <w:rPr>
          <w:sz w:val="28"/>
          <w:szCs w:val="28"/>
        </w:rPr>
      </w:pPr>
    </w:p>
    <w:p w:rsidR="00FF4F9B" w:rsidRPr="0022707E" w:rsidRDefault="001368F5" w:rsidP="00C95394">
      <w:pPr>
        <w:jc w:val="both"/>
        <w:rPr>
          <w:sz w:val="28"/>
          <w:szCs w:val="28"/>
        </w:rPr>
      </w:pPr>
      <w:r w:rsidRPr="0022707E">
        <w:rPr>
          <w:sz w:val="28"/>
          <w:szCs w:val="28"/>
        </w:rPr>
        <w:lastRenderedPageBreak/>
        <w:t xml:space="preserve">E sono ormai in tanti </w:t>
      </w:r>
      <w:proofErr w:type="gramStart"/>
      <w:r w:rsidRPr="0022707E">
        <w:rPr>
          <w:sz w:val="28"/>
          <w:szCs w:val="28"/>
        </w:rPr>
        <w:t>ad</w:t>
      </w:r>
      <w:proofErr w:type="gramEnd"/>
      <w:r w:rsidRPr="0022707E">
        <w:rPr>
          <w:sz w:val="28"/>
          <w:szCs w:val="28"/>
        </w:rPr>
        <w:t xml:space="preserve"> esserne affascinati e a studiarla.  La stessa Conferenza dei Vescovi di Francia, in un documento (n.6</w:t>
      </w:r>
      <w:r w:rsidR="00FF4F9B" w:rsidRPr="0022707E">
        <w:rPr>
          <w:sz w:val="28"/>
          <w:szCs w:val="28"/>
        </w:rPr>
        <w:t xml:space="preserve">) del </w:t>
      </w:r>
      <w:r w:rsidRPr="0022707E">
        <w:rPr>
          <w:sz w:val="28"/>
          <w:szCs w:val="28"/>
        </w:rPr>
        <w:t xml:space="preserve">2013, l’ha </w:t>
      </w:r>
      <w:proofErr w:type="gramStart"/>
      <w:r w:rsidRPr="0022707E">
        <w:rPr>
          <w:sz w:val="28"/>
          <w:szCs w:val="28"/>
        </w:rPr>
        <w:t>riproposta</w:t>
      </w:r>
      <w:proofErr w:type="gramEnd"/>
      <w:r w:rsidRPr="0022707E">
        <w:rPr>
          <w:sz w:val="28"/>
          <w:szCs w:val="28"/>
        </w:rPr>
        <w:t xml:space="preserve"> all’attenzione di tutti, con un titolo bello e significativo, che </w:t>
      </w:r>
      <w:r w:rsidR="00FF4F9B" w:rsidRPr="0022707E">
        <w:rPr>
          <w:sz w:val="28"/>
          <w:szCs w:val="28"/>
        </w:rPr>
        <w:t>anch’</w:t>
      </w:r>
      <w:r w:rsidRPr="0022707E">
        <w:rPr>
          <w:sz w:val="28"/>
          <w:szCs w:val="28"/>
        </w:rPr>
        <w:t>io sottoscriv</w:t>
      </w:r>
      <w:r w:rsidR="00FF4F9B" w:rsidRPr="0022707E">
        <w:rPr>
          <w:sz w:val="28"/>
          <w:szCs w:val="28"/>
        </w:rPr>
        <w:t>erei</w:t>
      </w:r>
      <w:r w:rsidRPr="0022707E">
        <w:rPr>
          <w:sz w:val="28"/>
          <w:szCs w:val="28"/>
        </w:rPr>
        <w:t>: «</w:t>
      </w:r>
      <w:r w:rsidRPr="0022707E">
        <w:rPr>
          <w:i/>
          <w:sz w:val="28"/>
          <w:szCs w:val="28"/>
        </w:rPr>
        <w:t xml:space="preserve">Pauline-Marie </w:t>
      </w:r>
      <w:proofErr w:type="spellStart"/>
      <w:r w:rsidRPr="0022707E">
        <w:rPr>
          <w:i/>
          <w:sz w:val="28"/>
          <w:szCs w:val="28"/>
        </w:rPr>
        <w:t>Jaricot</w:t>
      </w:r>
      <w:proofErr w:type="spellEnd"/>
      <w:r w:rsidRPr="0022707E">
        <w:rPr>
          <w:i/>
          <w:sz w:val="28"/>
          <w:szCs w:val="28"/>
        </w:rPr>
        <w:t xml:space="preserve"> - Une oeuvre d’</w:t>
      </w:r>
      <w:proofErr w:type="spellStart"/>
      <w:r w:rsidRPr="0022707E">
        <w:rPr>
          <w:i/>
          <w:sz w:val="28"/>
          <w:szCs w:val="28"/>
        </w:rPr>
        <w:t>amour</w:t>
      </w:r>
      <w:proofErr w:type="spellEnd"/>
      <w:r w:rsidRPr="0022707E">
        <w:rPr>
          <w:sz w:val="28"/>
          <w:szCs w:val="28"/>
        </w:rPr>
        <w:t xml:space="preserve">».  </w:t>
      </w:r>
    </w:p>
    <w:p w:rsidR="00FF4F9B" w:rsidRPr="0022707E" w:rsidRDefault="00FF4F9B" w:rsidP="00C95394">
      <w:pPr>
        <w:jc w:val="both"/>
        <w:rPr>
          <w:sz w:val="28"/>
          <w:szCs w:val="28"/>
        </w:rPr>
      </w:pPr>
    </w:p>
    <w:p w:rsidR="009F749D" w:rsidRPr="0022707E" w:rsidRDefault="001368F5" w:rsidP="00C95394">
      <w:pPr>
        <w:jc w:val="both"/>
        <w:rPr>
          <w:sz w:val="28"/>
          <w:szCs w:val="28"/>
        </w:rPr>
      </w:pPr>
      <w:r w:rsidRPr="0022707E">
        <w:rPr>
          <w:sz w:val="28"/>
          <w:szCs w:val="28"/>
        </w:rPr>
        <w:t xml:space="preserve">Il mio auspicio è che, in un futuro prossimo, a questa figlia di Lione, a questa </w:t>
      </w:r>
      <w:proofErr w:type="gramStart"/>
      <w:r w:rsidRPr="0022707E">
        <w:rPr>
          <w:sz w:val="28"/>
          <w:szCs w:val="28"/>
        </w:rPr>
        <w:t>figlia</w:t>
      </w:r>
      <w:proofErr w:type="gramEnd"/>
      <w:r w:rsidRPr="0022707E">
        <w:rPr>
          <w:sz w:val="28"/>
          <w:szCs w:val="28"/>
        </w:rPr>
        <w:t xml:space="preserve"> della Chiesa</w:t>
      </w:r>
      <w:r w:rsidR="00FA4411" w:rsidRPr="0022707E">
        <w:rPr>
          <w:sz w:val="28"/>
          <w:szCs w:val="28"/>
        </w:rPr>
        <w:t>, si riconosca quell’esemplarità di testimonianza cristiana che la collochi tra i Beati e i Santi della Chiesa stessa.</w:t>
      </w:r>
    </w:p>
    <w:p w:rsidR="00FA4411" w:rsidRPr="0022707E" w:rsidRDefault="00FA4411" w:rsidP="00651C8E">
      <w:pPr>
        <w:ind w:firstLine="708"/>
        <w:jc w:val="both"/>
        <w:rPr>
          <w:sz w:val="28"/>
          <w:szCs w:val="28"/>
        </w:rPr>
      </w:pPr>
    </w:p>
    <w:p w:rsidR="00FA4411" w:rsidRPr="0022707E" w:rsidRDefault="00FA4411" w:rsidP="00651C8E">
      <w:pPr>
        <w:ind w:firstLine="708"/>
        <w:jc w:val="both"/>
        <w:rPr>
          <w:sz w:val="28"/>
          <w:szCs w:val="28"/>
        </w:rPr>
      </w:pPr>
      <w:r w:rsidRPr="0022707E">
        <w:rPr>
          <w:sz w:val="28"/>
          <w:szCs w:val="28"/>
        </w:rPr>
        <w:t xml:space="preserve">Grazie </w:t>
      </w:r>
      <w:r w:rsidR="00FF4F9B" w:rsidRPr="0022707E">
        <w:rPr>
          <w:sz w:val="28"/>
          <w:szCs w:val="28"/>
        </w:rPr>
        <w:t xml:space="preserve">per </w:t>
      </w:r>
      <w:r w:rsidRPr="0022707E">
        <w:rPr>
          <w:sz w:val="28"/>
          <w:szCs w:val="28"/>
        </w:rPr>
        <w:t>la vostra attenzione.</w:t>
      </w:r>
    </w:p>
    <w:p w:rsidR="00707646" w:rsidRPr="0022707E" w:rsidRDefault="00707646" w:rsidP="00651C8E">
      <w:pPr>
        <w:ind w:firstLine="708"/>
        <w:jc w:val="both"/>
        <w:rPr>
          <w:sz w:val="28"/>
          <w:szCs w:val="28"/>
        </w:rPr>
      </w:pPr>
      <w:bookmarkStart w:id="0" w:name="_GoBack"/>
      <w:bookmarkEnd w:id="0"/>
    </w:p>
    <w:sectPr w:rsidR="00707646" w:rsidRPr="0022707E" w:rsidSect="008818EC">
      <w:headerReference w:type="default" r:id="rId9"/>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E83" w:rsidRDefault="00B64E83" w:rsidP="00A42186">
      <w:r>
        <w:separator/>
      </w:r>
    </w:p>
  </w:endnote>
  <w:endnote w:type="continuationSeparator" w:id="0">
    <w:p w:rsidR="00B64E83" w:rsidRDefault="00B64E83" w:rsidP="00A4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E83" w:rsidRDefault="00B64E83" w:rsidP="00A42186">
      <w:r>
        <w:separator/>
      </w:r>
    </w:p>
  </w:footnote>
  <w:footnote w:type="continuationSeparator" w:id="0">
    <w:p w:rsidR="00B64E83" w:rsidRDefault="00B64E83" w:rsidP="00A42186">
      <w:r>
        <w:continuationSeparator/>
      </w:r>
    </w:p>
  </w:footnote>
  <w:footnote w:id="1">
    <w:p w:rsidR="00507A6C" w:rsidRPr="00387F44" w:rsidRDefault="00507A6C">
      <w:pPr>
        <w:pStyle w:val="Testonotaapidipagina"/>
      </w:pPr>
      <w:r w:rsidRPr="00387F44">
        <w:rPr>
          <w:rStyle w:val="Rimandonotaapidipagina"/>
        </w:rPr>
        <w:footnoteRef/>
      </w:r>
      <w:r w:rsidRPr="00387F44">
        <w:t xml:space="preserve"> </w:t>
      </w:r>
      <w:proofErr w:type="spellStart"/>
      <w:r w:rsidRPr="00387F44">
        <w:t>Cf</w:t>
      </w:r>
      <w:proofErr w:type="spellEnd"/>
      <w:r w:rsidRPr="00387F44">
        <w:t xml:space="preserve">. A. LESTRA, </w:t>
      </w:r>
      <w:r w:rsidRPr="00387F44">
        <w:rPr>
          <w:i/>
        </w:rPr>
        <w:t xml:space="preserve">Histoire </w:t>
      </w:r>
      <w:proofErr w:type="spellStart"/>
      <w:r w:rsidRPr="00387F44">
        <w:rPr>
          <w:i/>
        </w:rPr>
        <w:t>secrète</w:t>
      </w:r>
      <w:proofErr w:type="spellEnd"/>
      <w:r w:rsidRPr="00387F44">
        <w:rPr>
          <w:i/>
        </w:rPr>
        <w:t xml:space="preserve"> de la </w:t>
      </w:r>
      <w:proofErr w:type="spellStart"/>
      <w:r w:rsidRPr="00387F44">
        <w:rPr>
          <w:i/>
        </w:rPr>
        <w:t>congregation</w:t>
      </w:r>
      <w:proofErr w:type="spellEnd"/>
      <w:r w:rsidRPr="00387F44">
        <w:rPr>
          <w:i/>
        </w:rPr>
        <w:t xml:space="preserve"> de Lyon</w:t>
      </w:r>
      <w:r w:rsidRPr="00387F44">
        <w:t>, Paris, 1967.</w:t>
      </w:r>
    </w:p>
  </w:footnote>
  <w:footnote w:id="2">
    <w:p w:rsidR="00507A6C" w:rsidRPr="008818EC" w:rsidRDefault="00507A6C" w:rsidP="00387F44">
      <w:pPr>
        <w:spacing w:before="100" w:beforeAutospacing="1" w:after="100" w:afterAutospacing="1"/>
        <w:jc w:val="both"/>
        <w:rPr>
          <w:rFonts w:eastAsia="Times New Roman" w:cs="Times New Roman"/>
          <w:sz w:val="20"/>
          <w:szCs w:val="20"/>
          <w:lang w:eastAsia="it-IT"/>
        </w:rPr>
      </w:pPr>
      <w:r w:rsidRPr="008818EC">
        <w:rPr>
          <w:rStyle w:val="Rimandonotaapidipagina"/>
          <w:sz w:val="20"/>
          <w:szCs w:val="20"/>
        </w:rPr>
        <w:footnoteRef/>
      </w:r>
      <w:r w:rsidRPr="008818EC">
        <w:rPr>
          <w:sz w:val="20"/>
          <w:szCs w:val="20"/>
        </w:rPr>
        <w:t xml:space="preserve"> Nel periodo della vita della </w:t>
      </w:r>
      <w:proofErr w:type="spellStart"/>
      <w:r w:rsidRPr="008818EC">
        <w:rPr>
          <w:sz w:val="20"/>
          <w:szCs w:val="20"/>
        </w:rPr>
        <w:t>Jaricot</w:t>
      </w:r>
      <w:proofErr w:type="spellEnd"/>
      <w:r w:rsidRPr="008818EC">
        <w:rPr>
          <w:sz w:val="20"/>
          <w:szCs w:val="20"/>
        </w:rPr>
        <w:t xml:space="preserve"> , Propaganda Fide fu retta dai seguenti Prefetti: </w:t>
      </w:r>
      <w:hyperlink r:id="rId1" w:tooltip="Stefano Borgia" w:history="1">
        <w:r w:rsidRPr="008818EC">
          <w:rPr>
            <w:rFonts w:eastAsia="Times New Roman" w:cs="Times New Roman"/>
            <w:sz w:val="20"/>
            <w:szCs w:val="20"/>
            <w:lang w:eastAsia="it-IT"/>
          </w:rPr>
          <w:t>Stefano Borgia</w:t>
        </w:r>
      </w:hyperlink>
      <w:r w:rsidRPr="008818EC">
        <w:rPr>
          <w:rFonts w:eastAsia="Times New Roman" w:cs="Times New Roman"/>
          <w:sz w:val="20"/>
          <w:szCs w:val="20"/>
          <w:lang w:eastAsia="it-IT"/>
        </w:rPr>
        <w:t xml:space="preserve"> (</w:t>
      </w:r>
      <w:hyperlink r:id="rId2" w:tooltip="1798" w:history="1">
        <w:r w:rsidRPr="008818EC">
          <w:rPr>
            <w:rFonts w:eastAsia="Times New Roman" w:cs="Times New Roman"/>
            <w:sz w:val="20"/>
            <w:szCs w:val="20"/>
            <w:lang w:eastAsia="it-IT"/>
          </w:rPr>
          <w:t>1798</w:t>
        </w:r>
      </w:hyperlink>
      <w:r w:rsidRPr="008818EC">
        <w:rPr>
          <w:rFonts w:eastAsia="Times New Roman" w:cs="Times New Roman"/>
          <w:sz w:val="20"/>
          <w:szCs w:val="20"/>
          <w:lang w:eastAsia="it-IT"/>
        </w:rPr>
        <w:t>-</w:t>
      </w:r>
      <w:hyperlink r:id="rId3" w:tooltip="1800" w:history="1">
        <w:r w:rsidRPr="008818EC">
          <w:rPr>
            <w:rFonts w:eastAsia="Times New Roman" w:cs="Times New Roman"/>
            <w:sz w:val="20"/>
            <w:szCs w:val="20"/>
            <w:lang w:eastAsia="it-IT"/>
          </w:rPr>
          <w:t>1800</w:t>
        </w:r>
      </w:hyperlink>
      <w:r w:rsidRPr="008818EC">
        <w:rPr>
          <w:rFonts w:eastAsia="Times New Roman" w:cs="Times New Roman"/>
          <w:sz w:val="20"/>
          <w:szCs w:val="20"/>
          <w:lang w:eastAsia="it-IT"/>
        </w:rPr>
        <w:t xml:space="preserve">), </w:t>
      </w:r>
      <w:hyperlink r:id="rId4" w:tooltip="Antonio Dugnani" w:history="1">
        <w:r w:rsidRPr="008818EC">
          <w:rPr>
            <w:rFonts w:eastAsia="Times New Roman" w:cs="Times New Roman"/>
            <w:sz w:val="20"/>
            <w:szCs w:val="20"/>
            <w:lang w:eastAsia="it-IT"/>
          </w:rPr>
          <w:t xml:space="preserve">Antonio </w:t>
        </w:r>
        <w:proofErr w:type="spellStart"/>
        <w:r w:rsidRPr="008818EC">
          <w:rPr>
            <w:rFonts w:eastAsia="Times New Roman" w:cs="Times New Roman"/>
            <w:sz w:val="20"/>
            <w:szCs w:val="20"/>
            <w:lang w:eastAsia="it-IT"/>
          </w:rPr>
          <w:t>Dugnani</w:t>
        </w:r>
        <w:proofErr w:type="spellEnd"/>
      </w:hyperlink>
      <w:r w:rsidRPr="008818EC">
        <w:rPr>
          <w:rFonts w:eastAsia="Times New Roman" w:cs="Times New Roman"/>
          <w:sz w:val="20"/>
          <w:szCs w:val="20"/>
          <w:lang w:eastAsia="it-IT"/>
        </w:rPr>
        <w:t xml:space="preserve"> (</w:t>
      </w:r>
      <w:r w:rsidRPr="008818EC">
        <w:rPr>
          <w:rFonts w:eastAsia="Times New Roman" w:cs="Times New Roman"/>
          <w:i/>
          <w:iCs/>
          <w:sz w:val="20"/>
          <w:szCs w:val="20"/>
          <w:lang w:eastAsia="it-IT"/>
        </w:rPr>
        <w:t>pro-prefetto</w:t>
      </w:r>
      <w:r w:rsidRPr="008818EC">
        <w:rPr>
          <w:rFonts w:eastAsia="Times New Roman" w:cs="Times New Roman"/>
          <w:sz w:val="20"/>
          <w:szCs w:val="20"/>
          <w:lang w:eastAsia="it-IT"/>
        </w:rPr>
        <w:t xml:space="preserve">, </w:t>
      </w:r>
      <w:hyperlink r:id="rId5" w:tooltip="1804" w:history="1">
        <w:r w:rsidRPr="008818EC">
          <w:rPr>
            <w:rFonts w:eastAsia="Times New Roman" w:cs="Times New Roman"/>
            <w:sz w:val="20"/>
            <w:szCs w:val="20"/>
            <w:lang w:eastAsia="it-IT"/>
          </w:rPr>
          <w:t>1804</w:t>
        </w:r>
      </w:hyperlink>
      <w:r w:rsidRPr="008818EC">
        <w:rPr>
          <w:rFonts w:eastAsia="Times New Roman" w:cs="Times New Roman"/>
          <w:sz w:val="20"/>
          <w:szCs w:val="20"/>
          <w:lang w:eastAsia="it-IT"/>
        </w:rPr>
        <w:t>-</w:t>
      </w:r>
      <w:hyperlink r:id="rId6" w:tooltip="1805" w:history="1">
        <w:r w:rsidRPr="008818EC">
          <w:rPr>
            <w:rFonts w:eastAsia="Times New Roman" w:cs="Times New Roman"/>
            <w:sz w:val="20"/>
            <w:szCs w:val="20"/>
            <w:lang w:eastAsia="it-IT"/>
          </w:rPr>
          <w:t>1805</w:t>
        </w:r>
      </w:hyperlink>
      <w:r w:rsidRPr="008818EC">
        <w:rPr>
          <w:rFonts w:eastAsia="Times New Roman" w:cs="Times New Roman"/>
          <w:sz w:val="20"/>
          <w:szCs w:val="20"/>
          <w:lang w:eastAsia="it-IT"/>
        </w:rPr>
        <w:t xml:space="preserve">), </w:t>
      </w:r>
      <w:hyperlink r:id="rId7" w:tooltip="Michele Di Pietro" w:history="1">
        <w:r w:rsidRPr="008818EC">
          <w:rPr>
            <w:rFonts w:eastAsia="Times New Roman" w:cs="Times New Roman"/>
            <w:sz w:val="20"/>
            <w:szCs w:val="20"/>
            <w:lang w:eastAsia="it-IT"/>
          </w:rPr>
          <w:t>Michele Di Pietro</w:t>
        </w:r>
      </w:hyperlink>
      <w:r w:rsidRPr="008818EC">
        <w:rPr>
          <w:rFonts w:eastAsia="Times New Roman" w:cs="Times New Roman"/>
          <w:sz w:val="20"/>
          <w:szCs w:val="20"/>
          <w:lang w:eastAsia="it-IT"/>
        </w:rPr>
        <w:t xml:space="preserve"> (</w:t>
      </w:r>
      <w:hyperlink r:id="rId8" w:tooltip="1805" w:history="1">
        <w:r w:rsidRPr="008818EC">
          <w:rPr>
            <w:rFonts w:eastAsia="Times New Roman" w:cs="Times New Roman"/>
            <w:sz w:val="20"/>
            <w:szCs w:val="20"/>
            <w:lang w:eastAsia="it-IT"/>
          </w:rPr>
          <w:t>1805</w:t>
        </w:r>
      </w:hyperlink>
      <w:r w:rsidRPr="008818EC">
        <w:rPr>
          <w:rFonts w:eastAsia="Times New Roman" w:cs="Times New Roman"/>
          <w:sz w:val="20"/>
          <w:szCs w:val="20"/>
          <w:lang w:eastAsia="it-IT"/>
        </w:rPr>
        <w:t>-</w:t>
      </w:r>
      <w:hyperlink r:id="rId9" w:tooltip="1808" w:history="1">
        <w:r w:rsidRPr="008818EC">
          <w:rPr>
            <w:rFonts w:eastAsia="Times New Roman" w:cs="Times New Roman"/>
            <w:sz w:val="20"/>
            <w:szCs w:val="20"/>
            <w:lang w:eastAsia="it-IT"/>
          </w:rPr>
          <w:t>1808</w:t>
        </w:r>
      </w:hyperlink>
      <w:r w:rsidRPr="008818EC">
        <w:rPr>
          <w:rFonts w:eastAsia="Times New Roman" w:cs="Times New Roman"/>
          <w:sz w:val="20"/>
          <w:szCs w:val="20"/>
          <w:lang w:eastAsia="it-IT"/>
        </w:rPr>
        <w:t xml:space="preserve">), </w:t>
      </w:r>
      <w:hyperlink r:id="rId10" w:tooltip="Lorenzo Litta" w:history="1">
        <w:r w:rsidRPr="008818EC">
          <w:rPr>
            <w:rFonts w:eastAsia="Times New Roman" w:cs="Times New Roman"/>
            <w:sz w:val="20"/>
            <w:szCs w:val="20"/>
            <w:lang w:eastAsia="it-IT"/>
          </w:rPr>
          <w:t>Lorenzo Litta</w:t>
        </w:r>
      </w:hyperlink>
      <w:r w:rsidRPr="008818EC">
        <w:rPr>
          <w:rFonts w:eastAsia="Times New Roman" w:cs="Times New Roman"/>
          <w:sz w:val="20"/>
          <w:szCs w:val="20"/>
          <w:lang w:eastAsia="it-IT"/>
        </w:rPr>
        <w:t xml:space="preserve"> (</w:t>
      </w:r>
      <w:hyperlink r:id="rId11" w:tooltip="1814" w:history="1">
        <w:r w:rsidRPr="008818EC">
          <w:rPr>
            <w:rFonts w:eastAsia="Times New Roman" w:cs="Times New Roman"/>
            <w:sz w:val="20"/>
            <w:szCs w:val="20"/>
            <w:lang w:eastAsia="it-IT"/>
          </w:rPr>
          <w:t>1814</w:t>
        </w:r>
      </w:hyperlink>
      <w:r w:rsidRPr="008818EC">
        <w:rPr>
          <w:rFonts w:eastAsia="Times New Roman" w:cs="Times New Roman"/>
          <w:sz w:val="20"/>
          <w:szCs w:val="20"/>
          <w:lang w:eastAsia="it-IT"/>
        </w:rPr>
        <w:t>-</w:t>
      </w:r>
      <w:hyperlink r:id="rId12" w:tooltip="1818" w:history="1">
        <w:r w:rsidRPr="008818EC">
          <w:rPr>
            <w:rFonts w:eastAsia="Times New Roman" w:cs="Times New Roman"/>
            <w:sz w:val="20"/>
            <w:szCs w:val="20"/>
            <w:lang w:eastAsia="it-IT"/>
          </w:rPr>
          <w:t>1818</w:t>
        </w:r>
      </w:hyperlink>
      <w:r w:rsidRPr="008818EC">
        <w:rPr>
          <w:rFonts w:eastAsia="Times New Roman" w:cs="Times New Roman"/>
          <w:sz w:val="20"/>
          <w:szCs w:val="20"/>
          <w:lang w:eastAsia="it-IT"/>
        </w:rPr>
        <w:t xml:space="preserve">), </w:t>
      </w:r>
      <w:hyperlink r:id="rId13" w:tooltip="Francesco Fontana" w:history="1">
        <w:r w:rsidRPr="008818EC">
          <w:rPr>
            <w:rFonts w:eastAsia="Times New Roman" w:cs="Times New Roman"/>
            <w:sz w:val="20"/>
            <w:szCs w:val="20"/>
            <w:lang w:eastAsia="it-IT"/>
          </w:rPr>
          <w:t>Francesco Fontana</w:t>
        </w:r>
      </w:hyperlink>
      <w:r w:rsidRPr="008818EC">
        <w:rPr>
          <w:rFonts w:eastAsia="Times New Roman" w:cs="Times New Roman"/>
          <w:sz w:val="20"/>
          <w:szCs w:val="20"/>
          <w:lang w:eastAsia="it-IT"/>
        </w:rPr>
        <w:t xml:space="preserve"> (</w:t>
      </w:r>
      <w:hyperlink r:id="rId14" w:tooltip="1818" w:history="1">
        <w:r w:rsidRPr="008818EC">
          <w:rPr>
            <w:rFonts w:eastAsia="Times New Roman" w:cs="Times New Roman"/>
            <w:sz w:val="20"/>
            <w:szCs w:val="20"/>
            <w:lang w:eastAsia="it-IT"/>
          </w:rPr>
          <w:t>1818</w:t>
        </w:r>
      </w:hyperlink>
      <w:r w:rsidRPr="008818EC">
        <w:rPr>
          <w:rFonts w:eastAsia="Times New Roman" w:cs="Times New Roman"/>
          <w:sz w:val="20"/>
          <w:szCs w:val="20"/>
          <w:lang w:eastAsia="it-IT"/>
        </w:rPr>
        <w:t>-</w:t>
      </w:r>
      <w:hyperlink r:id="rId15" w:tooltip="1822" w:history="1">
        <w:r w:rsidRPr="008818EC">
          <w:rPr>
            <w:rFonts w:eastAsia="Times New Roman" w:cs="Times New Roman"/>
            <w:sz w:val="20"/>
            <w:szCs w:val="20"/>
            <w:lang w:eastAsia="it-IT"/>
          </w:rPr>
          <w:t>1822</w:t>
        </w:r>
      </w:hyperlink>
      <w:r w:rsidRPr="008818EC">
        <w:rPr>
          <w:rFonts w:eastAsia="Times New Roman" w:cs="Times New Roman"/>
          <w:sz w:val="20"/>
          <w:szCs w:val="20"/>
          <w:lang w:eastAsia="it-IT"/>
        </w:rPr>
        <w:t xml:space="preserve">), </w:t>
      </w:r>
      <w:hyperlink r:id="rId16" w:tooltip="Ercole Consalvi" w:history="1">
        <w:r w:rsidRPr="008818EC">
          <w:rPr>
            <w:rFonts w:eastAsia="Times New Roman" w:cs="Times New Roman"/>
            <w:sz w:val="20"/>
            <w:szCs w:val="20"/>
            <w:lang w:eastAsia="it-IT"/>
          </w:rPr>
          <w:t>Ercole Consalvi</w:t>
        </w:r>
      </w:hyperlink>
      <w:r w:rsidRPr="008818EC">
        <w:rPr>
          <w:rFonts w:eastAsia="Times New Roman" w:cs="Times New Roman"/>
          <w:sz w:val="20"/>
          <w:szCs w:val="20"/>
          <w:lang w:eastAsia="it-IT"/>
        </w:rPr>
        <w:t xml:space="preserve"> (</w:t>
      </w:r>
      <w:hyperlink r:id="rId17" w:tooltip="1822" w:history="1">
        <w:r w:rsidRPr="008818EC">
          <w:rPr>
            <w:rFonts w:eastAsia="Times New Roman" w:cs="Times New Roman"/>
            <w:sz w:val="20"/>
            <w:szCs w:val="20"/>
            <w:lang w:eastAsia="it-IT"/>
          </w:rPr>
          <w:t>1822</w:t>
        </w:r>
      </w:hyperlink>
      <w:r w:rsidRPr="008818EC">
        <w:rPr>
          <w:rFonts w:eastAsia="Times New Roman" w:cs="Times New Roman"/>
          <w:sz w:val="20"/>
          <w:szCs w:val="20"/>
          <w:lang w:eastAsia="it-IT"/>
        </w:rPr>
        <w:t>-</w:t>
      </w:r>
      <w:hyperlink r:id="rId18" w:tooltip="1824" w:history="1">
        <w:r w:rsidRPr="008818EC">
          <w:rPr>
            <w:rFonts w:eastAsia="Times New Roman" w:cs="Times New Roman"/>
            <w:sz w:val="20"/>
            <w:szCs w:val="20"/>
            <w:lang w:eastAsia="it-IT"/>
          </w:rPr>
          <w:t>1824</w:t>
        </w:r>
      </w:hyperlink>
      <w:r w:rsidRPr="008818EC">
        <w:rPr>
          <w:rFonts w:eastAsia="Times New Roman" w:cs="Times New Roman"/>
          <w:sz w:val="20"/>
          <w:szCs w:val="20"/>
          <w:lang w:eastAsia="it-IT"/>
        </w:rPr>
        <w:t xml:space="preserve">), </w:t>
      </w:r>
      <w:hyperlink r:id="rId19" w:tooltip="Giulio Maria della Somaglia" w:history="1">
        <w:r w:rsidRPr="008818EC">
          <w:rPr>
            <w:rFonts w:eastAsia="Times New Roman" w:cs="Times New Roman"/>
            <w:sz w:val="20"/>
            <w:szCs w:val="20"/>
            <w:lang w:eastAsia="it-IT"/>
          </w:rPr>
          <w:t>Giulio Maria della Somaglia</w:t>
        </w:r>
      </w:hyperlink>
      <w:r w:rsidRPr="008818EC">
        <w:rPr>
          <w:rFonts w:eastAsia="Times New Roman" w:cs="Times New Roman"/>
          <w:sz w:val="20"/>
          <w:szCs w:val="20"/>
          <w:lang w:eastAsia="it-IT"/>
        </w:rPr>
        <w:t xml:space="preserve"> (</w:t>
      </w:r>
      <w:hyperlink r:id="rId20" w:tooltip="1824" w:history="1">
        <w:r w:rsidRPr="008818EC">
          <w:rPr>
            <w:rFonts w:eastAsia="Times New Roman" w:cs="Times New Roman"/>
            <w:sz w:val="20"/>
            <w:szCs w:val="20"/>
            <w:lang w:eastAsia="it-IT"/>
          </w:rPr>
          <w:t>1824</w:t>
        </w:r>
      </w:hyperlink>
      <w:r w:rsidRPr="008818EC">
        <w:rPr>
          <w:rFonts w:eastAsia="Times New Roman" w:cs="Times New Roman"/>
          <w:sz w:val="20"/>
          <w:szCs w:val="20"/>
          <w:lang w:eastAsia="it-IT"/>
        </w:rPr>
        <w:t>-</w:t>
      </w:r>
      <w:hyperlink r:id="rId21" w:tooltip="1826" w:history="1">
        <w:r w:rsidRPr="008818EC">
          <w:rPr>
            <w:rFonts w:eastAsia="Times New Roman" w:cs="Times New Roman"/>
            <w:sz w:val="20"/>
            <w:szCs w:val="20"/>
            <w:lang w:eastAsia="it-IT"/>
          </w:rPr>
          <w:t>1826</w:t>
        </w:r>
      </w:hyperlink>
      <w:r w:rsidRPr="008818EC">
        <w:rPr>
          <w:rFonts w:eastAsia="Times New Roman" w:cs="Times New Roman"/>
          <w:sz w:val="20"/>
          <w:szCs w:val="20"/>
          <w:lang w:eastAsia="it-IT"/>
        </w:rPr>
        <w:t xml:space="preserve">), </w:t>
      </w:r>
      <w:hyperlink r:id="rId22" w:tooltip="Gregorio XVI" w:history="1">
        <w:r w:rsidRPr="008818EC">
          <w:rPr>
            <w:rFonts w:eastAsia="Times New Roman" w:cs="Times New Roman"/>
            <w:sz w:val="20"/>
            <w:szCs w:val="20"/>
            <w:lang w:eastAsia="it-IT"/>
          </w:rPr>
          <w:t xml:space="preserve">Mauro </w:t>
        </w:r>
        <w:proofErr w:type="spellStart"/>
        <w:r w:rsidRPr="008818EC">
          <w:rPr>
            <w:rFonts w:eastAsia="Times New Roman" w:cs="Times New Roman"/>
            <w:sz w:val="20"/>
            <w:szCs w:val="20"/>
            <w:lang w:eastAsia="it-IT"/>
          </w:rPr>
          <w:t>Cappellari</w:t>
        </w:r>
        <w:proofErr w:type="spellEnd"/>
      </w:hyperlink>
      <w:r w:rsidRPr="008818EC">
        <w:rPr>
          <w:rFonts w:eastAsia="Times New Roman" w:cs="Times New Roman"/>
          <w:sz w:val="20"/>
          <w:szCs w:val="20"/>
          <w:lang w:eastAsia="it-IT"/>
        </w:rPr>
        <w:t xml:space="preserve">, </w:t>
      </w:r>
      <w:hyperlink r:id="rId23" w:tooltip="Camaldolesi" w:history="1">
        <w:proofErr w:type="spellStart"/>
        <w:r w:rsidRPr="008818EC">
          <w:rPr>
            <w:rFonts w:eastAsia="Times New Roman" w:cs="Times New Roman"/>
            <w:sz w:val="20"/>
            <w:szCs w:val="20"/>
            <w:lang w:eastAsia="it-IT"/>
          </w:rPr>
          <w:t>O.S.B.Cam</w:t>
        </w:r>
        <w:proofErr w:type="spellEnd"/>
        <w:r w:rsidRPr="008818EC">
          <w:rPr>
            <w:rFonts w:eastAsia="Times New Roman" w:cs="Times New Roman"/>
            <w:sz w:val="20"/>
            <w:szCs w:val="20"/>
            <w:lang w:eastAsia="it-IT"/>
          </w:rPr>
          <w:t>.</w:t>
        </w:r>
      </w:hyperlink>
      <w:r w:rsidRPr="008818EC">
        <w:rPr>
          <w:rFonts w:eastAsia="Times New Roman" w:cs="Times New Roman"/>
          <w:sz w:val="20"/>
          <w:szCs w:val="20"/>
          <w:lang w:eastAsia="it-IT"/>
        </w:rPr>
        <w:t xml:space="preserve"> (</w:t>
      </w:r>
      <w:hyperlink r:id="rId24" w:tooltip="1826" w:history="1">
        <w:r w:rsidRPr="008818EC">
          <w:rPr>
            <w:rFonts w:eastAsia="Times New Roman" w:cs="Times New Roman"/>
            <w:sz w:val="20"/>
            <w:szCs w:val="20"/>
            <w:lang w:eastAsia="it-IT"/>
          </w:rPr>
          <w:t>1826</w:t>
        </w:r>
      </w:hyperlink>
      <w:r w:rsidRPr="008818EC">
        <w:rPr>
          <w:rFonts w:eastAsia="Times New Roman" w:cs="Times New Roman"/>
          <w:sz w:val="20"/>
          <w:szCs w:val="20"/>
          <w:lang w:eastAsia="it-IT"/>
        </w:rPr>
        <w:t>-</w:t>
      </w:r>
      <w:hyperlink r:id="rId25" w:tooltip="1831" w:history="1">
        <w:r w:rsidRPr="008818EC">
          <w:rPr>
            <w:rFonts w:eastAsia="Times New Roman" w:cs="Times New Roman"/>
            <w:sz w:val="20"/>
            <w:szCs w:val="20"/>
            <w:lang w:eastAsia="it-IT"/>
          </w:rPr>
          <w:t>1831</w:t>
        </w:r>
      </w:hyperlink>
      <w:r w:rsidRPr="008818EC">
        <w:rPr>
          <w:rFonts w:eastAsia="Times New Roman" w:cs="Times New Roman"/>
          <w:sz w:val="20"/>
          <w:szCs w:val="20"/>
          <w:lang w:eastAsia="it-IT"/>
        </w:rPr>
        <w:t xml:space="preserve"> eletto </w:t>
      </w:r>
      <w:hyperlink r:id="rId26" w:tooltip="Papa Gregorio XVI" w:history="1">
        <w:r w:rsidRPr="008818EC">
          <w:rPr>
            <w:rFonts w:eastAsia="Times New Roman" w:cs="Times New Roman"/>
            <w:sz w:val="20"/>
            <w:szCs w:val="20"/>
            <w:lang w:eastAsia="it-IT"/>
          </w:rPr>
          <w:t>Papa</w:t>
        </w:r>
      </w:hyperlink>
      <w:r w:rsidRPr="008818EC">
        <w:rPr>
          <w:rFonts w:eastAsia="Times New Roman" w:cs="Times New Roman"/>
          <w:sz w:val="20"/>
          <w:szCs w:val="20"/>
          <w:lang w:eastAsia="it-IT"/>
        </w:rPr>
        <w:t xml:space="preserve">, con nome di Gregorio XVI), </w:t>
      </w:r>
      <w:hyperlink r:id="rId27" w:tooltip="Carlo Maria Pedicini" w:history="1">
        <w:r w:rsidRPr="008818EC">
          <w:rPr>
            <w:rFonts w:eastAsia="Times New Roman" w:cs="Times New Roman"/>
            <w:sz w:val="20"/>
            <w:szCs w:val="20"/>
            <w:lang w:eastAsia="it-IT"/>
          </w:rPr>
          <w:t xml:space="preserve">Carlo Maria </w:t>
        </w:r>
        <w:proofErr w:type="spellStart"/>
        <w:r w:rsidRPr="008818EC">
          <w:rPr>
            <w:rFonts w:eastAsia="Times New Roman" w:cs="Times New Roman"/>
            <w:sz w:val="20"/>
            <w:szCs w:val="20"/>
            <w:lang w:eastAsia="it-IT"/>
          </w:rPr>
          <w:t>Pedicini</w:t>
        </w:r>
        <w:proofErr w:type="spellEnd"/>
      </w:hyperlink>
      <w:r w:rsidRPr="008818EC">
        <w:rPr>
          <w:rFonts w:eastAsia="Times New Roman" w:cs="Times New Roman"/>
          <w:sz w:val="20"/>
          <w:szCs w:val="20"/>
          <w:lang w:eastAsia="it-IT"/>
        </w:rPr>
        <w:t xml:space="preserve"> (1831-1834), </w:t>
      </w:r>
      <w:hyperlink r:id="rId28" w:tooltip="Giacomo Filippo Fransoni" w:history="1">
        <w:r w:rsidRPr="008818EC">
          <w:rPr>
            <w:rFonts w:eastAsia="Times New Roman" w:cs="Times New Roman"/>
            <w:sz w:val="20"/>
            <w:szCs w:val="20"/>
            <w:lang w:eastAsia="it-IT"/>
          </w:rPr>
          <w:t xml:space="preserve">Giacomo Filippo </w:t>
        </w:r>
        <w:proofErr w:type="spellStart"/>
        <w:r w:rsidRPr="008818EC">
          <w:rPr>
            <w:rFonts w:eastAsia="Times New Roman" w:cs="Times New Roman"/>
            <w:sz w:val="20"/>
            <w:szCs w:val="20"/>
            <w:lang w:eastAsia="it-IT"/>
          </w:rPr>
          <w:t>Fransoni</w:t>
        </w:r>
        <w:proofErr w:type="spellEnd"/>
      </w:hyperlink>
      <w:r w:rsidRPr="008818EC">
        <w:rPr>
          <w:rFonts w:eastAsia="Times New Roman" w:cs="Times New Roman"/>
          <w:sz w:val="20"/>
          <w:szCs w:val="20"/>
          <w:lang w:eastAsia="it-IT"/>
        </w:rPr>
        <w:t xml:space="preserve"> (1834-</w:t>
      </w:r>
      <w:hyperlink r:id="rId29" w:tooltip="1856" w:history="1">
        <w:r w:rsidRPr="008818EC">
          <w:rPr>
            <w:rFonts w:eastAsia="Times New Roman" w:cs="Times New Roman"/>
            <w:sz w:val="20"/>
            <w:szCs w:val="20"/>
            <w:lang w:eastAsia="it-IT"/>
          </w:rPr>
          <w:t>1856</w:t>
        </w:r>
      </w:hyperlink>
      <w:r w:rsidRPr="008818EC">
        <w:rPr>
          <w:rFonts w:eastAsia="Times New Roman" w:cs="Times New Roman"/>
          <w:sz w:val="20"/>
          <w:szCs w:val="20"/>
          <w:lang w:eastAsia="it-IT"/>
        </w:rPr>
        <w:t xml:space="preserve">), </w:t>
      </w:r>
      <w:hyperlink r:id="rId30" w:tooltip="Alessandro Barnabò" w:history="1">
        <w:r w:rsidRPr="008818EC">
          <w:rPr>
            <w:rFonts w:eastAsia="Times New Roman" w:cs="Times New Roman"/>
            <w:sz w:val="20"/>
            <w:szCs w:val="20"/>
            <w:lang w:eastAsia="it-IT"/>
          </w:rPr>
          <w:t xml:space="preserve">Alessandro </w:t>
        </w:r>
        <w:proofErr w:type="spellStart"/>
        <w:r w:rsidRPr="008818EC">
          <w:rPr>
            <w:rFonts w:eastAsia="Times New Roman" w:cs="Times New Roman"/>
            <w:sz w:val="20"/>
            <w:szCs w:val="20"/>
            <w:lang w:eastAsia="it-IT"/>
          </w:rPr>
          <w:t>Barnabò</w:t>
        </w:r>
        <w:proofErr w:type="spellEnd"/>
      </w:hyperlink>
      <w:r w:rsidRPr="008818EC">
        <w:rPr>
          <w:rFonts w:eastAsia="Times New Roman" w:cs="Times New Roman"/>
          <w:sz w:val="20"/>
          <w:szCs w:val="20"/>
          <w:lang w:eastAsia="it-IT"/>
        </w:rPr>
        <w:t xml:space="preserve"> (</w:t>
      </w:r>
      <w:hyperlink r:id="rId31" w:tooltip="1856" w:history="1">
        <w:r w:rsidRPr="008818EC">
          <w:rPr>
            <w:rFonts w:eastAsia="Times New Roman" w:cs="Times New Roman"/>
            <w:sz w:val="20"/>
            <w:szCs w:val="20"/>
            <w:lang w:eastAsia="it-IT"/>
          </w:rPr>
          <w:t>1856</w:t>
        </w:r>
      </w:hyperlink>
      <w:r w:rsidRPr="008818EC">
        <w:rPr>
          <w:rFonts w:eastAsia="Times New Roman" w:cs="Times New Roman"/>
          <w:sz w:val="20"/>
          <w:szCs w:val="20"/>
          <w:lang w:eastAsia="it-IT"/>
        </w:rPr>
        <w:t>-</w:t>
      </w:r>
      <w:hyperlink r:id="rId32" w:tooltip="1874" w:history="1">
        <w:r w:rsidRPr="008818EC">
          <w:rPr>
            <w:rFonts w:eastAsia="Times New Roman" w:cs="Times New Roman"/>
            <w:sz w:val="20"/>
            <w:szCs w:val="20"/>
            <w:lang w:eastAsia="it-IT"/>
          </w:rPr>
          <w:t>1874</w:t>
        </w:r>
      </w:hyperlink>
      <w:r w:rsidRPr="008818EC">
        <w:rPr>
          <w:rFonts w:eastAsia="Times New Roman" w:cs="Times New Roman"/>
          <w:sz w:val="20"/>
          <w:szCs w:val="20"/>
          <w:lang w:eastAsia="it-IT"/>
        </w:rPr>
        <w:t xml:space="preserve">), </w:t>
      </w:r>
      <w:hyperlink r:id="rId33" w:tooltip="Alessandro Franchi" w:history="1">
        <w:r w:rsidRPr="008818EC">
          <w:rPr>
            <w:rFonts w:eastAsia="Times New Roman" w:cs="Times New Roman"/>
            <w:sz w:val="20"/>
            <w:szCs w:val="20"/>
            <w:lang w:eastAsia="it-IT"/>
          </w:rPr>
          <w:t>Alessandro Franchi</w:t>
        </w:r>
      </w:hyperlink>
      <w:r w:rsidRPr="008818EC">
        <w:rPr>
          <w:rFonts w:eastAsia="Times New Roman" w:cs="Times New Roman"/>
          <w:sz w:val="20"/>
          <w:szCs w:val="20"/>
          <w:lang w:eastAsia="it-IT"/>
        </w:rPr>
        <w:t xml:space="preserve"> (</w:t>
      </w:r>
      <w:hyperlink r:id="rId34" w:tooltip="1874" w:history="1">
        <w:r w:rsidRPr="008818EC">
          <w:rPr>
            <w:rFonts w:eastAsia="Times New Roman" w:cs="Times New Roman"/>
            <w:sz w:val="20"/>
            <w:szCs w:val="20"/>
            <w:lang w:eastAsia="it-IT"/>
          </w:rPr>
          <w:t>1874</w:t>
        </w:r>
      </w:hyperlink>
      <w:r w:rsidRPr="008818EC">
        <w:rPr>
          <w:rFonts w:eastAsia="Times New Roman" w:cs="Times New Roman"/>
          <w:sz w:val="20"/>
          <w:szCs w:val="20"/>
          <w:lang w:eastAsia="it-IT"/>
        </w:rPr>
        <w:t>-</w:t>
      </w:r>
      <w:hyperlink r:id="rId35" w:tooltip="1878" w:history="1">
        <w:r w:rsidRPr="008818EC">
          <w:rPr>
            <w:rFonts w:eastAsia="Times New Roman" w:cs="Times New Roman"/>
            <w:sz w:val="20"/>
            <w:szCs w:val="20"/>
            <w:lang w:eastAsia="it-IT"/>
          </w:rPr>
          <w:t>1878</w:t>
        </w:r>
      </w:hyperlink>
      <w:r w:rsidRPr="008818EC">
        <w:rPr>
          <w:rFonts w:eastAsia="Times New Roman" w:cs="Times New Roman"/>
          <w:sz w:val="20"/>
          <w:szCs w:val="20"/>
          <w:lang w:eastAsia="it-IT"/>
        </w:rPr>
        <w:t>).</w:t>
      </w:r>
    </w:p>
    <w:p w:rsidR="00507A6C" w:rsidRDefault="00507A6C">
      <w:pPr>
        <w:pStyle w:val="Testonotaapidipagina"/>
      </w:pPr>
    </w:p>
  </w:footnote>
  <w:footnote w:id="3">
    <w:p w:rsidR="00507A6C" w:rsidRDefault="00507A6C" w:rsidP="00E50810">
      <w:pPr>
        <w:pStyle w:val="Testonotaapidipagina"/>
      </w:pPr>
      <w:r>
        <w:rPr>
          <w:rStyle w:val="Rimandonotaapidipagina"/>
        </w:rPr>
        <w:footnoteRef/>
      </w:r>
      <w:r>
        <w:t xml:space="preserve"> </w:t>
      </w:r>
      <w:proofErr w:type="spellStart"/>
      <w:r>
        <w:t>Cf</w:t>
      </w:r>
      <w:proofErr w:type="spellEnd"/>
      <w:r>
        <w:t>. M. TIRONI</w:t>
      </w:r>
      <w:r w:rsidRPr="00387F44">
        <w:rPr>
          <w:i/>
        </w:rPr>
        <w:t xml:space="preserve">, Paolina </w:t>
      </w:r>
      <w:proofErr w:type="spellStart"/>
      <w:r w:rsidRPr="00387F44">
        <w:rPr>
          <w:i/>
        </w:rPr>
        <w:t>Jaricot</w:t>
      </w:r>
      <w:proofErr w:type="spellEnd"/>
      <w:r>
        <w:t>, Velar ed., Gorle 2014, p.21.</w:t>
      </w:r>
    </w:p>
  </w:footnote>
  <w:footnote w:id="4">
    <w:p w:rsidR="00C81AD1" w:rsidRDefault="00C81AD1">
      <w:pPr>
        <w:pStyle w:val="Testonotaapidipagina"/>
      </w:pPr>
      <w:r>
        <w:rPr>
          <w:rStyle w:val="Rimandonotaapidipagina"/>
        </w:rPr>
        <w:footnoteRef/>
      </w:r>
      <w:r>
        <w:t xml:space="preserve"> EG – </w:t>
      </w:r>
      <w:proofErr w:type="spellStart"/>
      <w:r>
        <w:t>Evangelii</w:t>
      </w:r>
      <w:proofErr w:type="spellEnd"/>
      <w:r>
        <w:t xml:space="preserve"> </w:t>
      </w:r>
      <w:proofErr w:type="spellStart"/>
      <w:r>
        <w:t>Gaudium</w:t>
      </w:r>
      <w:proofErr w:type="spellEnd"/>
    </w:p>
  </w:footnote>
  <w:footnote w:id="5">
    <w:p w:rsidR="00507A6C" w:rsidRDefault="00507A6C">
      <w:pPr>
        <w:pStyle w:val="Testonotaapidipagina"/>
      </w:pPr>
      <w:r>
        <w:rPr>
          <w:rStyle w:val="Rimandonotaapidipagina"/>
        </w:rPr>
        <w:footnoteRef/>
      </w:r>
      <w:r>
        <w:t xml:space="preserve"> </w:t>
      </w:r>
      <w:proofErr w:type="spellStart"/>
      <w:proofErr w:type="gramStart"/>
      <w:r>
        <w:t>Cf</w:t>
      </w:r>
      <w:proofErr w:type="spellEnd"/>
      <w:r>
        <w:t xml:space="preserve">. C. GIACOVELLI, </w:t>
      </w:r>
      <w:r w:rsidRPr="004F1F4D">
        <w:rPr>
          <w:i/>
        </w:rPr>
        <w:t>La Donna delle due Lampade</w:t>
      </w:r>
      <w:r>
        <w:t>, POM Italia, Roma 1999.</w:t>
      </w:r>
      <w:proofErr w:type="gramEnd"/>
    </w:p>
  </w:footnote>
  <w:footnote w:id="6">
    <w:p w:rsidR="00B76CE4" w:rsidRDefault="00B76CE4">
      <w:pPr>
        <w:pStyle w:val="Testonotaapidipagina"/>
      </w:pPr>
      <w:r>
        <w:rPr>
          <w:rStyle w:val="Rimandonotaapidipagina"/>
        </w:rPr>
        <w:footnoteRef/>
      </w:r>
      <w:r>
        <w:t xml:space="preserve"> </w:t>
      </w:r>
      <w:proofErr w:type="spellStart"/>
      <w:r>
        <w:t>Cf</w:t>
      </w:r>
      <w:proofErr w:type="spellEnd"/>
      <w:r>
        <w:t xml:space="preserve">. M. TARONI, </w:t>
      </w:r>
      <w:proofErr w:type="spellStart"/>
      <w:r>
        <w:t>cit</w:t>
      </w:r>
      <w:proofErr w:type="spellEnd"/>
      <w:r>
        <w:t>, p. 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66382"/>
      <w:docPartObj>
        <w:docPartGallery w:val="Page Numbers (Top of Page)"/>
        <w:docPartUnique/>
      </w:docPartObj>
    </w:sdtPr>
    <w:sdtEndPr/>
    <w:sdtContent>
      <w:p w:rsidR="00507A6C" w:rsidRDefault="00507A6C">
        <w:pPr>
          <w:pStyle w:val="Intestazione"/>
          <w:jc w:val="right"/>
        </w:pPr>
        <w:r>
          <w:fldChar w:fldCharType="begin"/>
        </w:r>
        <w:r>
          <w:instrText>PAGE   \* MERGEFORMAT</w:instrText>
        </w:r>
        <w:r>
          <w:fldChar w:fldCharType="separate"/>
        </w:r>
        <w:r w:rsidR="008818EC">
          <w:rPr>
            <w:noProof/>
          </w:rPr>
          <w:t>2</w:t>
        </w:r>
        <w:r>
          <w:fldChar w:fldCharType="end"/>
        </w:r>
      </w:p>
    </w:sdtContent>
  </w:sdt>
  <w:p w:rsidR="00507A6C" w:rsidRDefault="00507A6C">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23908"/>
    <w:multiLevelType w:val="hybridMultilevel"/>
    <w:tmpl w:val="C4B2847A"/>
    <w:lvl w:ilvl="0" w:tplc="AD6A36DA">
      <w:start w:val="21"/>
      <w:numFmt w:val="bullet"/>
      <w:lvlText w:val=""/>
      <w:lvlJc w:val="left"/>
      <w:pPr>
        <w:ind w:left="3900" w:hanging="360"/>
      </w:pPr>
      <w:rPr>
        <w:rFonts w:ascii="Symbol" w:eastAsiaTheme="majorEastAsia" w:hAnsi="Symbol" w:cstheme="majorBidi" w:hint="default"/>
      </w:rPr>
    </w:lvl>
    <w:lvl w:ilvl="1" w:tplc="04100003" w:tentative="1">
      <w:start w:val="1"/>
      <w:numFmt w:val="bullet"/>
      <w:lvlText w:val="o"/>
      <w:lvlJc w:val="left"/>
      <w:pPr>
        <w:ind w:left="4620" w:hanging="360"/>
      </w:pPr>
      <w:rPr>
        <w:rFonts w:ascii="Courier New" w:hAnsi="Courier New" w:cs="Courier New" w:hint="default"/>
      </w:rPr>
    </w:lvl>
    <w:lvl w:ilvl="2" w:tplc="04100005" w:tentative="1">
      <w:start w:val="1"/>
      <w:numFmt w:val="bullet"/>
      <w:lvlText w:val=""/>
      <w:lvlJc w:val="left"/>
      <w:pPr>
        <w:ind w:left="5340" w:hanging="360"/>
      </w:pPr>
      <w:rPr>
        <w:rFonts w:ascii="Wingdings" w:hAnsi="Wingdings" w:hint="default"/>
      </w:rPr>
    </w:lvl>
    <w:lvl w:ilvl="3" w:tplc="04100001" w:tentative="1">
      <w:start w:val="1"/>
      <w:numFmt w:val="bullet"/>
      <w:lvlText w:val=""/>
      <w:lvlJc w:val="left"/>
      <w:pPr>
        <w:ind w:left="6060" w:hanging="360"/>
      </w:pPr>
      <w:rPr>
        <w:rFonts w:ascii="Symbol" w:hAnsi="Symbol" w:hint="default"/>
      </w:rPr>
    </w:lvl>
    <w:lvl w:ilvl="4" w:tplc="04100003" w:tentative="1">
      <w:start w:val="1"/>
      <w:numFmt w:val="bullet"/>
      <w:lvlText w:val="o"/>
      <w:lvlJc w:val="left"/>
      <w:pPr>
        <w:ind w:left="6780" w:hanging="360"/>
      </w:pPr>
      <w:rPr>
        <w:rFonts w:ascii="Courier New" w:hAnsi="Courier New" w:cs="Courier New" w:hint="default"/>
      </w:rPr>
    </w:lvl>
    <w:lvl w:ilvl="5" w:tplc="04100005" w:tentative="1">
      <w:start w:val="1"/>
      <w:numFmt w:val="bullet"/>
      <w:lvlText w:val=""/>
      <w:lvlJc w:val="left"/>
      <w:pPr>
        <w:ind w:left="7500" w:hanging="360"/>
      </w:pPr>
      <w:rPr>
        <w:rFonts w:ascii="Wingdings" w:hAnsi="Wingdings" w:hint="default"/>
      </w:rPr>
    </w:lvl>
    <w:lvl w:ilvl="6" w:tplc="04100001" w:tentative="1">
      <w:start w:val="1"/>
      <w:numFmt w:val="bullet"/>
      <w:lvlText w:val=""/>
      <w:lvlJc w:val="left"/>
      <w:pPr>
        <w:ind w:left="8220" w:hanging="360"/>
      </w:pPr>
      <w:rPr>
        <w:rFonts w:ascii="Symbol" w:hAnsi="Symbol" w:hint="default"/>
      </w:rPr>
    </w:lvl>
    <w:lvl w:ilvl="7" w:tplc="04100003" w:tentative="1">
      <w:start w:val="1"/>
      <w:numFmt w:val="bullet"/>
      <w:lvlText w:val="o"/>
      <w:lvlJc w:val="left"/>
      <w:pPr>
        <w:ind w:left="8940" w:hanging="360"/>
      </w:pPr>
      <w:rPr>
        <w:rFonts w:ascii="Courier New" w:hAnsi="Courier New" w:cs="Courier New" w:hint="default"/>
      </w:rPr>
    </w:lvl>
    <w:lvl w:ilvl="8" w:tplc="04100005" w:tentative="1">
      <w:start w:val="1"/>
      <w:numFmt w:val="bullet"/>
      <w:lvlText w:val=""/>
      <w:lvlJc w:val="left"/>
      <w:pPr>
        <w:ind w:left="9660" w:hanging="360"/>
      </w:pPr>
      <w:rPr>
        <w:rFonts w:ascii="Wingdings" w:hAnsi="Wingdings" w:hint="default"/>
      </w:rPr>
    </w:lvl>
  </w:abstractNum>
  <w:abstractNum w:abstractNumId="1">
    <w:nsid w:val="176F3A31"/>
    <w:multiLevelType w:val="hybridMultilevel"/>
    <w:tmpl w:val="604CBE00"/>
    <w:lvl w:ilvl="0" w:tplc="721AEAA6">
      <w:start w:val="21"/>
      <w:numFmt w:val="bullet"/>
      <w:lvlText w:val=""/>
      <w:lvlJc w:val="left"/>
      <w:pPr>
        <w:ind w:left="4260" w:hanging="360"/>
      </w:pPr>
      <w:rPr>
        <w:rFonts w:ascii="Symbol" w:eastAsiaTheme="majorEastAsia" w:hAnsi="Symbol" w:cstheme="majorBidi" w:hint="default"/>
      </w:rPr>
    </w:lvl>
    <w:lvl w:ilvl="1" w:tplc="04100003" w:tentative="1">
      <w:start w:val="1"/>
      <w:numFmt w:val="bullet"/>
      <w:lvlText w:val="o"/>
      <w:lvlJc w:val="left"/>
      <w:pPr>
        <w:ind w:left="4980" w:hanging="360"/>
      </w:pPr>
      <w:rPr>
        <w:rFonts w:ascii="Courier New" w:hAnsi="Courier New" w:cs="Courier New" w:hint="default"/>
      </w:rPr>
    </w:lvl>
    <w:lvl w:ilvl="2" w:tplc="04100005" w:tentative="1">
      <w:start w:val="1"/>
      <w:numFmt w:val="bullet"/>
      <w:lvlText w:val=""/>
      <w:lvlJc w:val="left"/>
      <w:pPr>
        <w:ind w:left="5700" w:hanging="360"/>
      </w:pPr>
      <w:rPr>
        <w:rFonts w:ascii="Wingdings" w:hAnsi="Wingdings" w:hint="default"/>
      </w:rPr>
    </w:lvl>
    <w:lvl w:ilvl="3" w:tplc="04100001" w:tentative="1">
      <w:start w:val="1"/>
      <w:numFmt w:val="bullet"/>
      <w:lvlText w:val=""/>
      <w:lvlJc w:val="left"/>
      <w:pPr>
        <w:ind w:left="6420" w:hanging="360"/>
      </w:pPr>
      <w:rPr>
        <w:rFonts w:ascii="Symbol" w:hAnsi="Symbol" w:hint="default"/>
      </w:rPr>
    </w:lvl>
    <w:lvl w:ilvl="4" w:tplc="04100003" w:tentative="1">
      <w:start w:val="1"/>
      <w:numFmt w:val="bullet"/>
      <w:lvlText w:val="o"/>
      <w:lvlJc w:val="left"/>
      <w:pPr>
        <w:ind w:left="7140" w:hanging="360"/>
      </w:pPr>
      <w:rPr>
        <w:rFonts w:ascii="Courier New" w:hAnsi="Courier New" w:cs="Courier New" w:hint="default"/>
      </w:rPr>
    </w:lvl>
    <w:lvl w:ilvl="5" w:tplc="04100005" w:tentative="1">
      <w:start w:val="1"/>
      <w:numFmt w:val="bullet"/>
      <w:lvlText w:val=""/>
      <w:lvlJc w:val="left"/>
      <w:pPr>
        <w:ind w:left="7860" w:hanging="360"/>
      </w:pPr>
      <w:rPr>
        <w:rFonts w:ascii="Wingdings" w:hAnsi="Wingdings" w:hint="default"/>
      </w:rPr>
    </w:lvl>
    <w:lvl w:ilvl="6" w:tplc="04100001" w:tentative="1">
      <w:start w:val="1"/>
      <w:numFmt w:val="bullet"/>
      <w:lvlText w:val=""/>
      <w:lvlJc w:val="left"/>
      <w:pPr>
        <w:ind w:left="8580" w:hanging="360"/>
      </w:pPr>
      <w:rPr>
        <w:rFonts w:ascii="Symbol" w:hAnsi="Symbol" w:hint="default"/>
      </w:rPr>
    </w:lvl>
    <w:lvl w:ilvl="7" w:tplc="04100003" w:tentative="1">
      <w:start w:val="1"/>
      <w:numFmt w:val="bullet"/>
      <w:lvlText w:val="o"/>
      <w:lvlJc w:val="left"/>
      <w:pPr>
        <w:ind w:left="9300" w:hanging="360"/>
      </w:pPr>
      <w:rPr>
        <w:rFonts w:ascii="Courier New" w:hAnsi="Courier New" w:cs="Courier New" w:hint="default"/>
      </w:rPr>
    </w:lvl>
    <w:lvl w:ilvl="8" w:tplc="04100005" w:tentative="1">
      <w:start w:val="1"/>
      <w:numFmt w:val="bullet"/>
      <w:lvlText w:val=""/>
      <w:lvlJc w:val="left"/>
      <w:pPr>
        <w:ind w:left="10020" w:hanging="360"/>
      </w:pPr>
      <w:rPr>
        <w:rFonts w:ascii="Wingdings" w:hAnsi="Wingdings" w:hint="default"/>
      </w:rPr>
    </w:lvl>
  </w:abstractNum>
  <w:abstractNum w:abstractNumId="2">
    <w:nsid w:val="32FF24E5"/>
    <w:multiLevelType w:val="hybridMultilevel"/>
    <w:tmpl w:val="1C1602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738510DF"/>
    <w:multiLevelType w:val="multilevel"/>
    <w:tmpl w:val="DDC0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A87"/>
    <w:rsid w:val="000064F1"/>
    <w:rsid w:val="000127F3"/>
    <w:rsid w:val="00024F58"/>
    <w:rsid w:val="00025DAC"/>
    <w:rsid w:val="000704A9"/>
    <w:rsid w:val="000A4A5C"/>
    <w:rsid w:val="000A58C4"/>
    <w:rsid w:val="000A7FCC"/>
    <w:rsid w:val="000B1CD1"/>
    <w:rsid w:val="000C2E2F"/>
    <w:rsid w:val="000E2AD4"/>
    <w:rsid w:val="00102821"/>
    <w:rsid w:val="00131EF3"/>
    <w:rsid w:val="001368F5"/>
    <w:rsid w:val="00141554"/>
    <w:rsid w:val="00154A85"/>
    <w:rsid w:val="001562C4"/>
    <w:rsid w:val="00166FD9"/>
    <w:rsid w:val="00173C6D"/>
    <w:rsid w:val="00184FFA"/>
    <w:rsid w:val="00193EDB"/>
    <w:rsid w:val="001A00AC"/>
    <w:rsid w:val="001A3773"/>
    <w:rsid w:val="001A3B0A"/>
    <w:rsid w:val="001A6FD5"/>
    <w:rsid w:val="001D1139"/>
    <w:rsid w:val="001D55E4"/>
    <w:rsid w:val="001E72B6"/>
    <w:rsid w:val="001E7E3A"/>
    <w:rsid w:val="00201ED5"/>
    <w:rsid w:val="0021041D"/>
    <w:rsid w:val="0022173B"/>
    <w:rsid w:val="00222F1C"/>
    <w:rsid w:val="0022707E"/>
    <w:rsid w:val="002375DE"/>
    <w:rsid w:val="002376E1"/>
    <w:rsid w:val="00254E36"/>
    <w:rsid w:val="00271D83"/>
    <w:rsid w:val="00277F22"/>
    <w:rsid w:val="002860A9"/>
    <w:rsid w:val="00290E47"/>
    <w:rsid w:val="00293D23"/>
    <w:rsid w:val="002B1F6B"/>
    <w:rsid w:val="002E4253"/>
    <w:rsid w:val="002E4E2F"/>
    <w:rsid w:val="002F217F"/>
    <w:rsid w:val="002F2D8C"/>
    <w:rsid w:val="002F4833"/>
    <w:rsid w:val="002F5365"/>
    <w:rsid w:val="0030345A"/>
    <w:rsid w:val="00310422"/>
    <w:rsid w:val="003146C1"/>
    <w:rsid w:val="0031543C"/>
    <w:rsid w:val="00315E48"/>
    <w:rsid w:val="00336855"/>
    <w:rsid w:val="003467CE"/>
    <w:rsid w:val="00353927"/>
    <w:rsid w:val="00374127"/>
    <w:rsid w:val="00387F44"/>
    <w:rsid w:val="00391FE2"/>
    <w:rsid w:val="003B67B8"/>
    <w:rsid w:val="003C6101"/>
    <w:rsid w:val="003D40F0"/>
    <w:rsid w:val="003D7298"/>
    <w:rsid w:val="003F4F3F"/>
    <w:rsid w:val="00402373"/>
    <w:rsid w:val="004101E0"/>
    <w:rsid w:val="004251B1"/>
    <w:rsid w:val="00425776"/>
    <w:rsid w:val="00443B6F"/>
    <w:rsid w:val="00443C16"/>
    <w:rsid w:val="004479C6"/>
    <w:rsid w:val="0045305A"/>
    <w:rsid w:val="004567A5"/>
    <w:rsid w:val="00460EDC"/>
    <w:rsid w:val="00461E87"/>
    <w:rsid w:val="00476166"/>
    <w:rsid w:val="00492249"/>
    <w:rsid w:val="004A5EAF"/>
    <w:rsid w:val="004C42CD"/>
    <w:rsid w:val="004E08C2"/>
    <w:rsid w:val="004E19A6"/>
    <w:rsid w:val="004E1F97"/>
    <w:rsid w:val="004F1F4D"/>
    <w:rsid w:val="00507A6C"/>
    <w:rsid w:val="00512E3F"/>
    <w:rsid w:val="0052653F"/>
    <w:rsid w:val="00526AF8"/>
    <w:rsid w:val="0053753E"/>
    <w:rsid w:val="00543429"/>
    <w:rsid w:val="005467BB"/>
    <w:rsid w:val="00570EBA"/>
    <w:rsid w:val="00585042"/>
    <w:rsid w:val="005924CD"/>
    <w:rsid w:val="005B61E1"/>
    <w:rsid w:val="005C5331"/>
    <w:rsid w:val="005E5571"/>
    <w:rsid w:val="005F31EB"/>
    <w:rsid w:val="006359E2"/>
    <w:rsid w:val="0063673C"/>
    <w:rsid w:val="0064101A"/>
    <w:rsid w:val="00651C8E"/>
    <w:rsid w:val="006623F0"/>
    <w:rsid w:val="00691E1F"/>
    <w:rsid w:val="00693EFA"/>
    <w:rsid w:val="006A443B"/>
    <w:rsid w:val="006C2B74"/>
    <w:rsid w:val="006D3997"/>
    <w:rsid w:val="00707646"/>
    <w:rsid w:val="00711795"/>
    <w:rsid w:val="0071574D"/>
    <w:rsid w:val="00715C38"/>
    <w:rsid w:val="007361AB"/>
    <w:rsid w:val="007418FB"/>
    <w:rsid w:val="00741E72"/>
    <w:rsid w:val="00744212"/>
    <w:rsid w:val="00757C46"/>
    <w:rsid w:val="00765519"/>
    <w:rsid w:val="00766931"/>
    <w:rsid w:val="00782098"/>
    <w:rsid w:val="007B05AB"/>
    <w:rsid w:val="007B2A20"/>
    <w:rsid w:val="007B4C5E"/>
    <w:rsid w:val="007E661D"/>
    <w:rsid w:val="007F10C0"/>
    <w:rsid w:val="007F4125"/>
    <w:rsid w:val="00800C5A"/>
    <w:rsid w:val="008370CB"/>
    <w:rsid w:val="00843180"/>
    <w:rsid w:val="008463E5"/>
    <w:rsid w:val="008464D1"/>
    <w:rsid w:val="008527B3"/>
    <w:rsid w:val="00855B7C"/>
    <w:rsid w:val="00867DC4"/>
    <w:rsid w:val="008818EC"/>
    <w:rsid w:val="008B0F82"/>
    <w:rsid w:val="008B6AD3"/>
    <w:rsid w:val="008D4F03"/>
    <w:rsid w:val="008F658E"/>
    <w:rsid w:val="00901F51"/>
    <w:rsid w:val="0090782C"/>
    <w:rsid w:val="009137A6"/>
    <w:rsid w:val="009314FB"/>
    <w:rsid w:val="009722DE"/>
    <w:rsid w:val="00973A5C"/>
    <w:rsid w:val="009831DE"/>
    <w:rsid w:val="009926AE"/>
    <w:rsid w:val="00993317"/>
    <w:rsid w:val="00995ABE"/>
    <w:rsid w:val="009A5744"/>
    <w:rsid w:val="009B64A8"/>
    <w:rsid w:val="009B793B"/>
    <w:rsid w:val="009C561F"/>
    <w:rsid w:val="009F749D"/>
    <w:rsid w:val="00A061B2"/>
    <w:rsid w:val="00A06427"/>
    <w:rsid w:val="00A16843"/>
    <w:rsid w:val="00A22915"/>
    <w:rsid w:val="00A42186"/>
    <w:rsid w:val="00A4393F"/>
    <w:rsid w:val="00A559B7"/>
    <w:rsid w:val="00A55C2E"/>
    <w:rsid w:val="00A60201"/>
    <w:rsid w:val="00A66D70"/>
    <w:rsid w:val="00A75BD2"/>
    <w:rsid w:val="00A82204"/>
    <w:rsid w:val="00A83BE8"/>
    <w:rsid w:val="00A9333D"/>
    <w:rsid w:val="00A94017"/>
    <w:rsid w:val="00A96CB4"/>
    <w:rsid w:val="00AC6F74"/>
    <w:rsid w:val="00AE1E31"/>
    <w:rsid w:val="00AE1F7F"/>
    <w:rsid w:val="00B02E04"/>
    <w:rsid w:val="00B306D3"/>
    <w:rsid w:val="00B37533"/>
    <w:rsid w:val="00B537AD"/>
    <w:rsid w:val="00B61047"/>
    <w:rsid w:val="00B64E83"/>
    <w:rsid w:val="00B66B2D"/>
    <w:rsid w:val="00B72990"/>
    <w:rsid w:val="00B75C00"/>
    <w:rsid w:val="00B76CE4"/>
    <w:rsid w:val="00B935D3"/>
    <w:rsid w:val="00BA1A65"/>
    <w:rsid w:val="00BE1291"/>
    <w:rsid w:val="00BE40EE"/>
    <w:rsid w:val="00BF3F39"/>
    <w:rsid w:val="00C03AD9"/>
    <w:rsid w:val="00C371E6"/>
    <w:rsid w:val="00C43A61"/>
    <w:rsid w:val="00C46DD8"/>
    <w:rsid w:val="00C51C83"/>
    <w:rsid w:val="00C6267D"/>
    <w:rsid w:val="00C76811"/>
    <w:rsid w:val="00C779F3"/>
    <w:rsid w:val="00C81AD1"/>
    <w:rsid w:val="00C85907"/>
    <w:rsid w:val="00C872ED"/>
    <w:rsid w:val="00C95394"/>
    <w:rsid w:val="00C95B48"/>
    <w:rsid w:val="00CA2DCD"/>
    <w:rsid w:val="00CB6C3D"/>
    <w:rsid w:val="00CD3B98"/>
    <w:rsid w:val="00CE37FF"/>
    <w:rsid w:val="00CF7586"/>
    <w:rsid w:val="00D00EC4"/>
    <w:rsid w:val="00D020C0"/>
    <w:rsid w:val="00D02F85"/>
    <w:rsid w:val="00D265C4"/>
    <w:rsid w:val="00D36BDC"/>
    <w:rsid w:val="00D62254"/>
    <w:rsid w:val="00D63BE2"/>
    <w:rsid w:val="00D64B20"/>
    <w:rsid w:val="00D81CEF"/>
    <w:rsid w:val="00D84C27"/>
    <w:rsid w:val="00DA2555"/>
    <w:rsid w:val="00DA3A25"/>
    <w:rsid w:val="00DC2AB9"/>
    <w:rsid w:val="00DD50D4"/>
    <w:rsid w:val="00E02897"/>
    <w:rsid w:val="00E03A54"/>
    <w:rsid w:val="00E3098D"/>
    <w:rsid w:val="00E35DE0"/>
    <w:rsid w:val="00E361D2"/>
    <w:rsid w:val="00E50810"/>
    <w:rsid w:val="00E5441A"/>
    <w:rsid w:val="00E558E5"/>
    <w:rsid w:val="00E628AE"/>
    <w:rsid w:val="00E8655A"/>
    <w:rsid w:val="00EB08C3"/>
    <w:rsid w:val="00EB46A6"/>
    <w:rsid w:val="00ED18F0"/>
    <w:rsid w:val="00EE5A10"/>
    <w:rsid w:val="00EF3701"/>
    <w:rsid w:val="00F02C02"/>
    <w:rsid w:val="00F24902"/>
    <w:rsid w:val="00F36563"/>
    <w:rsid w:val="00F55C12"/>
    <w:rsid w:val="00F65E17"/>
    <w:rsid w:val="00F82217"/>
    <w:rsid w:val="00F83A87"/>
    <w:rsid w:val="00FA4411"/>
    <w:rsid w:val="00FB5F33"/>
    <w:rsid w:val="00FC5D5E"/>
    <w:rsid w:val="00FE40AB"/>
    <w:rsid w:val="00FF4E4C"/>
    <w:rsid w:val="00FF4F9B"/>
    <w:rsid w:val="00FF6AA4"/>
    <w:rsid w:val="00FF74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3EDB"/>
  </w:style>
  <w:style w:type="paragraph" w:styleId="Titolo1">
    <w:name w:val="heading 1"/>
    <w:basedOn w:val="Normale"/>
    <w:next w:val="Normale"/>
    <w:link w:val="Titolo1Carattere"/>
    <w:uiPriority w:val="9"/>
    <w:qFormat/>
    <w:rsid w:val="00193EDB"/>
    <w:pPr>
      <w:spacing w:before="480"/>
      <w:contextualSpacing/>
      <w:outlineLvl w:val="0"/>
    </w:pPr>
    <w:rPr>
      <w:smallCaps/>
      <w:spacing w:val="5"/>
      <w:sz w:val="36"/>
      <w:szCs w:val="36"/>
    </w:rPr>
  </w:style>
  <w:style w:type="paragraph" w:styleId="Titolo2">
    <w:name w:val="heading 2"/>
    <w:basedOn w:val="Normale"/>
    <w:next w:val="Normale"/>
    <w:link w:val="Titolo2Carattere"/>
    <w:uiPriority w:val="9"/>
    <w:semiHidden/>
    <w:unhideWhenUsed/>
    <w:qFormat/>
    <w:rsid w:val="00193EDB"/>
    <w:pPr>
      <w:spacing w:before="200" w:line="271" w:lineRule="auto"/>
      <w:outlineLvl w:val="1"/>
    </w:pPr>
    <w:rPr>
      <w:smallCaps/>
      <w:sz w:val="28"/>
      <w:szCs w:val="28"/>
    </w:rPr>
  </w:style>
  <w:style w:type="paragraph" w:styleId="Titolo3">
    <w:name w:val="heading 3"/>
    <w:basedOn w:val="Normale"/>
    <w:next w:val="Normale"/>
    <w:link w:val="Titolo3Carattere"/>
    <w:uiPriority w:val="9"/>
    <w:semiHidden/>
    <w:unhideWhenUsed/>
    <w:qFormat/>
    <w:rsid w:val="00193EDB"/>
    <w:pPr>
      <w:spacing w:before="200" w:line="271" w:lineRule="auto"/>
      <w:outlineLvl w:val="2"/>
    </w:pPr>
    <w:rPr>
      <w:i/>
      <w:iCs/>
      <w:smallCaps/>
      <w:spacing w:val="5"/>
      <w:sz w:val="26"/>
      <w:szCs w:val="26"/>
    </w:rPr>
  </w:style>
  <w:style w:type="paragraph" w:styleId="Titolo4">
    <w:name w:val="heading 4"/>
    <w:basedOn w:val="Normale"/>
    <w:next w:val="Normale"/>
    <w:link w:val="Titolo4Carattere"/>
    <w:uiPriority w:val="9"/>
    <w:semiHidden/>
    <w:unhideWhenUsed/>
    <w:qFormat/>
    <w:rsid w:val="00193EDB"/>
    <w:pPr>
      <w:spacing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193EDB"/>
    <w:pPr>
      <w:spacing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193EDB"/>
    <w:pPr>
      <w:shd w:val="clear" w:color="auto" w:fill="FFFFFF" w:themeFill="background1"/>
      <w:spacing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193EDB"/>
    <w:pPr>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193EDB"/>
    <w:pPr>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193EDB"/>
    <w:pPr>
      <w:spacing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559B7"/>
    <w:pPr>
      <w:ind w:firstLine="300"/>
      <w:jc w:val="both"/>
    </w:pPr>
    <w:rPr>
      <w:rFonts w:ascii="Times New Roman" w:eastAsia="Times New Roman" w:hAnsi="Times New Roman" w:cs="Times New Roman"/>
      <w:color w:val="222222"/>
      <w:sz w:val="24"/>
      <w:szCs w:val="24"/>
      <w:lang w:eastAsia="it-IT"/>
    </w:rPr>
  </w:style>
  <w:style w:type="paragraph" w:customStyle="1" w:styleId="rientrato">
    <w:name w:val="rientrato"/>
    <w:basedOn w:val="Normale"/>
    <w:rsid w:val="00A559B7"/>
    <w:pPr>
      <w:spacing w:before="75" w:after="75"/>
      <w:ind w:left="600"/>
    </w:pPr>
    <w:rPr>
      <w:rFonts w:ascii="Times New Roman" w:eastAsia="Times New Roman" w:hAnsi="Times New Roman" w:cs="Times New Roman"/>
      <w:i/>
      <w:iCs/>
      <w:color w:val="222222"/>
      <w:sz w:val="24"/>
      <w:szCs w:val="24"/>
      <w:lang w:eastAsia="it-IT"/>
    </w:rPr>
  </w:style>
  <w:style w:type="paragraph" w:styleId="Testofumetto">
    <w:name w:val="Balloon Text"/>
    <w:basedOn w:val="Normale"/>
    <w:link w:val="TestofumettoCarattere"/>
    <w:uiPriority w:val="99"/>
    <w:semiHidden/>
    <w:unhideWhenUsed/>
    <w:rsid w:val="00443C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3C16"/>
    <w:rPr>
      <w:rFonts w:ascii="Tahoma" w:hAnsi="Tahoma" w:cs="Tahoma"/>
      <w:sz w:val="16"/>
      <w:szCs w:val="16"/>
    </w:rPr>
  </w:style>
  <w:style w:type="character" w:customStyle="1" w:styleId="Titolo1Carattere">
    <w:name w:val="Titolo 1 Carattere"/>
    <w:basedOn w:val="Carpredefinitoparagrafo"/>
    <w:link w:val="Titolo1"/>
    <w:uiPriority w:val="9"/>
    <w:rsid w:val="00193EDB"/>
    <w:rPr>
      <w:smallCaps/>
      <w:spacing w:val="5"/>
      <w:sz w:val="36"/>
      <w:szCs w:val="36"/>
    </w:rPr>
  </w:style>
  <w:style w:type="character" w:customStyle="1" w:styleId="Titolo2Carattere">
    <w:name w:val="Titolo 2 Carattere"/>
    <w:basedOn w:val="Carpredefinitoparagrafo"/>
    <w:link w:val="Titolo2"/>
    <w:uiPriority w:val="9"/>
    <w:semiHidden/>
    <w:rsid w:val="00193EDB"/>
    <w:rPr>
      <w:smallCaps/>
      <w:sz w:val="28"/>
      <w:szCs w:val="28"/>
    </w:rPr>
  </w:style>
  <w:style w:type="character" w:customStyle="1" w:styleId="Titolo3Carattere">
    <w:name w:val="Titolo 3 Carattere"/>
    <w:basedOn w:val="Carpredefinitoparagrafo"/>
    <w:link w:val="Titolo3"/>
    <w:uiPriority w:val="9"/>
    <w:semiHidden/>
    <w:rsid w:val="00193EDB"/>
    <w:rPr>
      <w:i/>
      <w:iCs/>
      <w:smallCaps/>
      <w:spacing w:val="5"/>
      <w:sz w:val="26"/>
      <w:szCs w:val="26"/>
    </w:rPr>
  </w:style>
  <w:style w:type="character" w:customStyle="1" w:styleId="Titolo4Carattere">
    <w:name w:val="Titolo 4 Carattere"/>
    <w:basedOn w:val="Carpredefinitoparagrafo"/>
    <w:link w:val="Titolo4"/>
    <w:uiPriority w:val="9"/>
    <w:semiHidden/>
    <w:rsid w:val="00193EDB"/>
    <w:rPr>
      <w:b/>
      <w:bCs/>
      <w:spacing w:val="5"/>
      <w:sz w:val="24"/>
      <w:szCs w:val="24"/>
    </w:rPr>
  </w:style>
  <w:style w:type="character" w:customStyle="1" w:styleId="Titolo5Carattere">
    <w:name w:val="Titolo 5 Carattere"/>
    <w:basedOn w:val="Carpredefinitoparagrafo"/>
    <w:link w:val="Titolo5"/>
    <w:uiPriority w:val="9"/>
    <w:semiHidden/>
    <w:rsid w:val="00193EDB"/>
    <w:rPr>
      <w:i/>
      <w:iCs/>
      <w:sz w:val="24"/>
      <w:szCs w:val="24"/>
    </w:rPr>
  </w:style>
  <w:style w:type="character" w:customStyle="1" w:styleId="Titolo6Carattere">
    <w:name w:val="Titolo 6 Carattere"/>
    <w:basedOn w:val="Carpredefinitoparagrafo"/>
    <w:link w:val="Titolo6"/>
    <w:uiPriority w:val="9"/>
    <w:semiHidden/>
    <w:rsid w:val="00193EDB"/>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193EDB"/>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193EDB"/>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193EDB"/>
    <w:rPr>
      <w:b/>
      <w:bCs/>
      <w:i/>
      <w:iCs/>
      <w:color w:val="7F7F7F" w:themeColor="text1" w:themeTint="80"/>
      <w:sz w:val="18"/>
      <w:szCs w:val="18"/>
    </w:rPr>
  </w:style>
  <w:style w:type="paragraph" w:styleId="Titolo">
    <w:name w:val="Title"/>
    <w:basedOn w:val="Normale"/>
    <w:next w:val="Normale"/>
    <w:link w:val="TitoloCarattere"/>
    <w:uiPriority w:val="10"/>
    <w:qFormat/>
    <w:rsid w:val="00193EDB"/>
    <w:pPr>
      <w:spacing w:after="300"/>
      <w:contextualSpacing/>
    </w:pPr>
    <w:rPr>
      <w:smallCaps/>
      <w:sz w:val="52"/>
      <w:szCs w:val="52"/>
    </w:rPr>
  </w:style>
  <w:style w:type="character" w:customStyle="1" w:styleId="TitoloCarattere">
    <w:name w:val="Titolo Carattere"/>
    <w:basedOn w:val="Carpredefinitoparagrafo"/>
    <w:link w:val="Titolo"/>
    <w:uiPriority w:val="10"/>
    <w:rsid w:val="00193EDB"/>
    <w:rPr>
      <w:smallCaps/>
      <w:sz w:val="52"/>
      <w:szCs w:val="52"/>
    </w:rPr>
  </w:style>
  <w:style w:type="paragraph" w:styleId="Sottotitolo">
    <w:name w:val="Subtitle"/>
    <w:basedOn w:val="Normale"/>
    <w:next w:val="Normale"/>
    <w:link w:val="SottotitoloCarattere"/>
    <w:uiPriority w:val="11"/>
    <w:qFormat/>
    <w:rsid w:val="00193EDB"/>
    <w:rPr>
      <w:i/>
      <w:iCs/>
      <w:smallCaps/>
      <w:spacing w:val="10"/>
      <w:sz w:val="28"/>
      <w:szCs w:val="28"/>
    </w:rPr>
  </w:style>
  <w:style w:type="character" w:customStyle="1" w:styleId="SottotitoloCarattere">
    <w:name w:val="Sottotitolo Carattere"/>
    <w:basedOn w:val="Carpredefinitoparagrafo"/>
    <w:link w:val="Sottotitolo"/>
    <w:uiPriority w:val="11"/>
    <w:rsid w:val="00193EDB"/>
    <w:rPr>
      <w:i/>
      <w:iCs/>
      <w:smallCaps/>
      <w:spacing w:val="10"/>
      <w:sz w:val="28"/>
      <w:szCs w:val="28"/>
    </w:rPr>
  </w:style>
  <w:style w:type="character" w:styleId="Enfasigrassetto">
    <w:name w:val="Strong"/>
    <w:uiPriority w:val="22"/>
    <w:qFormat/>
    <w:rsid w:val="00193EDB"/>
    <w:rPr>
      <w:b/>
      <w:bCs/>
    </w:rPr>
  </w:style>
  <w:style w:type="character" w:styleId="Enfasicorsivo">
    <w:name w:val="Emphasis"/>
    <w:uiPriority w:val="20"/>
    <w:qFormat/>
    <w:rsid w:val="00193EDB"/>
    <w:rPr>
      <w:b/>
      <w:bCs/>
      <w:i/>
      <w:iCs/>
      <w:spacing w:val="10"/>
    </w:rPr>
  </w:style>
  <w:style w:type="paragraph" w:styleId="Nessunaspaziatura">
    <w:name w:val="No Spacing"/>
    <w:basedOn w:val="Normale"/>
    <w:uiPriority w:val="1"/>
    <w:qFormat/>
    <w:rsid w:val="00193EDB"/>
  </w:style>
  <w:style w:type="paragraph" w:styleId="Paragrafoelenco">
    <w:name w:val="List Paragraph"/>
    <w:basedOn w:val="Normale"/>
    <w:uiPriority w:val="34"/>
    <w:qFormat/>
    <w:rsid w:val="00193EDB"/>
    <w:pPr>
      <w:ind w:left="720"/>
      <w:contextualSpacing/>
    </w:pPr>
  </w:style>
  <w:style w:type="paragraph" w:styleId="Citazione">
    <w:name w:val="Quote"/>
    <w:basedOn w:val="Normale"/>
    <w:next w:val="Normale"/>
    <w:link w:val="CitazioneCarattere"/>
    <w:uiPriority w:val="29"/>
    <w:qFormat/>
    <w:rsid w:val="00193EDB"/>
    <w:rPr>
      <w:i/>
      <w:iCs/>
    </w:rPr>
  </w:style>
  <w:style w:type="character" w:customStyle="1" w:styleId="CitazioneCarattere">
    <w:name w:val="Citazione Carattere"/>
    <w:basedOn w:val="Carpredefinitoparagrafo"/>
    <w:link w:val="Citazione"/>
    <w:uiPriority w:val="29"/>
    <w:rsid w:val="00193EDB"/>
    <w:rPr>
      <w:i/>
      <w:iCs/>
    </w:rPr>
  </w:style>
  <w:style w:type="paragraph" w:styleId="Citazioneintensa">
    <w:name w:val="Intense Quote"/>
    <w:basedOn w:val="Normale"/>
    <w:next w:val="Normale"/>
    <w:link w:val="CitazioneintensaCarattere"/>
    <w:uiPriority w:val="30"/>
    <w:qFormat/>
    <w:rsid w:val="00193EDB"/>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193EDB"/>
    <w:rPr>
      <w:i/>
      <w:iCs/>
    </w:rPr>
  </w:style>
  <w:style w:type="character" w:styleId="Enfasidelicata">
    <w:name w:val="Subtle Emphasis"/>
    <w:uiPriority w:val="19"/>
    <w:qFormat/>
    <w:rsid w:val="00193EDB"/>
    <w:rPr>
      <w:i/>
      <w:iCs/>
    </w:rPr>
  </w:style>
  <w:style w:type="character" w:styleId="Enfasiintensa">
    <w:name w:val="Intense Emphasis"/>
    <w:uiPriority w:val="21"/>
    <w:qFormat/>
    <w:rsid w:val="00193EDB"/>
    <w:rPr>
      <w:b/>
      <w:bCs/>
      <w:i/>
      <w:iCs/>
    </w:rPr>
  </w:style>
  <w:style w:type="character" w:styleId="Riferimentodelicato">
    <w:name w:val="Subtle Reference"/>
    <w:basedOn w:val="Carpredefinitoparagrafo"/>
    <w:uiPriority w:val="31"/>
    <w:qFormat/>
    <w:rsid w:val="00193EDB"/>
    <w:rPr>
      <w:smallCaps/>
    </w:rPr>
  </w:style>
  <w:style w:type="character" w:styleId="Riferimentointenso">
    <w:name w:val="Intense Reference"/>
    <w:uiPriority w:val="32"/>
    <w:qFormat/>
    <w:rsid w:val="00193EDB"/>
    <w:rPr>
      <w:b/>
      <w:bCs/>
      <w:smallCaps/>
    </w:rPr>
  </w:style>
  <w:style w:type="character" w:styleId="Titolodellibro">
    <w:name w:val="Book Title"/>
    <w:basedOn w:val="Carpredefinitoparagrafo"/>
    <w:uiPriority w:val="33"/>
    <w:qFormat/>
    <w:rsid w:val="00193EDB"/>
    <w:rPr>
      <w:i/>
      <w:iCs/>
      <w:smallCaps/>
      <w:spacing w:val="5"/>
    </w:rPr>
  </w:style>
  <w:style w:type="paragraph" w:styleId="Titolosommario">
    <w:name w:val="TOC Heading"/>
    <w:basedOn w:val="Titolo1"/>
    <w:next w:val="Normale"/>
    <w:uiPriority w:val="39"/>
    <w:semiHidden/>
    <w:unhideWhenUsed/>
    <w:qFormat/>
    <w:rsid w:val="00193EDB"/>
    <w:pPr>
      <w:outlineLvl w:val="9"/>
    </w:pPr>
    <w:rPr>
      <w:lang w:bidi="en-US"/>
    </w:rPr>
  </w:style>
  <w:style w:type="paragraph" w:styleId="Intestazione">
    <w:name w:val="header"/>
    <w:basedOn w:val="Normale"/>
    <w:link w:val="IntestazioneCarattere"/>
    <w:uiPriority w:val="99"/>
    <w:unhideWhenUsed/>
    <w:rsid w:val="00A42186"/>
    <w:pPr>
      <w:tabs>
        <w:tab w:val="center" w:pos="4819"/>
        <w:tab w:val="right" w:pos="9638"/>
      </w:tabs>
    </w:pPr>
  </w:style>
  <w:style w:type="character" w:customStyle="1" w:styleId="IntestazioneCarattere">
    <w:name w:val="Intestazione Carattere"/>
    <w:basedOn w:val="Carpredefinitoparagrafo"/>
    <w:link w:val="Intestazione"/>
    <w:uiPriority w:val="99"/>
    <w:rsid w:val="00A42186"/>
  </w:style>
  <w:style w:type="paragraph" w:styleId="Pidipagina">
    <w:name w:val="footer"/>
    <w:basedOn w:val="Normale"/>
    <w:link w:val="PidipaginaCarattere"/>
    <w:uiPriority w:val="99"/>
    <w:unhideWhenUsed/>
    <w:rsid w:val="00A42186"/>
    <w:pPr>
      <w:tabs>
        <w:tab w:val="center" w:pos="4819"/>
        <w:tab w:val="right" w:pos="9638"/>
      </w:tabs>
    </w:pPr>
  </w:style>
  <w:style w:type="character" w:customStyle="1" w:styleId="PidipaginaCarattere">
    <w:name w:val="Piè di pagina Carattere"/>
    <w:basedOn w:val="Carpredefinitoparagrafo"/>
    <w:link w:val="Pidipagina"/>
    <w:uiPriority w:val="99"/>
    <w:rsid w:val="00A42186"/>
  </w:style>
  <w:style w:type="paragraph" w:styleId="Testonotaapidipagina">
    <w:name w:val="footnote text"/>
    <w:basedOn w:val="Normale"/>
    <w:link w:val="TestonotaapidipaginaCarattere"/>
    <w:uiPriority w:val="99"/>
    <w:semiHidden/>
    <w:unhideWhenUsed/>
    <w:rsid w:val="00E628AE"/>
    <w:rPr>
      <w:sz w:val="20"/>
      <w:szCs w:val="20"/>
    </w:rPr>
  </w:style>
  <w:style w:type="character" w:customStyle="1" w:styleId="TestonotaapidipaginaCarattere">
    <w:name w:val="Testo nota a piè di pagina Carattere"/>
    <w:basedOn w:val="Carpredefinitoparagrafo"/>
    <w:link w:val="Testonotaapidipagina"/>
    <w:uiPriority w:val="99"/>
    <w:semiHidden/>
    <w:rsid w:val="00E628AE"/>
    <w:rPr>
      <w:sz w:val="20"/>
      <w:szCs w:val="20"/>
    </w:rPr>
  </w:style>
  <w:style w:type="character" w:styleId="Rimandonotaapidipagina">
    <w:name w:val="footnote reference"/>
    <w:basedOn w:val="Carpredefinitoparagrafo"/>
    <w:uiPriority w:val="99"/>
    <w:semiHidden/>
    <w:unhideWhenUsed/>
    <w:rsid w:val="00E628AE"/>
    <w:rPr>
      <w:vertAlign w:val="superscript"/>
    </w:rPr>
  </w:style>
  <w:style w:type="character" w:styleId="Collegamentoipertestuale">
    <w:name w:val="Hyperlink"/>
    <w:basedOn w:val="Carpredefinitoparagrafo"/>
    <w:uiPriority w:val="99"/>
    <w:semiHidden/>
    <w:unhideWhenUsed/>
    <w:rsid w:val="00FF4E4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93EDB"/>
  </w:style>
  <w:style w:type="paragraph" w:styleId="Titolo1">
    <w:name w:val="heading 1"/>
    <w:basedOn w:val="Normale"/>
    <w:next w:val="Normale"/>
    <w:link w:val="Titolo1Carattere"/>
    <w:uiPriority w:val="9"/>
    <w:qFormat/>
    <w:rsid w:val="00193EDB"/>
    <w:pPr>
      <w:spacing w:before="480"/>
      <w:contextualSpacing/>
      <w:outlineLvl w:val="0"/>
    </w:pPr>
    <w:rPr>
      <w:smallCaps/>
      <w:spacing w:val="5"/>
      <w:sz w:val="36"/>
      <w:szCs w:val="36"/>
    </w:rPr>
  </w:style>
  <w:style w:type="paragraph" w:styleId="Titolo2">
    <w:name w:val="heading 2"/>
    <w:basedOn w:val="Normale"/>
    <w:next w:val="Normale"/>
    <w:link w:val="Titolo2Carattere"/>
    <w:uiPriority w:val="9"/>
    <w:semiHidden/>
    <w:unhideWhenUsed/>
    <w:qFormat/>
    <w:rsid w:val="00193EDB"/>
    <w:pPr>
      <w:spacing w:before="200" w:line="271" w:lineRule="auto"/>
      <w:outlineLvl w:val="1"/>
    </w:pPr>
    <w:rPr>
      <w:smallCaps/>
      <w:sz w:val="28"/>
      <w:szCs w:val="28"/>
    </w:rPr>
  </w:style>
  <w:style w:type="paragraph" w:styleId="Titolo3">
    <w:name w:val="heading 3"/>
    <w:basedOn w:val="Normale"/>
    <w:next w:val="Normale"/>
    <w:link w:val="Titolo3Carattere"/>
    <w:uiPriority w:val="9"/>
    <w:semiHidden/>
    <w:unhideWhenUsed/>
    <w:qFormat/>
    <w:rsid w:val="00193EDB"/>
    <w:pPr>
      <w:spacing w:before="200" w:line="271" w:lineRule="auto"/>
      <w:outlineLvl w:val="2"/>
    </w:pPr>
    <w:rPr>
      <w:i/>
      <w:iCs/>
      <w:smallCaps/>
      <w:spacing w:val="5"/>
      <w:sz w:val="26"/>
      <w:szCs w:val="26"/>
    </w:rPr>
  </w:style>
  <w:style w:type="paragraph" w:styleId="Titolo4">
    <w:name w:val="heading 4"/>
    <w:basedOn w:val="Normale"/>
    <w:next w:val="Normale"/>
    <w:link w:val="Titolo4Carattere"/>
    <w:uiPriority w:val="9"/>
    <w:semiHidden/>
    <w:unhideWhenUsed/>
    <w:qFormat/>
    <w:rsid w:val="00193EDB"/>
    <w:pPr>
      <w:spacing w:line="271" w:lineRule="auto"/>
      <w:outlineLvl w:val="3"/>
    </w:pPr>
    <w:rPr>
      <w:b/>
      <w:bCs/>
      <w:spacing w:val="5"/>
      <w:sz w:val="24"/>
      <w:szCs w:val="24"/>
    </w:rPr>
  </w:style>
  <w:style w:type="paragraph" w:styleId="Titolo5">
    <w:name w:val="heading 5"/>
    <w:basedOn w:val="Normale"/>
    <w:next w:val="Normale"/>
    <w:link w:val="Titolo5Carattere"/>
    <w:uiPriority w:val="9"/>
    <w:semiHidden/>
    <w:unhideWhenUsed/>
    <w:qFormat/>
    <w:rsid w:val="00193EDB"/>
    <w:pPr>
      <w:spacing w:line="271" w:lineRule="auto"/>
      <w:outlineLvl w:val="4"/>
    </w:pPr>
    <w:rPr>
      <w:i/>
      <w:iCs/>
      <w:sz w:val="24"/>
      <w:szCs w:val="24"/>
    </w:rPr>
  </w:style>
  <w:style w:type="paragraph" w:styleId="Titolo6">
    <w:name w:val="heading 6"/>
    <w:basedOn w:val="Normale"/>
    <w:next w:val="Normale"/>
    <w:link w:val="Titolo6Carattere"/>
    <w:uiPriority w:val="9"/>
    <w:semiHidden/>
    <w:unhideWhenUsed/>
    <w:qFormat/>
    <w:rsid w:val="00193EDB"/>
    <w:pPr>
      <w:shd w:val="clear" w:color="auto" w:fill="FFFFFF" w:themeFill="background1"/>
      <w:spacing w:line="271" w:lineRule="auto"/>
      <w:outlineLvl w:val="5"/>
    </w:pPr>
    <w:rPr>
      <w:b/>
      <w:bCs/>
      <w:color w:val="595959" w:themeColor="text1" w:themeTint="A6"/>
      <w:spacing w:val="5"/>
    </w:rPr>
  </w:style>
  <w:style w:type="paragraph" w:styleId="Titolo7">
    <w:name w:val="heading 7"/>
    <w:basedOn w:val="Normale"/>
    <w:next w:val="Normale"/>
    <w:link w:val="Titolo7Carattere"/>
    <w:uiPriority w:val="9"/>
    <w:semiHidden/>
    <w:unhideWhenUsed/>
    <w:qFormat/>
    <w:rsid w:val="00193EDB"/>
    <w:pPr>
      <w:outlineLvl w:val="6"/>
    </w:pPr>
    <w:rPr>
      <w:b/>
      <w:bCs/>
      <w:i/>
      <w:iCs/>
      <w:color w:val="5A5A5A" w:themeColor="text1" w:themeTint="A5"/>
      <w:sz w:val="20"/>
      <w:szCs w:val="20"/>
    </w:rPr>
  </w:style>
  <w:style w:type="paragraph" w:styleId="Titolo8">
    <w:name w:val="heading 8"/>
    <w:basedOn w:val="Normale"/>
    <w:next w:val="Normale"/>
    <w:link w:val="Titolo8Carattere"/>
    <w:uiPriority w:val="9"/>
    <w:semiHidden/>
    <w:unhideWhenUsed/>
    <w:qFormat/>
    <w:rsid w:val="00193EDB"/>
    <w:pPr>
      <w:outlineLvl w:val="7"/>
    </w:pPr>
    <w:rPr>
      <w:b/>
      <w:bCs/>
      <w:color w:val="7F7F7F" w:themeColor="text1" w:themeTint="80"/>
      <w:sz w:val="20"/>
      <w:szCs w:val="20"/>
    </w:rPr>
  </w:style>
  <w:style w:type="paragraph" w:styleId="Titolo9">
    <w:name w:val="heading 9"/>
    <w:basedOn w:val="Normale"/>
    <w:next w:val="Normale"/>
    <w:link w:val="Titolo9Carattere"/>
    <w:uiPriority w:val="9"/>
    <w:semiHidden/>
    <w:unhideWhenUsed/>
    <w:qFormat/>
    <w:rsid w:val="00193EDB"/>
    <w:pPr>
      <w:spacing w:line="271" w:lineRule="auto"/>
      <w:outlineLvl w:val="8"/>
    </w:pPr>
    <w:rPr>
      <w:b/>
      <w:bCs/>
      <w:i/>
      <w:iCs/>
      <w:color w:val="7F7F7F" w:themeColor="text1" w:themeTint="8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A559B7"/>
    <w:pPr>
      <w:ind w:firstLine="300"/>
      <w:jc w:val="both"/>
    </w:pPr>
    <w:rPr>
      <w:rFonts w:ascii="Times New Roman" w:eastAsia="Times New Roman" w:hAnsi="Times New Roman" w:cs="Times New Roman"/>
      <w:color w:val="222222"/>
      <w:sz w:val="24"/>
      <w:szCs w:val="24"/>
      <w:lang w:eastAsia="it-IT"/>
    </w:rPr>
  </w:style>
  <w:style w:type="paragraph" w:customStyle="1" w:styleId="rientrato">
    <w:name w:val="rientrato"/>
    <w:basedOn w:val="Normale"/>
    <w:rsid w:val="00A559B7"/>
    <w:pPr>
      <w:spacing w:before="75" w:after="75"/>
      <w:ind w:left="600"/>
    </w:pPr>
    <w:rPr>
      <w:rFonts w:ascii="Times New Roman" w:eastAsia="Times New Roman" w:hAnsi="Times New Roman" w:cs="Times New Roman"/>
      <w:i/>
      <w:iCs/>
      <w:color w:val="222222"/>
      <w:sz w:val="24"/>
      <w:szCs w:val="24"/>
      <w:lang w:eastAsia="it-IT"/>
    </w:rPr>
  </w:style>
  <w:style w:type="paragraph" w:styleId="Testofumetto">
    <w:name w:val="Balloon Text"/>
    <w:basedOn w:val="Normale"/>
    <w:link w:val="TestofumettoCarattere"/>
    <w:uiPriority w:val="99"/>
    <w:semiHidden/>
    <w:unhideWhenUsed/>
    <w:rsid w:val="00443C1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43C16"/>
    <w:rPr>
      <w:rFonts w:ascii="Tahoma" w:hAnsi="Tahoma" w:cs="Tahoma"/>
      <w:sz w:val="16"/>
      <w:szCs w:val="16"/>
    </w:rPr>
  </w:style>
  <w:style w:type="character" w:customStyle="1" w:styleId="Titolo1Carattere">
    <w:name w:val="Titolo 1 Carattere"/>
    <w:basedOn w:val="Carpredefinitoparagrafo"/>
    <w:link w:val="Titolo1"/>
    <w:uiPriority w:val="9"/>
    <w:rsid w:val="00193EDB"/>
    <w:rPr>
      <w:smallCaps/>
      <w:spacing w:val="5"/>
      <w:sz w:val="36"/>
      <w:szCs w:val="36"/>
    </w:rPr>
  </w:style>
  <w:style w:type="character" w:customStyle="1" w:styleId="Titolo2Carattere">
    <w:name w:val="Titolo 2 Carattere"/>
    <w:basedOn w:val="Carpredefinitoparagrafo"/>
    <w:link w:val="Titolo2"/>
    <w:uiPriority w:val="9"/>
    <w:semiHidden/>
    <w:rsid w:val="00193EDB"/>
    <w:rPr>
      <w:smallCaps/>
      <w:sz w:val="28"/>
      <w:szCs w:val="28"/>
    </w:rPr>
  </w:style>
  <w:style w:type="character" w:customStyle="1" w:styleId="Titolo3Carattere">
    <w:name w:val="Titolo 3 Carattere"/>
    <w:basedOn w:val="Carpredefinitoparagrafo"/>
    <w:link w:val="Titolo3"/>
    <w:uiPriority w:val="9"/>
    <w:semiHidden/>
    <w:rsid w:val="00193EDB"/>
    <w:rPr>
      <w:i/>
      <w:iCs/>
      <w:smallCaps/>
      <w:spacing w:val="5"/>
      <w:sz w:val="26"/>
      <w:szCs w:val="26"/>
    </w:rPr>
  </w:style>
  <w:style w:type="character" w:customStyle="1" w:styleId="Titolo4Carattere">
    <w:name w:val="Titolo 4 Carattere"/>
    <w:basedOn w:val="Carpredefinitoparagrafo"/>
    <w:link w:val="Titolo4"/>
    <w:uiPriority w:val="9"/>
    <w:semiHidden/>
    <w:rsid w:val="00193EDB"/>
    <w:rPr>
      <w:b/>
      <w:bCs/>
      <w:spacing w:val="5"/>
      <w:sz w:val="24"/>
      <w:szCs w:val="24"/>
    </w:rPr>
  </w:style>
  <w:style w:type="character" w:customStyle="1" w:styleId="Titolo5Carattere">
    <w:name w:val="Titolo 5 Carattere"/>
    <w:basedOn w:val="Carpredefinitoparagrafo"/>
    <w:link w:val="Titolo5"/>
    <w:uiPriority w:val="9"/>
    <w:semiHidden/>
    <w:rsid w:val="00193EDB"/>
    <w:rPr>
      <w:i/>
      <w:iCs/>
      <w:sz w:val="24"/>
      <w:szCs w:val="24"/>
    </w:rPr>
  </w:style>
  <w:style w:type="character" w:customStyle="1" w:styleId="Titolo6Carattere">
    <w:name w:val="Titolo 6 Carattere"/>
    <w:basedOn w:val="Carpredefinitoparagrafo"/>
    <w:link w:val="Titolo6"/>
    <w:uiPriority w:val="9"/>
    <w:semiHidden/>
    <w:rsid w:val="00193EDB"/>
    <w:rPr>
      <w:b/>
      <w:bCs/>
      <w:color w:val="595959" w:themeColor="text1" w:themeTint="A6"/>
      <w:spacing w:val="5"/>
      <w:shd w:val="clear" w:color="auto" w:fill="FFFFFF" w:themeFill="background1"/>
    </w:rPr>
  </w:style>
  <w:style w:type="character" w:customStyle="1" w:styleId="Titolo7Carattere">
    <w:name w:val="Titolo 7 Carattere"/>
    <w:basedOn w:val="Carpredefinitoparagrafo"/>
    <w:link w:val="Titolo7"/>
    <w:uiPriority w:val="9"/>
    <w:semiHidden/>
    <w:rsid w:val="00193EDB"/>
    <w:rPr>
      <w:b/>
      <w:bCs/>
      <w:i/>
      <w:iCs/>
      <w:color w:val="5A5A5A" w:themeColor="text1" w:themeTint="A5"/>
      <w:sz w:val="20"/>
      <w:szCs w:val="20"/>
    </w:rPr>
  </w:style>
  <w:style w:type="character" w:customStyle="1" w:styleId="Titolo8Carattere">
    <w:name w:val="Titolo 8 Carattere"/>
    <w:basedOn w:val="Carpredefinitoparagrafo"/>
    <w:link w:val="Titolo8"/>
    <w:uiPriority w:val="9"/>
    <w:semiHidden/>
    <w:rsid w:val="00193EDB"/>
    <w:rPr>
      <w:b/>
      <w:bCs/>
      <w:color w:val="7F7F7F" w:themeColor="text1" w:themeTint="80"/>
      <w:sz w:val="20"/>
      <w:szCs w:val="20"/>
    </w:rPr>
  </w:style>
  <w:style w:type="character" w:customStyle="1" w:styleId="Titolo9Carattere">
    <w:name w:val="Titolo 9 Carattere"/>
    <w:basedOn w:val="Carpredefinitoparagrafo"/>
    <w:link w:val="Titolo9"/>
    <w:uiPriority w:val="9"/>
    <w:semiHidden/>
    <w:rsid w:val="00193EDB"/>
    <w:rPr>
      <w:b/>
      <w:bCs/>
      <w:i/>
      <w:iCs/>
      <w:color w:val="7F7F7F" w:themeColor="text1" w:themeTint="80"/>
      <w:sz w:val="18"/>
      <w:szCs w:val="18"/>
    </w:rPr>
  </w:style>
  <w:style w:type="paragraph" w:styleId="Titolo">
    <w:name w:val="Title"/>
    <w:basedOn w:val="Normale"/>
    <w:next w:val="Normale"/>
    <w:link w:val="TitoloCarattere"/>
    <w:uiPriority w:val="10"/>
    <w:qFormat/>
    <w:rsid w:val="00193EDB"/>
    <w:pPr>
      <w:spacing w:after="300"/>
      <w:contextualSpacing/>
    </w:pPr>
    <w:rPr>
      <w:smallCaps/>
      <w:sz w:val="52"/>
      <w:szCs w:val="52"/>
    </w:rPr>
  </w:style>
  <w:style w:type="character" w:customStyle="1" w:styleId="TitoloCarattere">
    <w:name w:val="Titolo Carattere"/>
    <w:basedOn w:val="Carpredefinitoparagrafo"/>
    <w:link w:val="Titolo"/>
    <w:uiPriority w:val="10"/>
    <w:rsid w:val="00193EDB"/>
    <w:rPr>
      <w:smallCaps/>
      <w:sz w:val="52"/>
      <w:szCs w:val="52"/>
    </w:rPr>
  </w:style>
  <w:style w:type="paragraph" w:styleId="Sottotitolo">
    <w:name w:val="Subtitle"/>
    <w:basedOn w:val="Normale"/>
    <w:next w:val="Normale"/>
    <w:link w:val="SottotitoloCarattere"/>
    <w:uiPriority w:val="11"/>
    <w:qFormat/>
    <w:rsid w:val="00193EDB"/>
    <w:rPr>
      <w:i/>
      <w:iCs/>
      <w:smallCaps/>
      <w:spacing w:val="10"/>
      <w:sz w:val="28"/>
      <w:szCs w:val="28"/>
    </w:rPr>
  </w:style>
  <w:style w:type="character" w:customStyle="1" w:styleId="SottotitoloCarattere">
    <w:name w:val="Sottotitolo Carattere"/>
    <w:basedOn w:val="Carpredefinitoparagrafo"/>
    <w:link w:val="Sottotitolo"/>
    <w:uiPriority w:val="11"/>
    <w:rsid w:val="00193EDB"/>
    <w:rPr>
      <w:i/>
      <w:iCs/>
      <w:smallCaps/>
      <w:spacing w:val="10"/>
      <w:sz w:val="28"/>
      <w:szCs w:val="28"/>
    </w:rPr>
  </w:style>
  <w:style w:type="character" w:styleId="Enfasigrassetto">
    <w:name w:val="Strong"/>
    <w:uiPriority w:val="22"/>
    <w:qFormat/>
    <w:rsid w:val="00193EDB"/>
    <w:rPr>
      <w:b/>
      <w:bCs/>
    </w:rPr>
  </w:style>
  <w:style w:type="character" w:styleId="Enfasicorsivo">
    <w:name w:val="Emphasis"/>
    <w:uiPriority w:val="20"/>
    <w:qFormat/>
    <w:rsid w:val="00193EDB"/>
    <w:rPr>
      <w:b/>
      <w:bCs/>
      <w:i/>
      <w:iCs/>
      <w:spacing w:val="10"/>
    </w:rPr>
  </w:style>
  <w:style w:type="paragraph" w:styleId="Nessunaspaziatura">
    <w:name w:val="No Spacing"/>
    <w:basedOn w:val="Normale"/>
    <w:uiPriority w:val="1"/>
    <w:qFormat/>
    <w:rsid w:val="00193EDB"/>
  </w:style>
  <w:style w:type="paragraph" w:styleId="Paragrafoelenco">
    <w:name w:val="List Paragraph"/>
    <w:basedOn w:val="Normale"/>
    <w:uiPriority w:val="34"/>
    <w:qFormat/>
    <w:rsid w:val="00193EDB"/>
    <w:pPr>
      <w:ind w:left="720"/>
      <w:contextualSpacing/>
    </w:pPr>
  </w:style>
  <w:style w:type="paragraph" w:styleId="Citazione">
    <w:name w:val="Quote"/>
    <w:basedOn w:val="Normale"/>
    <w:next w:val="Normale"/>
    <w:link w:val="CitazioneCarattere"/>
    <w:uiPriority w:val="29"/>
    <w:qFormat/>
    <w:rsid w:val="00193EDB"/>
    <w:rPr>
      <w:i/>
      <w:iCs/>
    </w:rPr>
  </w:style>
  <w:style w:type="character" w:customStyle="1" w:styleId="CitazioneCarattere">
    <w:name w:val="Citazione Carattere"/>
    <w:basedOn w:val="Carpredefinitoparagrafo"/>
    <w:link w:val="Citazione"/>
    <w:uiPriority w:val="29"/>
    <w:rsid w:val="00193EDB"/>
    <w:rPr>
      <w:i/>
      <w:iCs/>
    </w:rPr>
  </w:style>
  <w:style w:type="paragraph" w:styleId="Citazioneintensa">
    <w:name w:val="Intense Quote"/>
    <w:basedOn w:val="Normale"/>
    <w:next w:val="Normale"/>
    <w:link w:val="CitazioneintensaCarattere"/>
    <w:uiPriority w:val="30"/>
    <w:qFormat/>
    <w:rsid w:val="00193EDB"/>
    <w:pPr>
      <w:pBdr>
        <w:top w:val="single" w:sz="4" w:space="10" w:color="auto"/>
        <w:bottom w:val="single" w:sz="4" w:space="10" w:color="auto"/>
      </w:pBdr>
      <w:spacing w:before="240" w:after="240" w:line="300" w:lineRule="auto"/>
      <w:ind w:left="1152" w:right="1152"/>
      <w:jc w:val="both"/>
    </w:pPr>
    <w:rPr>
      <w:i/>
      <w:iCs/>
    </w:rPr>
  </w:style>
  <w:style w:type="character" w:customStyle="1" w:styleId="CitazioneintensaCarattere">
    <w:name w:val="Citazione intensa Carattere"/>
    <w:basedOn w:val="Carpredefinitoparagrafo"/>
    <w:link w:val="Citazioneintensa"/>
    <w:uiPriority w:val="30"/>
    <w:rsid w:val="00193EDB"/>
    <w:rPr>
      <w:i/>
      <w:iCs/>
    </w:rPr>
  </w:style>
  <w:style w:type="character" w:styleId="Enfasidelicata">
    <w:name w:val="Subtle Emphasis"/>
    <w:uiPriority w:val="19"/>
    <w:qFormat/>
    <w:rsid w:val="00193EDB"/>
    <w:rPr>
      <w:i/>
      <w:iCs/>
    </w:rPr>
  </w:style>
  <w:style w:type="character" w:styleId="Enfasiintensa">
    <w:name w:val="Intense Emphasis"/>
    <w:uiPriority w:val="21"/>
    <w:qFormat/>
    <w:rsid w:val="00193EDB"/>
    <w:rPr>
      <w:b/>
      <w:bCs/>
      <w:i/>
      <w:iCs/>
    </w:rPr>
  </w:style>
  <w:style w:type="character" w:styleId="Riferimentodelicato">
    <w:name w:val="Subtle Reference"/>
    <w:basedOn w:val="Carpredefinitoparagrafo"/>
    <w:uiPriority w:val="31"/>
    <w:qFormat/>
    <w:rsid w:val="00193EDB"/>
    <w:rPr>
      <w:smallCaps/>
    </w:rPr>
  </w:style>
  <w:style w:type="character" w:styleId="Riferimentointenso">
    <w:name w:val="Intense Reference"/>
    <w:uiPriority w:val="32"/>
    <w:qFormat/>
    <w:rsid w:val="00193EDB"/>
    <w:rPr>
      <w:b/>
      <w:bCs/>
      <w:smallCaps/>
    </w:rPr>
  </w:style>
  <w:style w:type="character" w:styleId="Titolodellibro">
    <w:name w:val="Book Title"/>
    <w:basedOn w:val="Carpredefinitoparagrafo"/>
    <w:uiPriority w:val="33"/>
    <w:qFormat/>
    <w:rsid w:val="00193EDB"/>
    <w:rPr>
      <w:i/>
      <w:iCs/>
      <w:smallCaps/>
      <w:spacing w:val="5"/>
    </w:rPr>
  </w:style>
  <w:style w:type="paragraph" w:styleId="Titolosommario">
    <w:name w:val="TOC Heading"/>
    <w:basedOn w:val="Titolo1"/>
    <w:next w:val="Normale"/>
    <w:uiPriority w:val="39"/>
    <w:semiHidden/>
    <w:unhideWhenUsed/>
    <w:qFormat/>
    <w:rsid w:val="00193EDB"/>
    <w:pPr>
      <w:outlineLvl w:val="9"/>
    </w:pPr>
    <w:rPr>
      <w:lang w:bidi="en-US"/>
    </w:rPr>
  </w:style>
  <w:style w:type="paragraph" w:styleId="Intestazione">
    <w:name w:val="header"/>
    <w:basedOn w:val="Normale"/>
    <w:link w:val="IntestazioneCarattere"/>
    <w:uiPriority w:val="99"/>
    <w:unhideWhenUsed/>
    <w:rsid w:val="00A42186"/>
    <w:pPr>
      <w:tabs>
        <w:tab w:val="center" w:pos="4819"/>
        <w:tab w:val="right" w:pos="9638"/>
      </w:tabs>
    </w:pPr>
  </w:style>
  <w:style w:type="character" w:customStyle="1" w:styleId="IntestazioneCarattere">
    <w:name w:val="Intestazione Carattere"/>
    <w:basedOn w:val="Carpredefinitoparagrafo"/>
    <w:link w:val="Intestazione"/>
    <w:uiPriority w:val="99"/>
    <w:rsid w:val="00A42186"/>
  </w:style>
  <w:style w:type="paragraph" w:styleId="Pidipagina">
    <w:name w:val="footer"/>
    <w:basedOn w:val="Normale"/>
    <w:link w:val="PidipaginaCarattere"/>
    <w:uiPriority w:val="99"/>
    <w:unhideWhenUsed/>
    <w:rsid w:val="00A42186"/>
    <w:pPr>
      <w:tabs>
        <w:tab w:val="center" w:pos="4819"/>
        <w:tab w:val="right" w:pos="9638"/>
      </w:tabs>
    </w:pPr>
  </w:style>
  <w:style w:type="character" w:customStyle="1" w:styleId="PidipaginaCarattere">
    <w:name w:val="Piè di pagina Carattere"/>
    <w:basedOn w:val="Carpredefinitoparagrafo"/>
    <w:link w:val="Pidipagina"/>
    <w:uiPriority w:val="99"/>
    <w:rsid w:val="00A42186"/>
  </w:style>
  <w:style w:type="paragraph" w:styleId="Testonotaapidipagina">
    <w:name w:val="footnote text"/>
    <w:basedOn w:val="Normale"/>
    <w:link w:val="TestonotaapidipaginaCarattere"/>
    <w:uiPriority w:val="99"/>
    <w:semiHidden/>
    <w:unhideWhenUsed/>
    <w:rsid w:val="00E628AE"/>
    <w:rPr>
      <w:sz w:val="20"/>
      <w:szCs w:val="20"/>
    </w:rPr>
  </w:style>
  <w:style w:type="character" w:customStyle="1" w:styleId="TestonotaapidipaginaCarattere">
    <w:name w:val="Testo nota a piè di pagina Carattere"/>
    <w:basedOn w:val="Carpredefinitoparagrafo"/>
    <w:link w:val="Testonotaapidipagina"/>
    <w:uiPriority w:val="99"/>
    <w:semiHidden/>
    <w:rsid w:val="00E628AE"/>
    <w:rPr>
      <w:sz w:val="20"/>
      <w:szCs w:val="20"/>
    </w:rPr>
  </w:style>
  <w:style w:type="character" w:styleId="Rimandonotaapidipagina">
    <w:name w:val="footnote reference"/>
    <w:basedOn w:val="Carpredefinitoparagrafo"/>
    <w:uiPriority w:val="99"/>
    <w:semiHidden/>
    <w:unhideWhenUsed/>
    <w:rsid w:val="00E628AE"/>
    <w:rPr>
      <w:vertAlign w:val="superscript"/>
    </w:rPr>
  </w:style>
  <w:style w:type="character" w:styleId="Collegamentoipertestuale">
    <w:name w:val="Hyperlink"/>
    <w:basedOn w:val="Carpredefinitoparagrafo"/>
    <w:uiPriority w:val="99"/>
    <w:semiHidden/>
    <w:unhideWhenUsed/>
    <w:rsid w:val="00FF4E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092324">
      <w:bodyDiv w:val="1"/>
      <w:marLeft w:val="0"/>
      <w:marRight w:val="0"/>
      <w:marTop w:val="0"/>
      <w:marBottom w:val="0"/>
      <w:divBdr>
        <w:top w:val="none" w:sz="0" w:space="0" w:color="auto"/>
        <w:left w:val="none" w:sz="0" w:space="0" w:color="auto"/>
        <w:bottom w:val="none" w:sz="0" w:space="0" w:color="auto"/>
        <w:right w:val="none" w:sz="0" w:space="0" w:color="auto"/>
      </w:divBdr>
    </w:div>
    <w:div w:id="1016006938">
      <w:bodyDiv w:val="1"/>
      <w:marLeft w:val="0"/>
      <w:marRight w:val="0"/>
      <w:marTop w:val="0"/>
      <w:marBottom w:val="0"/>
      <w:divBdr>
        <w:top w:val="none" w:sz="0" w:space="0" w:color="auto"/>
        <w:left w:val="none" w:sz="0" w:space="0" w:color="auto"/>
        <w:bottom w:val="none" w:sz="0" w:space="0" w:color="auto"/>
        <w:right w:val="none" w:sz="0" w:space="0" w:color="auto"/>
      </w:divBdr>
      <w:divsChild>
        <w:div w:id="1562934948">
          <w:marLeft w:val="0"/>
          <w:marRight w:val="0"/>
          <w:marTop w:val="150"/>
          <w:marBottom w:val="0"/>
          <w:divBdr>
            <w:top w:val="none" w:sz="0" w:space="0" w:color="auto"/>
            <w:left w:val="none" w:sz="0" w:space="0" w:color="auto"/>
            <w:bottom w:val="none" w:sz="0" w:space="0" w:color="auto"/>
            <w:right w:val="none" w:sz="0" w:space="0" w:color="auto"/>
          </w:divBdr>
          <w:divsChild>
            <w:div w:id="379129749">
              <w:marLeft w:val="300"/>
              <w:marRight w:val="0"/>
              <w:marTop w:val="75"/>
              <w:marBottom w:val="45"/>
              <w:divBdr>
                <w:top w:val="none" w:sz="0" w:space="0" w:color="auto"/>
                <w:left w:val="none" w:sz="0" w:space="0" w:color="auto"/>
                <w:bottom w:val="none" w:sz="0" w:space="0" w:color="auto"/>
                <w:right w:val="none" w:sz="0" w:space="0" w:color="auto"/>
              </w:divBdr>
            </w:div>
          </w:divsChild>
        </w:div>
      </w:divsChild>
    </w:div>
    <w:div w:id="1209999884">
      <w:bodyDiv w:val="1"/>
      <w:marLeft w:val="0"/>
      <w:marRight w:val="0"/>
      <w:marTop w:val="0"/>
      <w:marBottom w:val="0"/>
      <w:divBdr>
        <w:top w:val="none" w:sz="0" w:space="0" w:color="auto"/>
        <w:left w:val="none" w:sz="0" w:space="0" w:color="auto"/>
        <w:bottom w:val="none" w:sz="0" w:space="0" w:color="auto"/>
        <w:right w:val="none" w:sz="0" w:space="0" w:color="auto"/>
      </w:divBdr>
      <w:divsChild>
        <w:div w:id="1902788794">
          <w:marLeft w:val="0"/>
          <w:marRight w:val="0"/>
          <w:marTop w:val="150"/>
          <w:marBottom w:val="0"/>
          <w:divBdr>
            <w:top w:val="none" w:sz="0" w:space="0" w:color="auto"/>
            <w:left w:val="none" w:sz="0" w:space="0" w:color="auto"/>
            <w:bottom w:val="none" w:sz="0" w:space="0" w:color="auto"/>
            <w:right w:val="none" w:sz="0" w:space="0" w:color="auto"/>
          </w:divBdr>
          <w:divsChild>
            <w:div w:id="1326982065">
              <w:marLeft w:val="300"/>
              <w:marRight w:val="0"/>
              <w:marTop w:val="75"/>
              <w:marBottom w:val="45"/>
              <w:divBdr>
                <w:top w:val="none" w:sz="0" w:space="0" w:color="auto"/>
                <w:left w:val="none" w:sz="0" w:space="0" w:color="auto"/>
                <w:bottom w:val="none" w:sz="0" w:space="0" w:color="auto"/>
                <w:right w:val="none" w:sz="0" w:space="0" w:color="auto"/>
              </w:divBdr>
            </w:div>
          </w:divsChild>
        </w:div>
      </w:divsChild>
    </w:div>
    <w:div w:id="1420366554">
      <w:bodyDiv w:val="1"/>
      <w:marLeft w:val="0"/>
      <w:marRight w:val="0"/>
      <w:marTop w:val="0"/>
      <w:marBottom w:val="0"/>
      <w:divBdr>
        <w:top w:val="none" w:sz="0" w:space="0" w:color="auto"/>
        <w:left w:val="none" w:sz="0" w:space="0" w:color="auto"/>
        <w:bottom w:val="none" w:sz="0" w:space="0" w:color="auto"/>
        <w:right w:val="none" w:sz="0" w:space="0" w:color="auto"/>
      </w:divBdr>
      <w:divsChild>
        <w:div w:id="1935817427">
          <w:marLeft w:val="0"/>
          <w:marRight w:val="0"/>
          <w:marTop w:val="0"/>
          <w:marBottom w:val="0"/>
          <w:divBdr>
            <w:top w:val="none" w:sz="0" w:space="0" w:color="auto"/>
            <w:left w:val="none" w:sz="0" w:space="0" w:color="auto"/>
            <w:bottom w:val="none" w:sz="0" w:space="0" w:color="auto"/>
            <w:right w:val="none" w:sz="0" w:space="0" w:color="auto"/>
          </w:divBdr>
          <w:divsChild>
            <w:div w:id="2135712538">
              <w:marLeft w:val="0"/>
              <w:marRight w:val="0"/>
              <w:marTop w:val="0"/>
              <w:marBottom w:val="0"/>
              <w:divBdr>
                <w:top w:val="none" w:sz="0" w:space="0" w:color="auto"/>
                <w:left w:val="none" w:sz="0" w:space="0" w:color="auto"/>
                <w:bottom w:val="none" w:sz="0" w:space="0" w:color="auto"/>
                <w:right w:val="none" w:sz="0" w:space="0" w:color="auto"/>
              </w:divBdr>
              <w:divsChild>
                <w:div w:id="137326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131221">
      <w:bodyDiv w:val="1"/>
      <w:marLeft w:val="0"/>
      <w:marRight w:val="0"/>
      <w:marTop w:val="0"/>
      <w:marBottom w:val="0"/>
      <w:divBdr>
        <w:top w:val="none" w:sz="0" w:space="0" w:color="auto"/>
        <w:left w:val="none" w:sz="0" w:space="0" w:color="auto"/>
        <w:bottom w:val="none" w:sz="0" w:space="0" w:color="auto"/>
        <w:right w:val="none" w:sz="0" w:space="0" w:color="auto"/>
      </w:divBdr>
      <w:divsChild>
        <w:div w:id="735930134">
          <w:marLeft w:val="0"/>
          <w:marRight w:val="0"/>
          <w:marTop w:val="150"/>
          <w:marBottom w:val="0"/>
          <w:divBdr>
            <w:top w:val="none" w:sz="0" w:space="0" w:color="auto"/>
            <w:left w:val="none" w:sz="0" w:space="0" w:color="auto"/>
            <w:bottom w:val="none" w:sz="0" w:space="0" w:color="auto"/>
            <w:right w:val="none" w:sz="0" w:space="0" w:color="auto"/>
          </w:divBdr>
          <w:divsChild>
            <w:div w:id="1890460882">
              <w:marLeft w:val="300"/>
              <w:marRight w:val="0"/>
              <w:marTop w:val="75"/>
              <w:marBottom w:val="4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it.wikipedia.org/wiki/1805" TargetMode="External"/><Relationship Id="rId13" Type="http://schemas.openxmlformats.org/officeDocument/2006/relationships/hyperlink" Target="http://it.wikipedia.org/wiki/Francesco_Fontana" TargetMode="External"/><Relationship Id="rId18" Type="http://schemas.openxmlformats.org/officeDocument/2006/relationships/hyperlink" Target="http://it.wikipedia.org/wiki/1824" TargetMode="External"/><Relationship Id="rId26" Type="http://schemas.openxmlformats.org/officeDocument/2006/relationships/hyperlink" Target="http://it.wikipedia.org/wiki/Papa_Gregorio_XVI" TargetMode="External"/><Relationship Id="rId3" Type="http://schemas.openxmlformats.org/officeDocument/2006/relationships/hyperlink" Target="http://it.wikipedia.org/wiki/1800" TargetMode="External"/><Relationship Id="rId21" Type="http://schemas.openxmlformats.org/officeDocument/2006/relationships/hyperlink" Target="http://it.wikipedia.org/wiki/1826" TargetMode="External"/><Relationship Id="rId34" Type="http://schemas.openxmlformats.org/officeDocument/2006/relationships/hyperlink" Target="http://it.wikipedia.org/wiki/1874" TargetMode="External"/><Relationship Id="rId7" Type="http://schemas.openxmlformats.org/officeDocument/2006/relationships/hyperlink" Target="http://it.wikipedia.org/wiki/Michele_Di_Pietro" TargetMode="External"/><Relationship Id="rId12" Type="http://schemas.openxmlformats.org/officeDocument/2006/relationships/hyperlink" Target="http://it.wikipedia.org/wiki/1818" TargetMode="External"/><Relationship Id="rId17" Type="http://schemas.openxmlformats.org/officeDocument/2006/relationships/hyperlink" Target="http://it.wikipedia.org/wiki/1822" TargetMode="External"/><Relationship Id="rId25" Type="http://schemas.openxmlformats.org/officeDocument/2006/relationships/hyperlink" Target="http://it.wikipedia.org/wiki/1831" TargetMode="External"/><Relationship Id="rId33" Type="http://schemas.openxmlformats.org/officeDocument/2006/relationships/hyperlink" Target="http://it.wikipedia.org/wiki/Alessandro_Franchi" TargetMode="External"/><Relationship Id="rId2" Type="http://schemas.openxmlformats.org/officeDocument/2006/relationships/hyperlink" Target="http://it.wikipedia.org/wiki/1798" TargetMode="External"/><Relationship Id="rId16" Type="http://schemas.openxmlformats.org/officeDocument/2006/relationships/hyperlink" Target="http://it.wikipedia.org/wiki/Ercole_Consalvi" TargetMode="External"/><Relationship Id="rId20" Type="http://schemas.openxmlformats.org/officeDocument/2006/relationships/hyperlink" Target="http://it.wikipedia.org/wiki/1824" TargetMode="External"/><Relationship Id="rId29" Type="http://schemas.openxmlformats.org/officeDocument/2006/relationships/hyperlink" Target="http://it.wikipedia.org/wiki/1856" TargetMode="External"/><Relationship Id="rId1" Type="http://schemas.openxmlformats.org/officeDocument/2006/relationships/hyperlink" Target="http://it.wikipedia.org/wiki/Stefano_Borgia" TargetMode="External"/><Relationship Id="rId6" Type="http://schemas.openxmlformats.org/officeDocument/2006/relationships/hyperlink" Target="http://it.wikipedia.org/wiki/1805" TargetMode="External"/><Relationship Id="rId11" Type="http://schemas.openxmlformats.org/officeDocument/2006/relationships/hyperlink" Target="http://it.wikipedia.org/wiki/1814" TargetMode="External"/><Relationship Id="rId24" Type="http://schemas.openxmlformats.org/officeDocument/2006/relationships/hyperlink" Target="http://it.wikipedia.org/wiki/1826" TargetMode="External"/><Relationship Id="rId32" Type="http://schemas.openxmlformats.org/officeDocument/2006/relationships/hyperlink" Target="http://it.wikipedia.org/wiki/1874" TargetMode="External"/><Relationship Id="rId5" Type="http://schemas.openxmlformats.org/officeDocument/2006/relationships/hyperlink" Target="http://it.wikipedia.org/wiki/1804" TargetMode="External"/><Relationship Id="rId15" Type="http://schemas.openxmlformats.org/officeDocument/2006/relationships/hyperlink" Target="http://it.wikipedia.org/wiki/1822" TargetMode="External"/><Relationship Id="rId23" Type="http://schemas.openxmlformats.org/officeDocument/2006/relationships/hyperlink" Target="http://it.wikipedia.org/wiki/Camaldolesi" TargetMode="External"/><Relationship Id="rId28" Type="http://schemas.openxmlformats.org/officeDocument/2006/relationships/hyperlink" Target="http://it.wikipedia.org/wiki/Giacomo_Filippo_Fransoni" TargetMode="External"/><Relationship Id="rId10" Type="http://schemas.openxmlformats.org/officeDocument/2006/relationships/hyperlink" Target="http://it.wikipedia.org/wiki/Lorenzo_Litta" TargetMode="External"/><Relationship Id="rId19" Type="http://schemas.openxmlformats.org/officeDocument/2006/relationships/hyperlink" Target="http://it.wikipedia.org/wiki/Giulio_Maria_della_Somaglia" TargetMode="External"/><Relationship Id="rId31" Type="http://schemas.openxmlformats.org/officeDocument/2006/relationships/hyperlink" Target="http://it.wikipedia.org/wiki/1856" TargetMode="External"/><Relationship Id="rId4" Type="http://schemas.openxmlformats.org/officeDocument/2006/relationships/hyperlink" Target="http://it.wikipedia.org/wiki/Antonio_Dugnani" TargetMode="External"/><Relationship Id="rId9" Type="http://schemas.openxmlformats.org/officeDocument/2006/relationships/hyperlink" Target="http://it.wikipedia.org/wiki/1808" TargetMode="External"/><Relationship Id="rId14" Type="http://schemas.openxmlformats.org/officeDocument/2006/relationships/hyperlink" Target="http://it.wikipedia.org/wiki/1818" TargetMode="External"/><Relationship Id="rId22" Type="http://schemas.openxmlformats.org/officeDocument/2006/relationships/hyperlink" Target="http://it.wikipedia.org/wiki/Gregorio_XVI" TargetMode="External"/><Relationship Id="rId27" Type="http://schemas.openxmlformats.org/officeDocument/2006/relationships/hyperlink" Target="http://it.wikipedia.org/wiki/Carlo_Maria_Pedicini" TargetMode="External"/><Relationship Id="rId30" Type="http://schemas.openxmlformats.org/officeDocument/2006/relationships/hyperlink" Target="http://it.wikipedia.org/wiki/Alessandro_Barnab%C3%B2" TargetMode="External"/><Relationship Id="rId35" Type="http://schemas.openxmlformats.org/officeDocument/2006/relationships/hyperlink" Target="http://it.wikipedia.org/wiki/1878"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E806E-2F68-4AED-BA7E-0B3B5F5C7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8</Pages>
  <Words>2806</Words>
  <Characters>15998</Characters>
  <Application>Microsoft Office Word</Application>
  <DocSecurity>0</DocSecurity>
  <Lines>133</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FFILONI</dc:creator>
  <cp:lastModifiedBy>Sr. Raffaella Petrini</cp:lastModifiedBy>
  <cp:revision>35</cp:revision>
  <cp:lastPrinted>2015-04-19T10:53:00Z</cp:lastPrinted>
  <dcterms:created xsi:type="dcterms:W3CDTF">2015-04-10T16:58:00Z</dcterms:created>
  <dcterms:modified xsi:type="dcterms:W3CDTF">2015-04-22T07:36:00Z</dcterms:modified>
</cp:coreProperties>
</file>