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CF" w:rsidRDefault="00545ECF" w:rsidP="0016507B">
      <w:pPr>
        <w:spacing w:line="312" w:lineRule="auto"/>
        <w:jc w:val="center"/>
        <w:rPr>
          <w:rFonts w:ascii="Georgia" w:hAnsi="Georgia"/>
          <w:b/>
          <w:szCs w:val="24"/>
          <w:lang w:eastAsia="en-US"/>
        </w:rPr>
      </w:pPr>
    </w:p>
    <w:p w:rsidR="00545ECF" w:rsidRDefault="00545ECF" w:rsidP="0016507B">
      <w:pPr>
        <w:spacing w:line="312" w:lineRule="auto"/>
        <w:jc w:val="center"/>
        <w:rPr>
          <w:rFonts w:ascii="Georgia" w:hAnsi="Georgia"/>
          <w:b/>
          <w:szCs w:val="24"/>
          <w:lang w:eastAsia="en-US"/>
        </w:rPr>
      </w:pPr>
    </w:p>
    <w:p w:rsidR="00545ECF" w:rsidRDefault="00545ECF" w:rsidP="0016507B">
      <w:pPr>
        <w:spacing w:line="312" w:lineRule="auto"/>
        <w:jc w:val="center"/>
        <w:rPr>
          <w:rFonts w:ascii="Georgia" w:hAnsi="Georgia"/>
          <w:b/>
          <w:szCs w:val="24"/>
          <w:lang w:eastAsia="en-US"/>
        </w:rPr>
      </w:pPr>
    </w:p>
    <w:p w:rsidR="00545ECF" w:rsidRDefault="00545ECF" w:rsidP="0016507B">
      <w:pPr>
        <w:spacing w:line="312" w:lineRule="auto"/>
        <w:jc w:val="center"/>
        <w:rPr>
          <w:rFonts w:ascii="Georgia" w:hAnsi="Georgia"/>
          <w:b/>
          <w:szCs w:val="24"/>
          <w:lang w:eastAsia="en-US"/>
        </w:rPr>
      </w:pPr>
    </w:p>
    <w:p w:rsidR="00545ECF" w:rsidRDefault="00545ECF" w:rsidP="0016507B">
      <w:pPr>
        <w:spacing w:line="312" w:lineRule="auto"/>
        <w:jc w:val="center"/>
        <w:rPr>
          <w:rFonts w:ascii="Georgia" w:hAnsi="Georgia"/>
          <w:b/>
          <w:szCs w:val="24"/>
          <w:lang w:eastAsia="en-US"/>
        </w:rPr>
      </w:pPr>
    </w:p>
    <w:p w:rsidR="00545ECF" w:rsidRDefault="00545ECF" w:rsidP="0016507B">
      <w:pPr>
        <w:spacing w:line="312" w:lineRule="auto"/>
        <w:jc w:val="center"/>
        <w:rPr>
          <w:rFonts w:ascii="Georgia" w:hAnsi="Georgia"/>
          <w:b/>
          <w:szCs w:val="24"/>
          <w:lang w:eastAsia="en-US"/>
        </w:rPr>
      </w:pPr>
    </w:p>
    <w:p w:rsidR="00545ECF" w:rsidRDefault="00545ECF" w:rsidP="00DE320C">
      <w:pPr>
        <w:spacing w:line="276" w:lineRule="auto"/>
        <w:jc w:val="center"/>
        <w:rPr>
          <w:rFonts w:ascii="Bookman Old Style" w:hAnsi="Bookman Old Style"/>
          <w:b/>
          <w:szCs w:val="24"/>
          <w:lang w:eastAsia="en-US"/>
        </w:rPr>
      </w:pPr>
      <w:bookmarkStart w:id="0" w:name="_GoBack"/>
      <w:bookmarkEnd w:id="0"/>
      <w:r w:rsidRPr="00372311">
        <w:rPr>
          <w:rFonts w:ascii="Bookman Old Style" w:hAnsi="Bookman Old Style"/>
          <w:b/>
          <w:szCs w:val="24"/>
          <w:lang w:eastAsia="en-US"/>
        </w:rPr>
        <w:t xml:space="preserve">Omelia del Prefetto della Congregazione </w:t>
      </w:r>
    </w:p>
    <w:p w:rsidR="00545ECF" w:rsidRPr="00372311" w:rsidRDefault="00545ECF" w:rsidP="00DE320C">
      <w:pPr>
        <w:spacing w:line="276" w:lineRule="auto"/>
        <w:jc w:val="center"/>
        <w:rPr>
          <w:rFonts w:ascii="Bookman Old Style" w:hAnsi="Bookman Old Style"/>
          <w:b/>
          <w:szCs w:val="24"/>
          <w:lang w:eastAsia="en-US"/>
        </w:rPr>
      </w:pPr>
      <w:r w:rsidRPr="00372311">
        <w:rPr>
          <w:rFonts w:ascii="Bookman Old Style" w:hAnsi="Bookman Old Style"/>
          <w:b/>
          <w:szCs w:val="24"/>
          <w:lang w:eastAsia="en-US"/>
        </w:rPr>
        <w:t>per l’Evangelizzazione dei Popoli</w:t>
      </w:r>
    </w:p>
    <w:p w:rsidR="00545ECF" w:rsidRPr="00372311" w:rsidRDefault="00545ECF" w:rsidP="00DE320C">
      <w:pPr>
        <w:spacing w:line="276" w:lineRule="auto"/>
        <w:jc w:val="center"/>
        <w:rPr>
          <w:rFonts w:ascii="Bookman Old Style" w:hAnsi="Bookman Old Style"/>
          <w:b/>
          <w:szCs w:val="24"/>
          <w:lang w:eastAsia="en-US"/>
        </w:rPr>
      </w:pPr>
      <w:r>
        <w:rPr>
          <w:rFonts w:ascii="Bookman Old Style" w:hAnsi="Bookman Old Style"/>
          <w:b/>
          <w:szCs w:val="24"/>
          <w:lang w:eastAsia="en-US"/>
        </w:rPr>
        <w:t>Messa di inaugurazione dell’Anno formativo</w:t>
      </w:r>
    </w:p>
    <w:p w:rsidR="00545ECF" w:rsidRDefault="00545ECF" w:rsidP="00DE320C">
      <w:pPr>
        <w:spacing w:line="276" w:lineRule="auto"/>
        <w:jc w:val="center"/>
        <w:rPr>
          <w:rFonts w:ascii="Bookman Old Style" w:hAnsi="Bookman Old Style"/>
          <w:b/>
          <w:szCs w:val="24"/>
          <w:lang w:eastAsia="en-US"/>
        </w:rPr>
      </w:pPr>
      <w:r>
        <w:rPr>
          <w:rFonts w:ascii="Bookman Old Style" w:hAnsi="Bookman Old Style"/>
          <w:b/>
          <w:szCs w:val="24"/>
          <w:lang w:eastAsia="en-US"/>
        </w:rPr>
        <w:t xml:space="preserve">del Pontificio Collegio Urbano </w:t>
      </w:r>
    </w:p>
    <w:p w:rsidR="00545ECF" w:rsidRPr="00372311" w:rsidRDefault="00545ECF" w:rsidP="00DE320C">
      <w:pPr>
        <w:spacing w:line="276" w:lineRule="auto"/>
        <w:jc w:val="center"/>
        <w:rPr>
          <w:rFonts w:ascii="Bookman Old Style" w:hAnsi="Bookman Old Style"/>
          <w:b/>
          <w:szCs w:val="24"/>
          <w:lang w:eastAsia="en-US"/>
        </w:rPr>
      </w:pPr>
      <w:r>
        <w:rPr>
          <w:rFonts w:ascii="Bookman Old Style" w:hAnsi="Bookman Old Style"/>
          <w:b/>
          <w:szCs w:val="24"/>
          <w:lang w:eastAsia="en-US"/>
        </w:rPr>
        <w:t>(1° ottobre 2015)</w:t>
      </w:r>
    </w:p>
    <w:p w:rsidR="00545ECF" w:rsidRDefault="00545ECF" w:rsidP="00372311">
      <w:pPr>
        <w:spacing w:after="200" w:line="276" w:lineRule="auto"/>
        <w:jc w:val="center"/>
        <w:rPr>
          <w:rFonts w:ascii="Bookman Old Style" w:hAnsi="Bookman Old Style"/>
          <w:b/>
          <w:szCs w:val="24"/>
          <w:lang w:eastAsia="en-US"/>
        </w:rPr>
      </w:pP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Oggi è la Memoria </w:t>
      </w:r>
      <w:r w:rsidRPr="00B734BA">
        <w:rPr>
          <w:rFonts w:ascii="Bookman Old Style" w:hAnsi="Bookman Old Style"/>
          <w:szCs w:val="24"/>
          <w:lang w:eastAsia="en-US"/>
        </w:rPr>
        <w:t>Liturgica di Santa Teresa di Lisieux. Processionalmente abbiamo introdotto in questa nostr</w:t>
      </w:r>
      <w:r>
        <w:rPr>
          <w:rFonts w:ascii="Bookman Old Style" w:hAnsi="Bookman Old Style"/>
          <w:szCs w:val="24"/>
          <w:lang w:eastAsia="en-US"/>
        </w:rPr>
        <w:t>a Cappella le sue vesti, che come dono furono concesse alle PP.OO.MM., di cui Ella fu sostenitrice.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>Della nostra santa non si può dimenticare il valore e l’importanza della sua vocazione missionaria, benché religiosa di clausura: “</w:t>
      </w:r>
      <w:r w:rsidRPr="001246E0">
        <w:rPr>
          <w:rFonts w:ascii="Bookman Old Style" w:hAnsi="Bookman Old Style"/>
          <w:i/>
          <w:szCs w:val="24"/>
          <w:lang w:eastAsia="en-US"/>
        </w:rPr>
        <w:t>Nel cuore della Chiesa, mia madre, io sarò l’amore</w:t>
      </w:r>
      <w:r>
        <w:rPr>
          <w:rFonts w:ascii="Bookman Old Style" w:hAnsi="Bookman Old Style"/>
          <w:szCs w:val="24"/>
          <w:lang w:eastAsia="en-US"/>
        </w:rPr>
        <w:t>”, aveva deciso. Sì, perché nel cuore può albeggiare l’odio, l’indifferenza, o il pregiudizio, e tanti sentimenti negativi, come ricorda Gesù (Mt 15, 15-20): “</w:t>
      </w:r>
      <w:r w:rsidRPr="001246E0">
        <w:rPr>
          <w:rFonts w:ascii="Bookman Old Style" w:hAnsi="Bookman Old Style"/>
          <w:i/>
          <w:szCs w:val="24"/>
          <w:lang w:eastAsia="en-US"/>
        </w:rPr>
        <w:t>I sentimenti cattivi e le azioni malvage nascono dal cuore</w:t>
      </w:r>
      <w:r>
        <w:rPr>
          <w:rFonts w:ascii="Bookman Old Style" w:hAnsi="Bookman Old Style"/>
          <w:szCs w:val="24"/>
          <w:lang w:eastAsia="en-US"/>
        </w:rPr>
        <w:t>”. E se la Chiesa ha un cuore, pensava, questo cuore è fatto per amare. Così la giovane Teresa decise di essere, nel cuore della Chiesa, l’«amore»; nonostante le incomprensioni nel monastero e la meschinità, si impegnò per vincere la mediocrità, restituire la gioia e aprirlo alla missionarietà nel mondo, aspetto questo che permetterà al Papa Pio XI di proclamarla co-patrona delle Missioni.  Teresa aveva intuito che se l’amore fosse stato spento nel cuore della Chiesa, “</w:t>
      </w:r>
      <w:r w:rsidRPr="0013167E">
        <w:rPr>
          <w:rFonts w:ascii="Bookman Old Style" w:hAnsi="Bookman Old Style"/>
          <w:i/>
          <w:szCs w:val="24"/>
          <w:lang w:eastAsia="en-US"/>
        </w:rPr>
        <w:t>gli apostoli non avrebbero più annunciato il Vangelo, i martiri non avrebbero più versato il loro sangue</w:t>
      </w:r>
      <w:r>
        <w:rPr>
          <w:rFonts w:ascii="Bookman Old Style" w:hAnsi="Bookman Old Style"/>
          <w:szCs w:val="24"/>
          <w:lang w:eastAsia="en-US"/>
        </w:rPr>
        <w:t>”, non ci sarebbero più state vocazioni, l’amore non sarebbe stato eterno, la Chiesa sarebbe diventata un’istituzione fredda e burocratica.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Mi pare assai significativo che la celebrazione di inaugurazione dell’anno formativo 2015-2016 abbia luogo in questa circostanza, ma anche alla vigilia del Sinodo Ordinario dei Vescovi sulla vocazione e la missione della famiglia nella Chiesa e nel mondo contemporaneo, a due settimane dalla canonizzazione dei genitori di S. Teresa di Lisieux, i Beati Louis e Zélie Martin, </w:t>
      </w:r>
      <w:r w:rsidRPr="003C5522">
        <w:rPr>
          <w:rFonts w:ascii="Bookman Old Style" w:hAnsi="Bookman Old Style"/>
          <w:szCs w:val="24"/>
          <w:lang w:eastAsia="en-US"/>
        </w:rPr>
        <w:t>e quasi alla vigilia dell’Anno Giubilare della Misericordia,</w:t>
      </w:r>
      <w:r>
        <w:rPr>
          <w:rFonts w:ascii="Bookman Old Style" w:hAnsi="Bookman Old Style"/>
          <w:szCs w:val="24"/>
          <w:lang w:eastAsia="en-US"/>
        </w:rPr>
        <w:t xml:space="preserve"> a cui si è voluto ispirare il motto annuale proposto dai Superiori di questo Pontificio Collegio, “</w:t>
      </w:r>
      <w:r w:rsidRPr="001246E0">
        <w:rPr>
          <w:rFonts w:ascii="Bookman Old Style" w:hAnsi="Bookman Old Style"/>
          <w:i/>
          <w:szCs w:val="24"/>
          <w:lang w:eastAsia="en-US"/>
        </w:rPr>
        <w:t>Miserando atque eligendo</w:t>
      </w:r>
      <w:r>
        <w:rPr>
          <w:rFonts w:ascii="Bookman Old Style" w:hAnsi="Bookman Old Style"/>
          <w:i/>
          <w:szCs w:val="24"/>
          <w:lang w:eastAsia="en-US"/>
        </w:rPr>
        <w:t>: missionari della misericordia</w:t>
      </w:r>
      <w:r>
        <w:rPr>
          <w:rFonts w:ascii="Bookman Old Style" w:hAnsi="Bookman Old Style"/>
          <w:szCs w:val="24"/>
          <w:lang w:eastAsia="en-US"/>
        </w:rPr>
        <w:t xml:space="preserve">”, che riprende, al tempo stesso, il logo papale del Santo Padre. 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Ciò indica che il nostro Collegio desidera mettersi in piena sintonia con la mente e il cuore di Papa Francesco, e nel cammino da Lui tracciato per la Chiesa universale. Sappiamo che la misericordia è sempre legata ad un errore compiuto, ad una situazione critica; senza errore non si può parlare di misericordia; l’errore, la situazione critica sono fatti profondamente antropologici, umani; l’errore è il nostro denominatore comune. Nessuno ne è esente. È proprio questa consapevolezza che ci dispone ad un’attitudine più aperta verso l’altro e ad un gesto di profondo amore, di misericordia. Anche se grande è l’errore, sempre più grande è il perdono. 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L’amore e la misericordia furono anche le caratteristiche della spiritualità di un’altra Teresa, la religiosa di Calcutta, grande Missionaria della Carità (di cui ormai si intravede presto la sua canonizzazione) – una donna aperta profondamente all’altro, al più bisognoso. Ella diceva che la misericordia, l’amore, </w:t>
      </w:r>
      <w:r w:rsidRPr="003C5522">
        <w:rPr>
          <w:rFonts w:ascii="Bookman Old Style" w:hAnsi="Bookman Old Style"/>
          <w:szCs w:val="24"/>
          <w:u w:val="single"/>
          <w:lang w:eastAsia="en-US"/>
        </w:rPr>
        <w:t>per essere veri devono iniziare con Dio nella preghiera</w:t>
      </w:r>
      <w:r>
        <w:rPr>
          <w:rFonts w:ascii="Bookman Old Style" w:hAnsi="Bookman Old Style"/>
          <w:szCs w:val="24"/>
          <w:lang w:eastAsia="en-US"/>
        </w:rPr>
        <w:t>, e aggiungeva: la gente, l’altro, ha bisogno di essere tenuto, “preso”: “</w:t>
      </w:r>
      <w:r w:rsidRPr="000B729E">
        <w:rPr>
          <w:rFonts w:ascii="Bookman Old Style" w:hAnsi="Bookman Old Style"/>
          <w:i/>
          <w:szCs w:val="24"/>
          <w:lang w:eastAsia="en-US"/>
        </w:rPr>
        <w:t>ecco perché noi prendiamo la mano di Gesù</w:t>
      </w:r>
      <w:r>
        <w:rPr>
          <w:rFonts w:ascii="Bookman Old Style" w:hAnsi="Bookman Old Style"/>
          <w:szCs w:val="24"/>
          <w:lang w:eastAsia="en-US"/>
        </w:rPr>
        <w:t>”, anzi ci si deve lasciare prendere la mano da Lui, cioè Cristo, che ebbe il primato nella sua vita e niente e nessuno poteva separarla da Gesù.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>Isaia, nella prima Lettura, parla di “</w:t>
      </w:r>
      <w:r w:rsidRPr="000B729E">
        <w:rPr>
          <w:rFonts w:ascii="Bookman Old Style" w:hAnsi="Bookman Old Style"/>
          <w:i/>
          <w:szCs w:val="24"/>
          <w:lang w:eastAsia="en-US"/>
        </w:rPr>
        <w:t>bimbi che saranno portati per mano, o in braccio e sulle ginocchia saranno accarezzati</w:t>
      </w:r>
      <w:r>
        <w:rPr>
          <w:rFonts w:ascii="Bookman Old Style" w:hAnsi="Bookman Old Style"/>
          <w:szCs w:val="24"/>
          <w:lang w:eastAsia="en-US"/>
        </w:rPr>
        <w:t>”. Ecco, biblicamente parlando che cos’è la misericordia di Dio: è essere tenuti per mano e accarezzati, come una madre che consola un figlio; è la stessa mano che incoraggia chi ha sbagliato. E nel Vangelo, Gesù rivela la Sua misericordia nell’accoglienza ai piccoli, in cui si identifica: “</w:t>
      </w:r>
      <w:r w:rsidRPr="00B91F80">
        <w:rPr>
          <w:rFonts w:ascii="Bookman Old Style" w:hAnsi="Bookman Old Style"/>
          <w:i/>
          <w:szCs w:val="24"/>
          <w:lang w:eastAsia="en-US"/>
        </w:rPr>
        <w:t>chi accoglie uno di questi piccoli, accoglie me</w:t>
      </w:r>
      <w:r>
        <w:rPr>
          <w:rFonts w:ascii="Bookman Old Style" w:hAnsi="Bookman Old Style"/>
          <w:szCs w:val="24"/>
          <w:lang w:eastAsia="en-US"/>
        </w:rPr>
        <w:t>”.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highlight w:val="green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In questo ampio contesto, oggi desidero dare il bentornato agli alunni che riprendono il proprio </w:t>
      </w:r>
      <w:r w:rsidRPr="000B729E">
        <w:rPr>
          <w:rFonts w:ascii="Bookman Old Style" w:hAnsi="Bookman Old Style"/>
          <w:i/>
          <w:szCs w:val="24"/>
          <w:lang w:eastAsia="en-US"/>
        </w:rPr>
        <w:t xml:space="preserve">iter </w:t>
      </w:r>
      <w:r>
        <w:rPr>
          <w:rFonts w:ascii="Bookman Old Style" w:hAnsi="Bookman Old Style"/>
          <w:szCs w:val="24"/>
          <w:lang w:eastAsia="en-US"/>
        </w:rPr>
        <w:t xml:space="preserve">formativo dopo il periodo estivo; il benvenuto ai 35 nuovi alunni e al nuovo Padre Spirituale, P. José </w:t>
      </w:r>
      <w:r w:rsidRPr="00F62975">
        <w:rPr>
          <w:rFonts w:ascii="Bookman Old Style" w:hAnsi="Bookman Old Style"/>
          <w:szCs w:val="24"/>
          <w:lang w:eastAsia="en-US"/>
        </w:rPr>
        <w:t xml:space="preserve">Sebastian. Desidero rinnovare la mia stima e della nostra Congregazione al Rettore, Mons. Vincenzo Viva, ai Vice Rettori (Don Gioacchino, Don Agostino, Don Beny, Don Cirillo, Don Alessandro), a Don Daniel Farruja, Direttore Spirituale, e ai Direttori Spirituali aggiunti (Don Joseph Sebastian, William Muller, Peter Paul, Don Victor), e a Mons. Remigio Bellizio. 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 w:rsidRPr="00DE320C">
        <w:rPr>
          <w:rFonts w:ascii="Bookman Old Style" w:hAnsi="Bookman Old Style"/>
          <w:szCs w:val="24"/>
          <w:lang w:eastAsia="en-US"/>
        </w:rPr>
        <w:t>Un grazie vivissimo va al Rettore Magnifico e ai Professori dell’Università Urbaniana che hanno a cuore la vostra formazione intellettuale, nonché alle Suore e a tutto il personale ausiliario, per il quotidiano servizio reso alla Comunità del Collegio.</w:t>
      </w:r>
      <w:r>
        <w:rPr>
          <w:rFonts w:ascii="Bookman Old Style" w:hAnsi="Bookman Old Style"/>
          <w:szCs w:val="24"/>
          <w:lang w:eastAsia="en-US"/>
        </w:rPr>
        <w:t xml:space="preserve"> 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Voi, cari alunni, rappresentate le speranze delle vostre Chiese e, in qualche modo, qui siete l’esempio di quella universalità che è una delle caratteristiche della Chiesa: la </w:t>
      </w:r>
      <w:r>
        <w:rPr>
          <w:rFonts w:ascii="Bookman Old Style" w:hAnsi="Bookman Old Style"/>
          <w:szCs w:val="24"/>
          <w:u w:val="single"/>
          <w:lang w:eastAsia="en-US"/>
        </w:rPr>
        <w:t>cattolicità</w:t>
      </w:r>
      <w:r>
        <w:rPr>
          <w:rFonts w:ascii="Bookman Old Style" w:hAnsi="Bookman Old Style"/>
          <w:szCs w:val="24"/>
          <w:lang w:eastAsia="en-US"/>
        </w:rPr>
        <w:t xml:space="preserve">. I vostri Vescovi vi hanno affidati a noi, ritenendo che la vicinanza al Santo Padre, la vostra permanenza nel centro della Cristianità, Roma, e la convivenza multiculturale e internazionale tra alunni di questo Collegio, potessero essere uno straordinario dono per la vostra formazione verso il sacerdozio e per il futuro servizio nelle vostre Diocesi. </w:t>
      </w:r>
    </w:p>
    <w:p w:rsidR="00545ECF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Vorrei ora richiamare un’attitudine su come stare in questo Collegio: siete chiamati a vivere la gioia del Vangelo, di cui parla il Papa Francesco nella Sua Esortazione Apostolica </w:t>
      </w:r>
      <w:r w:rsidRPr="00F716B5">
        <w:rPr>
          <w:rFonts w:ascii="Bookman Old Style" w:hAnsi="Bookman Old Style"/>
          <w:i/>
          <w:szCs w:val="24"/>
          <w:lang w:eastAsia="en-US"/>
        </w:rPr>
        <w:t>Evangelii Gaudium</w:t>
      </w:r>
      <w:r>
        <w:rPr>
          <w:rFonts w:ascii="Bookman Old Style" w:hAnsi="Bookman Old Style"/>
          <w:szCs w:val="24"/>
          <w:lang w:eastAsia="en-US"/>
        </w:rPr>
        <w:t xml:space="preserve">, non solo come esperienza personale e comunitaria, ma anche di prospettiva, visto che il Santo Padre chiaramente ne parla quando tratta della sua visione e del cammino che vorrebbe per tutta la Chiesa nei prossimi anni. Una Chiesa che ha la gioia di essere Chiesa; una gioia che si rinnova quotidianamente, si comunica senza mai potersi esaurire, e che ha tre dinamiche: </w:t>
      </w:r>
    </w:p>
    <w:p w:rsidR="00545ECF" w:rsidRDefault="00545ECF" w:rsidP="00F716B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>La gioia dell’incontro personale con Cristo, o almeno - dice il Papa - di lasciarsi incontrare da Lui, di cercarlo ogni giorno senza sosta.</w:t>
      </w:r>
    </w:p>
    <w:p w:rsidR="00545ECF" w:rsidRDefault="00545ECF" w:rsidP="00F716B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>La gioia che ci viene dalla salvezza annunciata alla nostra vita.</w:t>
      </w:r>
    </w:p>
    <w:p w:rsidR="00545ECF" w:rsidRDefault="00545ECF" w:rsidP="00F716B5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La gioia nel servizio missionario della carità (di cui è stata maestra incontrastata Madre Teresa di Calcutta). </w:t>
      </w:r>
    </w:p>
    <w:p w:rsidR="00545ECF" w:rsidRDefault="00545ECF" w:rsidP="00D81272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>Come conseguenza di queste dinamiche, dice il Papa, “</w:t>
      </w:r>
      <w:r w:rsidRPr="00DE320C">
        <w:rPr>
          <w:rFonts w:ascii="Bookman Old Style" w:hAnsi="Bookman Old Style"/>
          <w:i/>
          <w:szCs w:val="24"/>
          <w:lang w:eastAsia="en-US"/>
        </w:rPr>
        <w:t>sogno</w:t>
      </w:r>
      <w:r>
        <w:rPr>
          <w:rFonts w:ascii="Bookman Old Style" w:hAnsi="Bookman Old Style"/>
          <w:szCs w:val="24"/>
          <w:lang w:eastAsia="en-US"/>
        </w:rPr>
        <w:t>” per la Chiesa (e, quindi, per noi) una scelta di vita capace di trasformare ogni cosa (EG n. 27), audace e creativa (n. 33), incarnata nei limiti umani (n. 40), con cuore missionario aperto ai deboli e ai poveri (n. 44), in uscita, con le porte aperte (n.46), casa per gli esclusi (n. 53), evangelizzatrice della cultura (n. 69), dell’ambiente, delle città e delle periferie (n. 74).</w:t>
      </w:r>
    </w:p>
    <w:p w:rsidR="00545ECF" w:rsidRDefault="00545ECF" w:rsidP="00D81272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>Infine, il Papa mette in guardia contro tre furti: “</w:t>
      </w:r>
      <w:r w:rsidRPr="000B729E">
        <w:rPr>
          <w:rFonts w:ascii="Bookman Old Style" w:hAnsi="Bookman Old Style"/>
          <w:i/>
          <w:szCs w:val="24"/>
          <w:lang w:eastAsia="en-US"/>
        </w:rPr>
        <w:t>non lasciamoci rubare l’entusiasmo missionario</w:t>
      </w:r>
      <w:r>
        <w:rPr>
          <w:rFonts w:ascii="Bookman Old Style" w:hAnsi="Bookman Old Style"/>
          <w:szCs w:val="24"/>
          <w:lang w:eastAsia="en-US"/>
        </w:rPr>
        <w:t>” (n. 78), “</w:t>
      </w:r>
      <w:r w:rsidRPr="000B729E">
        <w:rPr>
          <w:rFonts w:ascii="Bookman Old Style" w:hAnsi="Bookman Old Style"/>
          <w:i/>
          <w:szCs w:val="24"/>
          <w:lang w:eastAsia="en-US"/>
        </w:rPr>
        <w:t>non lasciamoci rubare il Vangelo</w:t>
      </w:r>
      <w:r>
        <w:rPr>
          <w:rFonts w:ascii="Bookman Old Style" w:hAnsi="Bookman Old Style"/>
          <w:szCs w:val="24"/>
          <w:lang w:eastAsia="en-US"/>
        </w:rPr>
        <w:t>!” (n. 97), “</w:t>
      </w:r>
      <w:r w:rsidRPr="000B729E">
        <w:rPr>
          <w:rFonts w:ascii="Bookman Old Style" w:hAnsi="Bookman Old Style"/>
          <w:i/>
          <w:szCs w:val="24"/>
          <w:lang w:eastAsia="en-US"/>
        </w:rPr>
        <w:t>non lasciamoci rubare la forza missionaria</w:t>
      </w:r>
      <w:r>
        <w:rPr>
          <w:rFonts w:ascii="Bookman Old Style" w:hAnsi="Bookman Old Style"/>
          <w:szCs w:val="24"/>
          <w:lang w:eastAsia="en-US"/>
        </w:rPr>
        <w:t>! (n. 109).</w:t>
      </w:r>
    </w:p>
    <w:p w:rsidR="00545ECF" w:rsidRPr="00B734BA" w:rsidRDefault="00545ECF" w:rsidP="00B734BA">
      <w:pPr>
        <w:spacing w:after="200" w:line="276" w:lineRule="auto"/>
        <w:jc w:val="both"/>
        <w:rPr>
          <w:rFonts w:ascii="Bookman Old Style" w:hAnsi="Bookman Old Style"/>
          <w:szCs w:val="24"/>
          <w:lang w:eastAsia="en-US"/>
        </w:rPr>
      </w:pPr>
      <w:r>
        <w:rPr>
          <w:rFonts w:ascii="Bookman Old Style" w:hAnsi="Bookman Old Style"/>
          <w:szCs w:val="24"/>
          <w:lang w:eastAsia="en-US"/>
        </w:rPr>
        <w:t xml:space="preserve">Con queste raccomandazioni, vi auguro un proficuo anno formativo. </w:t>
      </w:r>
    </w:p>
    <w:sectPr w:rsidR="00545ECF" w:rsidRPr="00B734BA" w:rsidSect="0016507B">
      <w:footerReference w:type="default" r:id="rId7"/>
      <w:pgSz w:w="8085" w:h="11907" w:code="207"/>
      <w:pgMar w:top="737" w:right="794" w:bottom="73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ECF" w:rsidRDefault="00545ECF" w:rsidP="00274DF1">
      <w:r>
        <w:separator/>
      </w:r>
    </w:p>
  </w:endnote>
  <w:endnote w:type="continuationSeparator" w:id="0">
    <w:p w:rsidR="00545ECF" w:rsidRDefault="00545ECF" w:rsidP="0027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CF" w:rsidRPr="00274DF1" w:rsidRDefault="00545ECF">
    <w:pPr>
      <w:pStyle w:val="Footer"/>
      <w:jc w:val="right"/>
      <w:rPr>
        <w:rFonts w:ascii="Georgia" w:hAnsi="Georgia"/>
        <w:sz w:val="20"/>
      </w:rPr>
    </w:pPr>
    <w:r w:rsidRPr="00274DF1">
      <w:rPr>
        <w:rFonts w:ascii="Georgia" w:hAnsi="Georgia"/>
        <w:sz w:val="20"/>
      </w:rPr>
      <w:fldChar w:fldCharType="begin"/>
    </w:r>
    <w:r w:rsidRPr="00274DF1">
      <w:rPr>
        <w:rFonts w:ascii="Georgia" w:hAnsi="Georgia"/>
        <w:sz w:val="20"/>
      </w:rPr>
      <w:instrText>PAGE   \* MERGEFORMAT</w:instrText>
    </w:r>
    <w:r w:rsidRPr="00274DF1">
      <w:rPr>
        <w:rFonts w:ascii="Georgia" w:hAnsi="Georgia"/>
        <w:sz w:val="20"/>
      </w:rPr>
      <w:fldChar w:fldCharType="separate"/>
    </w:r>
    <w:r>
      <w:rPr>
        <w:rFonts w:ascii="Georgia" w:hAnsi="Georgia"/>
        <w:noProof/>
        <w:sz w:val="20"/>
      </w:rPr>
      <w:t>2</w:t>
    </w:r>
    <w:r w:rsidRPr="00274DF1">
      <w:rPr>
        <w:rFonts w:ascii="Georgia" w:hAnsi="Georgia"/>
        <w:sz w:val="20"/>
      </w:rPr>
      <w:fldChar w:fldCharType="end"/>
    </w:r>
  </w:p>
  <w:p w:rsidR="00545ECF" w:rsidRDefault="00545E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ECF" w:rsidRDefault="00545ECF" w:rsidP="00274DF1">
      <w:r>
        <w:separator/>
      </w:r>
    </w:p>
  </w:footnote>
  <w:footnote w:type="continuationSeparator" w:id="0">
    <w:p w:rsidR="00545ECF" w:rsidRDefault="00545ECF" w:rsidP="00274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438"/>
    <w:multiLevelType w:val="hybridMultilevel"/>
    <w:tmpl w:val="440024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AB3886"/>
    <w:multiLevelType w:val="hybridMultilevel"/>
    <w:tmpl w:val="A2D2FD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613"/>
    <w:rsid w:val="000679DC"/>
    <w:rsid w:val="000B729E"/>
    <w:rsid w:val="001246E0"/>
    <w:rsid w:val="0013167E"/>
    <w:rsid w:val="0016507B"/>
    <w:rsid w:val="001A363C"/>
    <w:rsid w:val="002003FB"/>
    <w:rsid w:val="00210203"/>
    <w:rsid w:val="00240BCB"/>
    <w:rsid w:val="00270BD8"/>
    <w:rsid w:val="00274DF1"/>
    <w:rsid w:val="00292E7C"/>
    <w:rsid w:val="002C2F73"/>
    <w:rsid w:val="0030159D"/>
    <w:rsid w:val="00372311"/>
    <w:rsid w:val="003C3559"/>
    <w:rsid w:val="003C5522"/>
    <w:rsid w:val="004C2CB3"/>
    <w:rsid w:val="004E5617"/>
    <w:rsid w:val="00537433"/>
    <w:rsid w:val="00545ECF"/>
    <w:rsid w:val="005B18E4"/>
    <w:rsid w:val="005D5B18"/>
    <w:rsid w:val="005E4C3B"/>
    <w:rsid w:val="0061065E"/>
    <w:rsid w:val="00751B43"/>
    <w:rsid w:val="007600C2"/>
    <w:rsid w:val="007D1345"/>
    <w:rsid w:val="0081630C"/>
    <w:rsid w:val="0081736D"/>
    <w:rsid w:val="0086428A"/>
    <w:rsid w:val="008C0613"/>
    <w:rsid w:val="00960CB1"/>
    <w:rsid w:val="00975D32"/>
    <w:rsid w:val="00A0503C"/>
    <w:rsid w:val="00A25E15"/>
    <w:rsid w:val="00A949C8"/>
    <w:rsid w:val="00AB081F"/>
    <w:rsid w:val="00AC7ED6"/>
    <w:rsid w:val="00AF35B6"/>
    <w:rsid w:val="00B0601D"/>
    <w:rsid w:val="00B3181D"/>
    <w:rsid w:val="00B66ABE"/>
    <w:rsid w:val="00B734BA"/>
    <w:rsid w:val="00B91F80"/>
    <w:rsid w:val="00BE6505"/>
    <w:rsid w:val="00C341E7"/>
    <w:rsid w:val="00C462AA"/>
    <w:rsid w:val="00C93D24"/>
    <w:rsid w:val="00C97BDB"/>
    <w:rsid w:val="00CD7FD3"/>
    <w:rsid w:val="00D42866"/>
    <w:rsid w:val="00D550C8"/>
    <w:rsid w:val="00D55E22"/>
    <w:rsid w:val="00D81272"/>
    <w:rsid w:val="00DB6391"/>
    <w:rsid w:val="00DD5200"/>
    <w:rsid w:val="00DE320C"/>
    <w:rsid w:val="00DF2DF1"/>
    <w:rsid w:val="00E37366"/>
    <w:rsid w:val="00EE4C37"/>
    <w:rsid w:val="00EF5F3B"/>
    <w:rsid w:val="00F2484C"/>
    <w:rsid w:val="00F3331D"/>
    <w:rsid w:val="00F42106"/>
    <w:rsid w:val="00F62975"/>
    <w:rsid w:val="00F7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F1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2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F1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274D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F1"/>
    <w:rPr>
      <w:rFonts w:ascii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274D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F1"/>
    <w:rPr>
      <w:rFonts w:ascii="Times New Roman" w:hAnsi="Times New Roman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F71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1027</Words>
  <Characters>5858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Omelia del Prefetto della Congregazione </dc:title>
  <dc:subject/>
  <dc:creator>Sr. Raffaella Petrini</dc:creator>
  <cp:keywords/>
  <dc:description/>
  <cp:lastModifiedBy>Stefano</cp:lastModifiedBy>
  <cp:revision>2</cp:revision>
  <cp:lastPrinted>2015-10-01T12:06:00Z</cp:lastPrinted>
  <dcterms:created xsi:type="dcterms:W3CDTF">2015-10-02T09:17:00Z</dcterms:created>
  <dcterms:modified xsi:type="dcterms:W3CDTF">2015-10-02T09:17:00Z</dcterms:modified>
</cp:coreProperties>
</file>