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E62" w:rsidRPr="00111E62" w:rsidRDefault="00111E62" w:rsidP="00105D7C">
      <w:pPr>
        <w:spacing w:after="120" w:line="360" w:lineRule="auto"/>
        <w:jc w:val="center"/>
        <w:rPr>
          <w:rFonts w:ascii="Bookman Old Style" w:hAnsi="Bookman Old Style" w:cs="Times New Roman"/>
          <w:b/>
          <w:smallCaps/>
          <w:sz w:val="26"/>
          <w:szCs w:val="26"/>
          <w:lang w:val="en-US"/>
        </w:rPr>
      </w:pPr>
      <w:bookmarkStart w:id="0" w:name="_GoBack"/>
      <w:bookmarkEnd w:id="0"/>
    </w:p>
    <w:p w:rsidR="00111E62" w:rsidRPr="00111E62" w:rsidRDefault="00111E62" w:rsidP="00105D7C">
      <w:pPr>
        <w:spacing w:after="120" w:line="360" w:lineRule="auto"/>
        <w:jc w:val="center"/>
        <w:rPr>
          <w:rFonts w:ascii="Bookman Old Style" w:hAnsi="Bookman Old Style" w:cs="Times New Roman"/>
          <w:b/>
          <w:smallCaps/>
          <w:sz w:val="26"/>
          <w:szCs w:val="26"/>
          <w:lang w:val="en-US"/>
        </w:rPr>
      </w:pPr>
    </w:p>
    <w:p w:rsidR="00111E62" w:rsidRPr="00111E62" w:rsidRDefault="00111E62" w:rsidP="00105D7C">
      <w:pPr>
        <w:spacing w:after="120" w:line="360" w:lineRule="auto"/>
        <w:jc w:val="center"/>
        <w:rPr>
          <w:rFonts w:ascii="Bookman Old Style" w:hAnsi="Bookman Old Style" w:cs="Times New Roman"/>
          <w:b/>
          <w:smallCaps/>
          <w:sz w:val="26"/>
          <w:szCs w:val="26"/>
          <w:lang w:val="en-US"/>
        </w:rPr>
      </w:pPr>
    </w:p>
    <w:p w:rsidR="00111E62" w:rsidRPr="00111E62" w:rsidRDefault="00111E62" w:rsidP="00105D7C">
      <w:pPr>
        <w:spacing w:after="120" w:line="360" w:lineRule="auto"/>
        <w:jc w:val="center"/>
        <w:rPr>
          <w:rFonts w:ascii="Bookman Old Style" w:hAnsi="Bookman Old Style" w:cs="Times New Roman"/>
          <w:b/>
          <w:smallCaps/>
          <w:sz w:val="26"/>
          <w:szCs w:val="26"/>
          <w:lang w:val="en-US"/>
        </w:rPr>
      </w:pPr>
    </w:p>
    <w:p w:rsidR="00105D7C" w:rsidRPr="00111E62" w:rsidRDefault="00105D7C" w:rsidP="00105D7C">
      <w:pPr>
        <w:spacing w:after="120" w:line="360" w:lineRule="auto"/>
        <w:jc w:val="center"/>
        <w:rPr>
          <w:rFonts w:ascii="Bookman Old Style" w:hAnsi="Bookman Old Style" w:cs="Times New Roman"/>
          <w:b/>
          <w:smallCaps/>
          <w:sz w:val="26"/>
          <w:szCs w:val="26"/>
          <w:lang w:val="en-US"/>
        </w:rPr>
      </w:pPr>
      <w:r w:rsidRPr="00111E62">
        <w:rPr>
          <w:rFonts w:ascii="Bookman Old Style" w:hAnsi="Bookman Old Style" w:cs="Times New Roman"/>
          <w:b/>
          <w:smallCaps/>
          <w:sz w:val="26"/>
          <w:szCs w:val="26"/>
          <w:lang w:val="en-US"/>
        </w:rPr>
        <w:t>(2)</w:t>
      </w:r>
    </w:p>
    <w:p w:rsidR="00105D7C" w:rsidRPr="00111E62" w:rsidRDefault="00105D7C" w:rsidP="00105D7C">
      <w:pPr>
        <w:spacing w:after="120" w:line="360" w:lineRule="auto"/>
        <w:jc w:val="center"/>
        <w:rPr>
          <w:rFonts w:ascii="Bookman Old Style" w:hAnsi="Bookman Old Style" w:cs="Times New Roman"/>
          <w:b/>
          <w:smallCaps/>
          <w:sz w:val="26"/>
          <w:szCs w:val="26"/>
          <w:lang w:val="en-US"/>
        </w:rPr>
      </w:pPr>
      <w:r w:rsidRPr="00111E62">
        <w:rPr>
          <w:rFonts w:ascii="Bookman Old Style" w:hAnsi="Bookman Old Style" w:cs="Times New Roman"/>
          <w:b/>
          <w:smallCaps/>
          <w:sz w:val="26"/>
          <w:szCs w:val="26"/>
          <w:lang w:val="en-US"/>
        </w:rPr>
        <w:t xml:space="preserve">Visit of His Eminence Card. </w:t>
      </w:r>
      <w:proofErr w:type="spellStart"/>
      <w:r w:rsidRPr="00111E62">
        <w:rPr>
          <w:rFonts w:ascii="Bookman Old Style" w:hAnsi="Bookman Old Style" w:cs="Times New Roman"/>
          <w:b/>
          <w:smallCaps/>
          <w:sz w:val="26"/>
          <w:szCs w:val="26"/>
          <w:lang w:val="en-US"/>
        </w:rPr>
        <w:t>Filoni</w:t>
      </w:r>
      <w:proofErr w:type="spellEnd"/>
      <w:r w:rsidRPr="00111E62">
        <w:rPr>
          <w:rFonts w:ascii="Bookman Old Style" w:hAnsi="Bookman Old Style" w:cs="Times New Roman"/>
          <w:b/>
          <w:smallCaps/>
          <w:sz w:val="26"/>
          <w:szCs w:val="26"/>
          <w:lang w:val="en-US"/>
        </w:rPr>
        <w:t xml:space="preserve"> to Uganda</w:t>
      </w:r>
    </w:p>
    <w:p w:rsidR="00105D7C" w:rsidRPr="00111E62" w:rsidRDefault="00105D7C" w:rsidP="00105D7C">
      <w:pPr>
        <w:spacing w:after="120" w:line="360" w:lineRule="auto"/>
        <w:jc w:val="center"/>
        <w:rPr>
          <w:rFonts w:ascii="Bookman Old Style" w:hAnsi="Bookman Old Style" w:cs="Times New Roman"/>
          <w:smallCaps/>
          <w:sz w:val="26"/>
          <w:szCs w:val="26"/>
          <w:lang w:val="en-US"/>
        </w:rPr>
      </w:pPr>
      <w:r w:rsidRPr="00111E62">
        <w:rPr>
          <w:rFonts w:ascii="Bookman Old Style" w:hAnsi="Bookman Old Style" w:cs="Times New Roman"/>
          <w:smallCaps/>
          <w:sz w:val="26"/>
          <w:szCs w:val="26"/>
          <w:lang w:val="en-US"/>
        </w:rPr>
        <w:t>26-29 October 2017</w:t>
      </w:r>
    </w:p>
    <w:p w:rsidR="00105D7C" w:rsidRPr="00111E62" w:rsidRDefault="00105D7C" w:rsidP="00105D7C">
      <w:pPr>
        <w:spacing w:after="120" w:line="360" w:lineRule="auto"/>
        <w:jc w:val="center"/>
        <w:rPr>
          <w:rFonts w:ascii="Bookman Old Style" w:hAnsi="Bookman Old Style" w:cs="Times New Roman"/>
          <w:b/>
          <w:sz w:val="26"/>
          <w:szCs w:val="26"/>
          <w:lang w:val="en-US"/>
        </w:rPr>
      </w:pPr>
      <w:r w:rsidRPr="00111E62">
        <w:rPr>
          <w:rFonts w:ascii="Bookman Old Style" w:hAnsi="Bookman Old Style" w:cs="Times New Roman"/>
          <w:b/>
          <w:sz w:val="26"/>
          <w:szCs w:val="26"/>
          <w:lang w:val="en-US"/>
        </w:rPr>
        <w:t xml:space="preserve">Meeting with the Religious, Seminarians and Priests </w:t>
      </w:r>
      <w:r w:rsidRPr="00111E62">
        <w:rPr>
          <w:rFonts w:ascii="Bookman Old Style" w:hAnsi="Bookman Old Style" w:cs="Times New Roman"/>
          <w:b/>
          <w:sz w:val="26"/>
          <w:szCs w:val="26"/>
          <w:lang w:val="en-US"/>
        </w:rPr>
        <w:br/>
        <w:t xml:space="preserve">at </w:t>
      </w:r>
      <w:proofErr w:type="spellStart"/>
      <w:r w:rsidRPr="00111E62">
        <w:rPr>
          <w:rFonts w:ascii="Bookman Old Style" w:hAnsi="Bookman Old Style" w:cs="Times New Roman"/>
          <w:b/>
          <w:sz w:val="26"/>
          <w:szCs w:val="26"/>
          <w:lang w:val="en-US"/>
        </w:rPr>
        <w:t>Ggaba</w:t>
      </w:r>
      <w:proofErr w:type="spellEnd"/>
      <w:r w:rsidRPr="00111E62">
        <w:rPr>
          <w:rFonts w:ascii="Bookman Old Style" w:hAnsi="Bookman Old Style" w:cs="Times New Roman"/>
          <w:b/>
          <w:sz w:val="26"/>
          <w:szCs w:val="26"/>
          <w:lang w:val="en-US"/>
        </w:rPr>
        <w:t xml:space="preserve"> National Major Seminary</w:t>
      </w:r>
    </w:p>
    <w:p w:rsidR="00105D7C" w:rsidRPr="00111E62" w:rsidRDefault="00105D7C" w:rsidP="00105D7C">
      <w:pPr>
        <w:spacing w:after="120" w:line="360" w:lineRule="auto"/>
        <w:jc w:val="center"/>
        <w:rPr>
          <w:rFonts w:ascii="Bookman Old Style" w:hAnsi="Bookman Old Style" w:cs="Times New Roman"/>
          <w:i/>
          <w:sz w:val="26"/>
          <w:szCs w:val="26"/>
          <w:lang w:val="en-US"/>
        </w:rPr>
      </w:pPr>
      <w:r w:rsidRPr="00111E62">
        <w:rPr>
          <w:rFonts w:ascii="Bookman Old Style" w:hAnsi="Bookman Old Style" w:cs="Times New Roman"/>
          <w:sz w:val="26"/>
          <w:szCs w:val="26"/>
          <w:lang w:val="en-US"/>
        </w:rPr>
        <w:t>Friday, 27 October 2017</w:t>
      </w:r>
      <w:r w:rsidRPr="00111E62">
        <w:rPr>
          <w:rFonts w:ascii="Bookman Old Style" w:hAnsi="Bookman Old Style" w:cs="Times New Roman"/>
          <w:i/>
          <w:sz w:val="26"/>
          <w:szCs w:val="26"/>
          <w:lang w:val="en-US"/>
        </w:rPr>
        <w:t xml:space="preserve"> </w:t>
      </w:r>
    </w:p>
    <w:p w:rsidR="00105D7C" w:rsidRPr="00111E62" w:rsidRDefault="00105D7C" w:rsidP="00105D7C">
      <w:pPr>
        <w:spacing w:line="360" w:lineRule="auto"/>
        <w:rPr>
          <w:rFonts w:ascii="Bookman Old Style" w:hAnsi="Bookman Old Style" w:cs="Times New Roman"/>
          <w:sz w:val="26"/>
          <w:szCs w:val="26"/>
          <w:lang w:val="en-US"/>
        </w:rPr>
      </w:pPr>
    </w:p>
    <w:p w:rsidR="00105D7C" w:rsidRPr="00111E62" w:rsidRDefault="00105D7C" w:rsidP="00105D7C">
      <w:pPr>
        <w:spacing w:line="360" w:lineRule="auto"/>
        <w:rPr>
          <w:rFonts w:ascii="Bookman Old Style" w:hAnsi="Bookman Old Style" w:cs="Times New Roman"/>
          <w:sz w:val="26"/>
          <w:szCs w:val="26"/>
          <w:lang w:val="en-US"/>
        </w:rPr>
      </w:pPr>
      <w:r w:rsidRPr="00111E62">
        <w:rPr>
          <w:rFonts w:ascii="Bookman Old Style" w:hAnsi="Bookman Old Style" w:cs="Times New Roman"/>
          <w:sz w:val="26"/>
          <w:szCs w:val="26"/>
          <w:lang w:val="en-US"/>
        </w:rPr>
        <w:t xml:space="preserve">Dear Priests, </w:t>
      </w:r>
      <w:r w:rsidRPr="00111E62">
        <w:rPr>
          <w:rFonts w:ascii="Bookman Old Style" w:hAnsi="Bookman Old Style" w:cs="Times New Roman"/>
          <w:sz w:val="26"/>
          <w:szCs w:val="26"/>
          <w:lang w:val="en-US"/>
        </w:rPr>
        <w:br/>
        <w:t xml:space="preserve">Dear Men and Women Religious, </w:t>
      </w:r>
      <w:r w:rsidRPr="00111E62">
        <w:rPr>
          <w:rFonts w:ascii="Bookman Old Style" w:hAnsi="Bookman Old Style" w:cs="Times New Roman"/>
          <w:sz w:val="26"/>
          <w:szCs w:val="26"/>
          <w:lang w:val="en-US"/>
        </w:rPr>
        <w:br/>
        <w:t xml:space="preserve">Dear Seminarians, </w:t>
      </w:r>
      <w:r w:rsidR="005E76C5" w:rsidRPr="00111E62">
        <w:rPr>
          <w:rFonts w:ascii="Bookman Old Style" w:hAnsi="Bookman Old Style" w:cs="Times New Roman"/>
          <w:sz w:val="26"/>
          <w:szCs w:val="26"/>
          <w:lang w:val="en-US"/>
        </w:rPr>
        <w:t xml:space="preserve"> </w:t>
      </w:r>
    </w:p>
    <w:p w:rsidR="00100221" w:rsidRPr="00111E62" w:rsidRDefault="005E76C5" w:rsidP="005E76C5">
      <w:pPr>
        <w:spacing w:line="360" w:lineRule="auto"/>
        <w:rPr>
          <w:rFonts w:ascii="Bookman Old Style" w:hAnsi="Bookman Old Style" w:cs="Times New Roman"/>
          <w:sz w:val="26"/>
          <w:szCs w:val="26"/>
          <w:lang w:val="en-US"/>
        </w:rPr>
      </w:pPr>
      <w:r w:rsidRPr="00111E62">
        <w:rPr>
          <w:rFonts w:ascii="Bookman Old Style" w:hAnsi="Bookman Old Style" w:cs="Times New Roman"/>
          <w:b/>
          <w:sz w:val="26"/>
          <w:szCs w:val="26"/>
          <w:lang w:val="en-US"/>
        </w:rPr>
        <w:t xml:space="preserve">1. </w:t>
      </w:r>
      <w:r w:rsidR="00100221" w:rsidRPr="00111E62">
        <w:rPr>
          <w:rFonts w:ascii="Bookman Old Style" w:hAnsi="Bookman Old Style" w:cs="Times New Roman"/>
          <w:b/>
          <w:sz w:val="26"/>
          <w:szCs w:val="26"/>
          <w:lang w:val="en-US"/>
        </w:rPr>
        <w:t>Introduction</w:t>
      </w:r>
    </w:p>
    <w:p w:rsidR="00100221" w:rsidRDefault="00100221" w:rsidP="00100221">
      <w:pPr>
        <w:spacing w:line="360" w:lineRule="auto"/>
        <w:ind w:firstLine="567"/>
        <w:jc w:val="both"/>
        <w:rPr>
          <w:rFonts w:ascii="Bookman Old Style" w:hAnsi="Bookman Old Style" w:cs="Times New Roman"/>
          <w:sz w:val="26"/>
          <w:szCs w:val="26"/>
          <w:lang w:val="en-US"/>
        </w:rPr>
      </w:pPr>
      <w:r w:rsidRPr="00111E62">
        <w:rPr>
          <w:rFonts w:ascii="Bookman Old Style" w:hAnsi="Bookman Old Style" w:cs="Times New Roman"/>
          <w:sz w:val="26"/>
          <w:szCs w:val="26"/>
          <w:lang w:val="en-US"/>
        </w:rPr>
        <w:t xml:space="preserve">I was pleased to learn that the program of my Visit to Kampala included this opportunity of meeting you and sharing with you some reflections. This is </w:t>
      </w:r>
      <w:r w:rsidR="008E40D9" w:rsidRPr="00111E62">
        <w:rPr>
          <w:rFonts w:ascii="Bookman Old Style" w:hAnsi="Bookman Old Style" w:cs="Times New Roman"/>
          <w:sz w:val="26"/>
          <w:szCs w:val="26"/>
          <w:lang w:val="en-US"/>
        </w:rPr>
        <w:t>in fact</w:t>
      </w:r>
      <w:r w:rsidRPr="00111E62">
        <w:rPr>
          <w:rFonts w:ascii="Bookman Old Style" w:hAnsi="Bookman Old Style" w:cs="Times New Roman"/>
          <w:sz w:val="26"/>
          <w:szCs w:val="26"/>
          <w:lang w:val="en-US"/>
        </w:rPr>
        <w:t xml:space="preserve"> one of the best ways of getting in touch with the local Church</w:t>
      </w:r>
      <w:r w:rsidR="00F7718C" w:rsidRPr="00111E62">
        <w:rPr>
          <w:rFonts w:ascii="Bookman Old Style" w:hAnsi="Bookman Old Style" w:cs="Times New Roman"/>
          <w:sz w:val="26"/>
          <w:szCs w:val="26"/>
          <w:lang w:val="en-US"/>
        </w:rPr>
        <w:t xml:space="preserve">: </w:t>
      </w:r>
      <w:r w:rsidRPr="00111E62">
        <w:rPr>
          <w:rFonts w:ascii="Bookman Old Style" w:hAnsi="Bookman Old Style" w:cs="Times New Roman"/>
          <w:sz w:val="26"/>
          <w:szCs w:val="26"/>
          <w:lang w:val="en-US"/>
        </w:rPr>
        <w:t xml:space="preserve">through her pastoral agents. You are the main protagonists in the life of the Church and her mission in </w:t>
      </w:r>
      <w:r w:rsidR="00F7718C" w:rsidRPr="00111E62">
        <w:rPr>
          <w:rFonts w:ascii="Bookman Old Style" w:hAnsi="Bookman Old Style" w:cs="Times New Roman"/>
          <w:sz w:val="26"/>
          <w:szCs w:val="26"/>
          <w:lang w:val="en-US"/>
        </w:rPr>
        <w:t>Kampala</w:t>
      </w:r>
      <w:r w:rsidRPr="00111E62">
        <w:rPr>
          <w:rFonts w:ascii="Bookman Old Style" w:hAnsi="Bookman Old Style" w:cs="Times New Roman"/>
          <w:sz w:val="26"/>
          <w:szCs w:val="26"/>
          <w:lang w:val="en-US"/>
        </w:rPr>
        <w:t xml:space="preserve">. I wish, therefore, to thank His Excellency Archbishop Cyprian </w:t>
      </w:r>
      <w:proofErr w:type="spellStart"/>
      <w:r w:rsidRPr="00111E62">
        <w:rPr>
          <w:rFonts w:ascii="Bookman Old Style" w:hAnsi="Bookman Old Style" w:cs="Times New Roman"/>
          <w:sz w:val="26"/>
          <w:szCs w:val="26"/>
          <w:lang w:val="en-US"/>
        </w:rPr>
        <w:t>Kizito</w:t>
      </w:r>
      <w:proofErr w:type="spellEnd"/>
      <w:r w:rsidRPr="00111E62">
        <w:rPr>
          <w:rFonts w:ascii="Bookman Old Style" w:hAnsi="Bookman Old Style" w:cs="Times New Roman"/>
          <w:sz w:val="26"/>
          <w:szCs w:val="26"/>
          <w:lang w:val="en-US"/>
        </w:rPr>
        <w:t xml:space="preserve"> </w:t>
      </w:r>
      <w:proofErr w:type="spellStart"/>
      <w:r w:rsidRPr="00111E62">
        <w:rPr>
          <w:rFonts w:ascii="Bookman Old Style" w:hAnsi="Bookman Old Style" w:cs="Times New Roman"/>
          <w:sz w:val="26"/>
          <w:szCs w:val="26"/>
          <w:lang w:val="en-US"/>
        </w:rPr>
        <w:t>Lwanga</w:t>
      </w:r>
      <w:proofErr w:type="spellEnd"/>
      <w:r w:rsidRPr="00111E62">
        <w:rPr>
          <w:rFonts w:ascii="Bookman Old Style" w:hAnsi="Bookman Old Style" w:cs="Times New Roman"/>
          <w:sz w:val="26"/>
          <w:szCs w:val="26"/>
          <w:lang w:val="en-US"/>
        </w:rPr>
        <w:t xml:space="preserve"> and the Most Rev. Michael Blume, the Apostolic Nuncio to Uganda, for arranging and considering this meeting as one of the important moments of the Golden Jubilee celebrations. I congratulate </w:t>
      </w:r>
      <w:r w:rsidR="00F7718C" w:rsidRPr="00111E62">
        <w:rPr>
          <w:rFonts w:ascii="Bookman Old Style" w:hAnsi="Bookman Old Style" w:cs="Times New Roman"/>
          <w:sz w:val="26"/>
          <w:szCs w:val="26"/>
          <w:lang w:val="en-US"/>
        </w:rPr>
        <w:t xml:space="preserve">each of </w:t>
      </w:r>
      <w:r w:rsidRPr="00111E62">
        <w:rPr>
          <w:rFonts w:ascii="Bookman Old Style" w:hAnsi="Bookman Old Style" w:cs="Times New Roman"/>
          <w:sz w:val="26"/>
          <w:szCs w:val="26"/>
          <w:lang w:val="en-US"/>
        </w:rPr>
        <w:t xml:space="preserve">you on this remarkable occasion and I thank you </w:t>
      </w:r>
      <w:r w:rsidR="00F7718C" w:rsidRPr="00111E62">
        <w:rPr>
          <w:rFonts w:ascii="Bookman Old Style" w:hAnsi="Bookman Old Style" w:cs="Times New Roman"/>
          <w:sz w:val="26"/>
          <w:szCs w:val="26"/>
          <w:lang w:val="en-US"/>
        </w:rPr>
        <w:t xml:space="preserve">all </w:t>
      </w:r>
      <w:r w:rsidRPr="00111E62">
        <w:rPr>
          <w:rFonts w:ascii="Bookman Old Style" w:hAnsi="Bookman Old Style" w:cs="Times New Roman"/>
          <w:sz w:val="26"/>
          <w:szCs w:val="26"/>
          <w:lang w:val="en-US"/>
        </w:rPr>
        <w:t>for your tireless efforts in carrying out the Church’s mission of evangelization here in Kampala and beyond.</w:t>
      </w:r>
    </w:p>
    <w:p w:rsidR="00111E62" w:rsidRPr="00111E62" w:rsidRDefault="00111E62" w:rsidP="00100221">
      <w:pPr>
        <w:spacing w:line="360" w:lineRule="auto"/>
        <w:ind w:firstLine="567"/>
        <w:jc w:val="both"/>
        <w:rPr>
          <w:rFonts w:ascii="Bookman Old Style" w:hAnsi="Bookman Old Style" w:cs="Times New Roman"/>
          <w:sz w:val="26"/>
          <w:szCs w:val="26"/>
          <w:lang w:val="en-US"/>
        </w:rPr>
      </w:pPr>
    </w:p>
    <w:p w:rsidR="00100221" w:rsidRPr="00111E62" w:rsidRDefault="00100221" w:rsidP="00100221">
      <w:pPr>
        <w:spacing w:line="360" w:lineRule="auto"/>
        <w:jc w:val="both"/>
        <w:rPr>
          <w:rFonts w:ascii="Bookman Old Style" w:hAnsi="Bookman Old Style" w:cs="Times New Roman"/>
          <w:b/>
          <w:sz w:val="26"/>
          <w:szCs w:val="26"/>
          <w:lang w:val="en-US"/>
        </w:rPr>
      </w:pPr>
      <w:r w:rsidRPr="00111E62">
        <w:rPr>
          <w:rFonts w:ascii="Bookman Old Style" w:hAnsi="Bookman Old Style" w:cs="Times New Roman"/>
          <w:b/>
          <w:sz w:val="26"/>
          <w:szCs w:val="26"/>
          <w:lang w:val="en-US"/>
        </w:rPr>
        <w:lastRenderedPageBreak/>
        <w:t xml:space="preserve">2. </w:t>
      </w:r>
      <w:r w:rsidR="005E76C5" w:rsidRPr="00111E62">
        <w:rPr>
          <w:rFonts w:ascii="Bookman Old Style" w:hAnsi="Bookman Old Style" w:cs="Times New Roman"/>
          <w:b/>
          <w:sz w:val="26"/>
          <w:szCs w:val="26"/>
          <w:lang w:val="en-US"/>
        </w:rPr>
        <w:t>Missionary Renewal</w:t>
      </w:r>
    </w:p>
    <w:p w:rsidR="00100221" w:rsidRPr="00111E62" w:rsidRDefault="00100221" w:rsidP="00100221">
      <w:pPr>
        <w:spacing w:line="360" w:lineRule="auto"/>
        <w:ind w:firstLine="567"/>
        <w:jc w:val="both"/>
        <w:rPr>
          <w:rFonts w:ascii="Bookman Old Style" w:hAnsi="Bookman Old Style" w:cs="Times New Roman"/>
          <w:sz w:val="26"/>
          <w:szCs w:val="26"/>
          <w:lang w:val="en-US"/>
        </w:rPr>
      </w:pPr>
      <w:r w:rsidRPr="00111E62">
        <w:rPr>
          <w:rFonts w:ascii="Bookman Old Style" w:hAnsi="Bookman Old Style" w:cs="Times New Roman"/>
          <w:sz w:val="26"/>
          <w:szCs w:val="26"/>
          <w:lang w:val="en-US"/>
        </w:rPr>
        <w:t xml:space="preserve">One of my wishes for you on this occasion is that you come out of this Jubilee Year with a renewed pastoral and missionary spirit. Personal and ecclesial renewal is, in fact, one of the primary objectives of any Jubilee celebration. </w:t>
      </w:r>
      <w:r w:rsidR="008E40D9" w:rsidRPr="00111E62">
        <w:rPr>
          <w:rFonts w:ascii="Bookman Old Style" w:hAnsi="Bookman Old Style" w:cs="Times New Roman"/>
          <w:sz w:val="26"/>
          <w:szCs w:val="26"/>
          <w:lang w:val="en-US"/>
        </w:rPr>
        <w:t>This event</w:t>
      </w:r>
      <w:r w:rsidR="00F7718C" w:rsidRPr="00111E62">
        <w:rPr>
          <w:rFonts w:ascii="Bookman Old Style" w:hAnsi="Bookman Old Style" w:cs="Times New Roman"/>
          <w:sz w:val="26"/>
          <w:szCs w:val="26"/>
          <w:lang w:val="en-US"/>
        </w:rPr>
        <w:t xml:space="preserve"> should </w:t>
      </w:r>
      <w:r w:rsidR="008E40D9" w:rsidRPr="00111E62">
        <w:rPr>
          <w:rFonts w:ascii="Bookman Old Style" w:hAnsi="Bookman Old Style" w:cs="Times New Roman"/>
          <w:sz w:val="26"/>
          <w:szCs w:val="26"/>
          <w:lang w:val="en-US"/>
        </w:rPr>
        <w:t xml:space="preserve">be </w:t>
      </w:r>
      <w:r w:rsidR="00F7718C" w:rsidRPr="00111E62">
        <w:rPr>
          <w:rFonts w:ascii="Bookman Old Style" w:hAnsi="Bookman Old Style" w:cs="Times New Roman"/>
          <w:sz w:val="26"/>
          <w:szCs w:val="26"/>
          <w:lang w:val="en-US"/>
        </w:rPr>
        <w:t>an</w:t>
      </w:r>
      <w:r w:rsidRPr="00111E62">
        <w:rPr>
          <w:rFonts w:ascii="Bookman Old Style" w:hAnsi="Bookman Old Style" w:cs="Times New Roman"/>
          <w:sz w:val="26"/>
          <w:szCs w:val="26"/>
          <w:lang w:val="en-US"/>
        </w:rPr>
        <w:t xml:space="preserve"> opportunity to assess your pastoral and missionary fervor and, eventually, come up with fresh enthusiasm. You are the heirs of the great work of evangelization accomplished by Missionaries. Today this work is in your hands. You have the sacred duty to continue their work, each according to the call and grace received from God, whether as priests or consecrated persons. </w:t>
      </w:r>
    </w:p>
    <w:p w:rsidR="0012180C" w:rsidRPr="00111E62" w:rsidRDefault="00100221" w:rsidP="0012180C">
      <w:pPr>
        <w:spacing w:line="360" w:lineRule="auto"/>
        <w:ind w:firstLine="567"/>
        <w:jc w:val="both"/>
        <w:rPr>
          <w:rFonts w:ascii="Bookman Old Style" w:hAnsi="Bookman Old Style" w:cs="Times New Roman"/>
          <w:sz w:val="26"/>
          <w:szCs w:val="26"/>
          <w:lang w:val="en-US"/>
        </w:rPr>
      </w:pPr>
      <w:r w:rsidRPr="00111E62">
        <w:rPr>
          <w:rFonts w:ascii="Bookman Old Style" w:hAnsi="Bookman Old Style" w:cs="Times New Roman"/>
          <w:sz w:val="26"/>
          <w:szCs w:val="26"/>
          <w:lang w:val="en-US"/>
        </w:rPr>
        <w:t xml:space="preserve">I wish you </w:t>
      </w:r>
      <w:r w:rsidR="001C783B" w:rsidRPr="00111E62">
        <w:rPr>
          <w:rFonts w:ascii="Bookman Old Style" w:hAnsi="Bookman Old Style" w:cs="Times New Roman"/>
          <w:sz w:val="26"/>
          <w:szCs w:val="26"/>
          <w:lang w:val="en-US"/>
        </w:rPr>
        <w:t>to become more and more</w:t>
      </w:r>
      <w:r w:rsidRPr="00111E62">
        <w:rPr>
          <w:rFonts w:ascii="Bookman Old Style" w:hAnsi="Bookman Old Style" w:cs="Times New Roman"/>
          <w:sz w:val="26"/>
          <w:szCs w:val="26"/>
          <w:lang w:val="en-US"/>
        </w:rPr>
        <w:t xml:space="preserve"> </w:t>
      </w:r>
      <w:r w:rsidR="001C783B" w:rsidRPr="00111E62">
        <w:rPr>
          <w:rFonts w:ascii="Bookman Old Style" w:hAnsi="Bookman Old Style" w:cs="Times New Roman"/>
          <w:sz w:val="26"/>
          <w:szCs w:val="26"/>
          <w:lang w:val="en-US"/>
        </w:rPr>
        <w:t>passionate missionaries</w:t>
      </w:r>
      <w:r w:rsidR="00111E62">
        <w:rPr>
          <w:rFonts w:ascii="Bookman Old Style" w:hAnsi="Bookman Old Style" w:cs="Times New Roman"/>
          <w:sz w:val="26"/>
          <w:szCs w:val="26"/>
          <w:lang w:val="en-US"/>
        </w:rPr>
        <w:t xml:space="preserve">, </w:t>
      </w:r>
      <w:proofErr w:type="gramStart"/>
      <w:r w:rsidR="00111E62">
        <w:rPr>
          <w:rFonts w:ascii="Bookman Old Style" w:hAnsi="Bookman Old Style" w:cs="Times New Roman"/>
          <w:sz w:val="26"/>
          <w:szCs w:val="26"/>
          <w:lang w:val="en-US"/>
        </w:rPr>
        <w:t>first</w:t>
      </w:r>
      <w:r w:rsidR="005F0A34">
        <w:rPr>
          <w:rFonts w:ascii="Bookman Old Style" w:hAnsi="Bookman Old Style" w:cs="Times New Roman"/>
          <w:sz w:val="26"/>
          <w:szCs w:val="26"/>
          <w:lang w:val="en-US"/>
        </w:rPr>
        <w:t xml:space="preserve"> </w:t>
      </w:r>
      <w:r w:rsidRPr="00111E62">
        <w:rPr>
          <w:rFonts w:ascii="Bookman Old Style" w:hAnsi="Bookman Old Style" w:cs="Times New Roman"/>
          <w:sz w:val="26"/>
          <w:szCs w:val="26"/>
          <w:lang w:val="en-US"/>
        </w:rPr>
        <w:t>of all</w:t>
      </w:r>
      <w:proofErr w:type="gramEnd"/>
      <w:r w:rsidRPr="00111E62">
        <w:rPr>
          <w:rFonts w:ascii="Bookman Old Style" w:hAnsi="Bookman Old Style" w:cs="Times New Roman"/>
          <w:sz w:val="26"/>
          <w:szCs w:val="26"/>
          <w:lang w:val="en-US"/>
        </w:rPr>
        <w:t xml:space="preserve"> to Uganda and to the rest of Africa. </w:t>
      </w:r>
      <w:r w:rsidR="0012180C" w:rsidRPr="00111E62">
        <w:rPr>
          <w:rFonts w:ascii="Bookman Old Style" w:hAnsi="Bookman Old Style" w:cs="Times New Roman"/>
          <w:sz w:val="26"/>
          <w:szCs w:val="26"/>
          <w:lang w:val="en-US"/>
        </w:rPr>
        <w:t xml:space="preserve">It is from here, the Archdiocese of Kampala, that Pope Paul VI pronounced that famous statement addressing the entire Church in </w:t>
      </w:r>
      <w:proofErr w:type="gramStart"/>
      <w:r w:rsidR="0012180C" w:rsidRPr="00111E62">
        <w:rPr>
          <w:rFonts w:ascii="Bookman Old Style" w:hAnsi="Bookman Old Style" w:cs="Times New Roman"/>
          <w:sz w:val="26"/>
          <w:szCs w:val="26"/>
          <w:lang w:val="en-US"/>
        </w:rPr>
        <w:t>Africa:</w:t>
      </w:r>
      <w:proofErr w:type="gramEnd"/>
      <w:r w:rsidR="0012180C" w:rsidRPr="00111E62">
        <w:rPr>
          <w:rFonts w:ascii="Bookman Old Style" w:hAnsi="Bookman Old Style" w:cs="Times New Roman"/>
          <w:sz w:val="26"/>
          <w:szCs w:val="26"/>
          <w:lang w:val="en-US"/>
        </w:rPr>
        <w:t xml:space="preserve"> “</w:t>
      </w:r>
      <w:r w:rsidR="0012180C" w:rsidRPr="00111E62">
        <w:rPr>
          <w:rFonts w:ascii="Bookman Old Style" w:hAnsi="Bookman Old Style" w:cs="Times New Roman"/>
          <w:i/>
          <w:sz w:val="26"/>
          <w:szCs w:val="26"/>
          <w:lang w:val="en-US"/>
        </w:rPr>
        <w:t>Africans, be missionaries to yourselves</w:t>
      </w:r>
      <w:r w:rsidR="0012180C" w:rsidRPr="00111E62">
        <w:rPr>
          <w:rFonts w:ascii="Bookman Old Style" w:hAnsi="Bookman Old Style" w:cs="Times New Roman"/>
          <w:sz w:val="26"/>
          <w:szCs w:val="26"/>
          <w:lang w:val="en-US"/>
        </w:rPr>
        <w:t xml:space="preserve">”. </w:t>
      </w:r>
      <w:r w:rsidR="00034367" w:rsidRPr="00111E62">
        <w:rPr>
          <w:rFonts w:ascii="Bookman Old Style" w:hAnsi="Bookman Old Style" w:cs="Times New Roman"/>
          <w:sz w:val="26"/>
          <w:szCs w:val="26"/>
          <w:lang w:val="en-US"/>
        </w:rPr>
        <w:t xml:space="preserve">Certainly, the Church in Africa has already done a lot in this regard, but she can still do better. </w:t>
      </w:r>
      <w:r w:rsidR="0012180C" w:rsidRPr="00111E62">
        <w:rPr>
          <w:rFonts w:ascii="Bookman Old Style" w:hAnsi="Bookman Old Style" w:cs="Times New Roman"/>
          <w:sz w:val="26"/>
          <w:szCs w:val="26"/>
          <w:lang w:val="en-US"/>
        </w:rPr>
        <w:t xml:space="preserve">There is still much to </w:t>
      </w:r>
      <w:proofErr w:type="gramStart"/>
      <w:r w:rsidR="0012180C" w:rsidRPr="00111E62">
        <w:rPr>
          <w:rFonts w:ascii="Bookman Old Style" w:hAnsi="Bookman Old Style" w:cs="Times New Roman"/>
          <w:sz w:val="26"/>
          <w:szCs w:val="26"/>
          <w:lang w:val="en-US"/>
        </w:rPr>
        <w:t>be done</w:t>
      </w:r>
      <w:proofErr w:type="gramEnd"/>
      <w:r w:rsidR="0012180C" w:rsidRPr="00111E62">
        <w:rPr>
          <w:rFonts w:ascii="Bookman Old Style" w:hAnsi="Bookman Old Style" w:cs="Times New Roman"/>
          <w:sz w:val="26"/>
          <w:szCs w:val="26"/>
          <w:lang w:val="en-US"/>
        </w:rPr>
        <w:t xml:space="preserve"> about the missionary s</w:t>
      </w:r>
      <w:r w:rsidR="00034367" w:rsidRPr="00111E62">
        <w:rPr>
          <w:rFonts w:ascii="Bookman Old Style" w:hAnsi="Bookman Old Style" w:cs="Times New Roman"/>
          <w:sz w:val="26"/>
          <w:szCs w:val="26"/>
          <w:lang w:val="en-US"/>
        </w:rPr>
        <w:t>pirit, especially toward the peoples in Africa</w:t>
      </w:r>
      <w:r w:rsidR="0012180C" w:rsidRPr="00111E62">
        <w:rPr>
          <w:rFonts w:ascii="Bookman Old Style" w:hAnsi="Bookman Old Style" w:cs="Times New Roman"/>
          <w:sz w:val="26"/>
          <w:szCs w:val="26"/>
          <w:lang w:val="en-US"/>
        </w:rPr>
        <w:t xml:space="preserve">. </w:t>
      </w:r>
      <w:r w:rsidR="001C20E2" w:rsidRPr="00111E62">
        <w:rPr>
          <w:rFonts w:ascii="Bookman Old Style" w:hAnsi="Bookman Old Style" w:cs="Times New Roman"/>
          <w:sz w:val="26"/>
          <w:szCs w:val="26"/>
          <w:lang w:val="en-US"/>
        </w:rPr>
        <w:t xml:space="preserve">I am saying this because I see that some priests would willingly go as missionaries to Europe or to the United States, but they wouldn’t be equally ready to go on mission to some difficult and needy places in the same country of origin, or within Africa, for instance to the northern dioceses of this country with special needs. </w:t>
      </w:r>
      <w:r w:rsidR="0012180C" w:rsidRPr="00111E62">
        <w:rPr>
          <w:rFonts w:ascii="Bookman Old Style" w:hAnsi="Bookman Old Style" w:cs="Times New Roman"/>
          <w:sz w:val="26"/>
          <w:szCs w:val="26"/>
          <w:lang w:val="en-US"/>
        </w:rPr>
        <w:t xml:space="preserve">You well know that the </w:t>
      </w:r>
      <w:r w:rsidR="001C20E2" w:rsidRPr="00111E62">
        <w:rPr>
          <w:rFonts w:ascii="Bookman Old Style" w:hAnsi="Bookman Old Style" w:cs="Times New Roman"/>
          <w:sz w:val="26"/>
          <w:szCs w:val="26"/>
          <w:lang w:val="en-US"/>
        </w:rPr>
        <w:t xml:space="preserve">Ugandan </w:t>
      </w:r>
      <w:r w:rsidR="0012180C" w:rsidRPr="00111E62">
        <w:rPr>
          <w:rFonts w:ascii="Bookman Old Style" w:hAnsi="Bookman Old Style" w:cs="Times New Roman"/>
          <w:sz w:val="26"/>
          <w:szCs w:val="26"/>
          <w:lang w:val="en-US"/>
        </w:rPr>
        <w:t xml:space="preserve">Bishops Conference recently issued an appeal for priests to volunteer to work among the refugees of South Sudan, particularly in the Diocese of </w:t>
      </w:r>
      <w:proofErr w:type="spellStart"/>
      <w:r w:rsidR="0012180C" w:rsidRPr="00111E62">
        <w:rPr>
          <w:rFonts w:ascii="Bookman Old Style" w:hAnsi="Bookman Old Style" w:cs="Times New Roman"/>
          <w:sz w:val="26"/>
          <w:szCs w:val="26"/>
          <w:lang w:val="en-US"/>
        </w:rPr>
        <w:t>Arua</w:t>
      </w:r>
      <w:proofErr w:type="spellEnd"/>
      <w:r w:rsidR="0012180C" w:rsidRPr="00111E62">
        <w:rPr>
          <w:rFonts w:ascii="Bookman Old Style" w:hAnsi="Bookman Old Style" w:cs="Times New Roman"/>
          <w:sz w:val="26"/>
          <w:szCs w:val="26"/>
          <w:lang w:val="en-US"/>
        </w:rPr>
        <w:t xml:space="preserve">, where there are more than a million. Who is ready to go among these poorest of the poor? Remember what the Holy Father told you in his address to you during his Visit here in Kampala two years ago: </w:t>
      </w:r>
      <w:r w:rsidR="0018009D" w:rsidRPr="00111E62">
        <w:rPr>
          <w:rFonts w:ascii="Bookman Old Style" w:hAnsi="Bookman Old Style" w:cs="Times New Roman"/>
          <w:sz w:val="26"/>
          <w:szCs w:val="26"/>
          <w:lang w:val="en-US"/>
        </w:rPr>
        <w:t>“</w:t>
      </w:r>
      <w:r w:rsidR="001C20E2" w:rsidRPr="00111E62">
        <w:rPr>
          <w:rFonts w:ascii="Bookman Old Style" w:hAnsi="Bookman Old Style" w:cs="Times New Roman"/>
          <w:sz w:val="26"/>
          <w:szCs w:val="26"/>
          <w:lang w:val="en-US"/>
        </w:rPr>
        <w:t>F</w:t>
      </w:r>
      <w:r w:rsidR="0012180C" w:rsidRPr="00111E62">
        <w:rPr>
          <w:rFonts w:ascii="Bookman Old Style" w:hAnsi="Bookman Old Style" w:cs="Times New Roman"/>
          <w:sz w:val="26"/>
          <w:szCs w:val="26"/>
          <w:lang w:val="en-US"/>
        </w:rPr>
        <w:t xml:space="preserve">idelity means telling the bishop that you are willing to go to another diocese which needs missionaries.” I </w:t>
      </w:r>
      <w:proofErr w:type="gramStart"/>
      <w:r w:rsidR="0012180C" w:rsidRPr="00111E62">
        <w:rPr>
          <w:rFonts w:ascii="Bookman Old Style" w:hAnsi="Bookman Old Style" w:cs="Times New Roman"/>
          <w:sz w:val="26"/>
          <w:szCs w:val="26"/>
          <w:lang w:val="en-US"/>
        </w:rPr>
        <w:t>don’t</w:t>
      </w:r>
      <w:proofErr w:type="gramEnd"/>
      <w:r w:rsidR="0012180C" w:rsidRPr="00111E62">
        <w:rPr>
          <w:rFonts w:ascii="Bookman Old Style" w:hAnsi="Bookman Old Style" w:cs="Times New Roman"/>
          <w:sz w:val="26"/>
          <w:szCs w:val="26"/>
          <w:lang w:val="en-US"/>
        </w:rPr>
        <w:t xml:space="preserve"> think </w:t>
      </w:r>
      <w:r w:rsidR="00F7718C" w:rsidRPr="00111E62">
        <w:rPr>
          <w:rFonts w:ascii="Bookman Old Style" w:hAnsi="Bookman Old Style" w:cs="Times New Roman"/>
          <w:sz w:val="26"/>
          <w:szCs w:val="26"/>
          <w:lang w:val="en-US"/>
        </w:rPr>
        <w:t>that the Arch</w:t>
      </w:r>
      <w:r w:rsidR="005F0A34">
        <w:rPr>
          <w:rFonts w:ascii="Bookman Old Style" w:hAnsi="Bookman Old Style" w:cs="Times New Roman"/>
          <w:sz w:val="26"/>
          <w:szCs w:val="26"/>
          <w:lang w:val="en-US"/>
        </w:rPr>
        <w:t>diocese</w:t>
      </w:r>
      <w:r w:rsidR="00F7718C" w:rsidRPr="00111E62">
        <w:rPr>
          <w:rFonts w:ascii="Bookman Old Style" w:hAnsi="Bookman Old Style" w:cs="Times New Roman"/>
          <w:sz w:val="26"/>
          <w:szCs w:val="26"/>
          <w:lang w:val="en-US"/>
        </w:rPr>
        <w:t xml:space="preserve"> of Kampala </w:t>
      </w:r>
      <w:r w:rsidR="005F0A34">
        <w:rPr>
          <w:rFonts w:ascii="Bookman Old Style" w:hAnsi="Bookman Old Style" w:cs="Times New Roman"/>
          <w:sz w:val="26"/>
          <w:szCs w:val="26"/>
          <w:lang w:val="en-US"/>
        </w:rPr>
        <w:t xml:space="preserve">in her generosity </w:t>
      </w:r>
      <w:r w:rsidR="0012180C" w:rsidRPr="00111E62">
        <w:rPr>
          <w:rFonts w:ascii="Bookman Old Style" w:hAnsi="Bookman Old Style" w:cs="Times New Roman"/>
          <w:sz w:val="26"/>
          <w:szCs w:val="26"/>
          <w:lang w:val="en-US"/>
        </w:rPr>
        <w:t>would deny permission to any priest who would ask him to go on missionary service in some needy place or diocese.</w:t>
      </w:r>
    </w:p>
    <w:p w:rsidR="0012180C" w:rsidRDefault="0012180C" w:rsidP="0012180C">
      <w:pPr>
        <w:spacing w:line="360" w:lineRule="auto"/>
        <w:ind w:firstLine="567"/>
        <w:jc w:val="both"/>
        <w:rPr>
          <w:rFonts w:ascii="Bookman Old Style" w:hAnsi="Bookman Old Style" w:cs="Times New Roman"/>
          <w:sz w:val="26"/>
          <w:szCs w:val="26"/>
          <w:lang w:val="en-US"/>
        </w:rPr>
      </w:pPr>
      <w:r w:rsidRPr="00111E62">
        <w:rPr>
          <w:rFonts w:ascii="Bookman Old Style" w:hAnsi="Bookman Old Style" w:cs="Times New Roman"/>
          <w:sz w:val="26"/>
          <w:szCs w:val="26"/>
          <w:lang w:val="en-US"/>
        </w:rPr>
        <w:lastRenderedPageBreak/>
        <w:t xml:space="preserve">The true missionary spirit is required also </w:t>
      </w:r>
      <w:proofErr w:type="gramStart"/>
      <w:r w:rsidRPr="00111E62">
        <w:rPr>
          <w:rFonts w:ascii="Bookman Old Style" w:hAnsi="Bookman Old Style" w:cs="Times New Roman"/>
          <w:sz w:val="26"/>
          <w:szCs w:val="26"/>
          <w:lang w:val="en-US"/>
        </w:rPr>
        <w:t>in regard to</w:t>
      </w:r>
      <w:proofErr w:type="gramEnd"/>
      <w:r w:rsidRPr="00111E62">
        <w:rPr>
          <w:rFonts w:ascii="Bookman Old Style" w:hAnsi="Bookman Old Style" w:cs="Times New Roman"/>
          <w:sz w:val="26"/>
          <w:szCs w:val="26"/>
          <w:lang w:val="en-US"/>
        </w:rPr>
        <w:t xml:space="preserve"> existential </w:t>
      </w:r>
      <w:r w:rsidRPr="00CB2DD9">
        <w:rPr>
          <w:rFonts w:ascii="Bookman Old Style" w:hAnsi="Bookman Old Style" w:cs="Times New Roman"/>
          <w:sz w:val="26"/>
          <w:szCs w:val="26"/>
          <w:lang w:val="en-US"/>
        </w:rPr>
        <w:t xml:space="preserve">peripheries within your pastoral areas. </w:t>
      </w:r>
      <w:proofErr w:type="gramStart"/>
      <w:r w:rsidR="00CB2DD9" w:rsidRPr="00CB2DD9">
        <w:rPr>
          <w:rFonts w:ascii="Bookman Old Style" w:hAnsi="Bookman Old Style" w:cs="Times New Roman"/>
          <w:sz w:val="26"/>
          <w:szCs w:val="26"/>
          <w:lang w:val="en-US"/>
        </w:rPr>
        <w:t>There are, for example, many parishes that</w:t>
      </w:r>
      <w:proofErr w:type="gramEnd"/>
      <w:r w:rsidR="00CB2DD9" w:rsidRPr="00CB2DD9">
        <w:rPr>
          <w:rFonts w:ascii="Bookman Old Style" w:hAnsi="Bookman Old Style" w:cs="Times New Roman"/>
          <w:sz w:val="26"/>
          <w:szCs w:val="26"/>
          <w:lang w:val="en-US"/>
        </w:rPr>
        <w:t xml:space="preserve"> include slums.  I would like to thank priests and religious who visit them.  There are, at the same time, slums from which people complain that they do not see any. </w:t>
      </w:r>
      <w:proofErr w:type="gramStart"/>
      <w:r w:rsidR="00CB2DD9" w:rsidRPr="00CB2DD9">
        <w:rPr>
          <w:rFonts w:ascii="Bookman Old Style" w:hAnsi="Bookman Old Style" w:cs="Times New Roman"/>
          <w:sz w:val="26"/>
          <w:szCs w:val="26"/>
          <w:lang w:val="en-US"/>
        </w:rPr>
        <w:t>Is that possible?</w:t>
      </w:r>
      <w:proofErr w:type="gramEnd"/>
      <w:r w:rsidRPr="00111E62">
        <w:rPr>
          <w:rFonts w:ascii="Bookman Old Style" w:hAnsi="Bookman Old Style" w:cs="Times New Roman"/>
          <w:sz w:val="26"/>
          <w:szCs w:val="26"/>
          <w:lang w:val="en-US"/>
        </w:rPr>
        <w:t xml:space="preserve"> </w:t>
      </w:r>
      <w:proofErr w:type="gramStart"/>
      <w:r w:rsidRPr="00111E62">
        <w:rPr>
          <w:rFonts w:ascii="Bookman Old Style" w:hAnsi="Bookman Old Style" w:cs="Times New Roman"/>
          <w:sz w:val="26"/>
          <w:szCs w:val="26"/>
          <w:lang w:val="en-US"/>
        </w:rPr>
        <w:t>Remember that evangelization is done not only within the walls of a church or a school but on the streets; we have to go to where people are, bringing the gospel into the forgotten areas of life, the “</w:t>
      </w:r>
      <w:r w:rsidRPr="00111E62">
        <w:rPr>
          <w:rFonts w:ascii="Bookman Old Style" w:hAnsi="Bookman Old Style" w:cs="Times New Roman"/>
          <w:i/>
          <w:sz w:val="26"/>
          <w:szCs w:val="26"/>
          <w:lang w:val="en-US"/>
        </w:rPr>
        <w:t>existential peripheries</w:t>
      </w:r>
      <w:r w:rsidRPr="00111E62">
        <w:rPr>
          <w:rFonts w:ascii="Bookman Old Style" w:hAnsi="Bookman Old Style" w:cs="Times New Roman"/>
          <w:sz w:val="26"/>
          <w:szCs w:val="26"/>
          <w:lang w:val="en-US"/>
        </w:rPr>
        <w:t>” of our parishes and towns, on the highways and byways of this country, where so many people are waiting to experience the Good News and God’s mercy.</w:t>
      </w:r>
      <w:proofErr w:type="gramEnd"/>
      <w:r w:rsidR="0018009D" w:rsidRPr="00111E62">
        <w:rPr>
          <w:rFonts w:ascii="Bookman Old Style" w:hAnsi="Bookman Old Style" w:cs="Times New Roman"/>
          <w:sz w:val="26"/>
          <w:szCs w:val="26"/>
          <w:lang w:val="en-US"/>
        </w:rPr>
        <w:t xml:space="preserve"> The Church does not need bureaucrats, but passionate missionaries. </w:t>
      </w:r>
      <w:r w:rsidRPr="00111E62">
        <w:rPr>
          <w:rFonts w:ascii="Bookman Old Style" w:hAnsi="Bookman Old Style" w:cs="Times New Roman"/>
          <w:sz w:val="26"/>
          <w:szCs w:val="26"/>
          <w:lang w:val="en-US"/>
        </w:rPr>
        <w:t>All of this requires what Pope Francis calls “</w:t>
      </w:r>
      <w:r w:rsidRPr="00111E62">
        <w:rPr>
          <w:rFonts w:ascii="Bookman Old Style" w:hAnsi="Bookman Old Style" w:cs="Times New Roman"/>
          <w:i/>
          <w:sz w:val="26"/>
          <w:szCs w:val="26"/>
          <w:lang w:val="en-US"/>
        </w:rPr>
        <w:t>pastoral conversion</w:t>
      </w:r>
      <w:r w:rsidRPr="00111E62">
        <w:rPr>
          <w:rFonts w:ascii="Bookman Old Style" w:hAnsi="Bookman Old Style" w:cs="Times New Roman"/>
          <w:sz w:val="26"/>
          <w:szCs w:val="26"/>
          <w:lang w:val="en-US"/>
        </w:rPr>
        <w:t xml:space="preserve">,” which is a continuous process of putting on the mind of Christ and becoming more and more “missionary disciples.” </w:t>
      </w:r>
      <w:r w:rsidR="008E40D9" w:rsidRPr="00111E62">
        <w:rPr>
          <w:rFonts w:ascii="Bookman Old Style" w:hAnsi="Bookman Old Style" w:cs="Times New Roman"/>
          <w:sz w:val="26"/>
          <w:szCs w:val="26"/>
          <w:lang w:val="en-US"/>
        </w:rPr>
        <w:t xml:space="preserve">We should </w:t>
      </w:r>
      <w:r w:rsidRPr="00111E62">
        <w:rPr>
          <w:rFonts w:ascii="Bookman Old Style" w:hAnsi="Bookman Old Style" w:cs="Times New Roman"/>
          <w:sz w:val="26"/>
          <w:szCs w:val="26"/>
          <w:lang w:val="en-US"/>
        </w:rPr>
        <w:t xml:space="preserve">go forth from our own comfort zones in order to reach all the ‘peripheries’ in need of the light of the Gospel. </w:t>
      </w:r>
      <w:r w:rsidR="00E06B48" w:rsidRPr="00111E62">
        <w:rPr>
          <w:rFonts w:ascii="Bookman Old Style" w:hAnsi="Bookman Old Style" w:cs="Times New Roman"/>
          <w:sz w:val="26"/>
          <w:szCs w:val="26"/>
          <w:lang w:val="en-US"/>
        </w:rPr>
        <w:t>To announce the Gospel is a great act of charity; a gift of love for our brothers and sisters</w:t>
      </w:r>
      <w:r w:rsidR="001C783B" w:rsidRPr="00111E62">
        <w:rPr>
          <w:rFonts w:ascii="Bookman Old Style" w:hAnsi="Bookman Old Style" w:cs="Times New Roman"/>
          <w:sz w:val="26"/>
          <w:szCs w:val="26"/>
          <w:lang w:val="en-US"/>
        </w:rPr>
        <w:t xml:space="preserve"> who hunger for the consoling words of Jesus and his regenerating grace.</w:t>
      </w:r>
    </w:p>
    <w:p w:rsidR="00105D7C" w:rsidRPr="00111E62" w:rsidRDefault="00B83BF7" w:rsidP="00105D7C">
      <w:pPr>
        <w:spacing w:line="360" w:lineRule="auto"/>
        <w:jc w:val="both"/>
        <w:rPr>
          <w:rFonts w:ascii="Bookman Old Style" w:hAnsi="Bookman Old Style" w:cs="Times New Roman"/>
          <w:b/>
          <w:sz w:val="26"/>
          <w:szCs w:val="26"/>
          <w:lang w:val="en-US"/>
        </w:rPr>
      </w:pPr>
      <w:r w:rsidRPr="00111E62">
        <w:rPr>
          <w:rFonts w:ascii="Bookman Old Style" w:hAnsi="Bookman Old Style" w:cs="Times New Roman"/>
          <w:b/>
          <w:sz w:val="26"/>
          <w:szCs w:val="26"/>
          <w:lang w:val="en-US"/>
        </w:rPr>
        <w:t>3</w:t>
      </w:r>
      <w:r w:rsidR="00105D7C" w:rsidRPr="00111E62">
        <w:rPr>
          <w:rFonts w:ascii="Bookman Old Style" w:hAnsi="Bookman Old Style" w:cs="Times New Roman"/>
          <w:b/>
          <w:sz w:val="26"/>
          <w:szCs w:val="26"/>
          <w:lang w:val="en-US"/>
        </w:rPr>
        <w:t>.</w:t>
      </w:r>
      <w:r w:rsidR="00105D7C" w:rsidRPr="00111E62">
        <w:rPr>
          <w:rFonts w:ascii="Bookman Old Style" w:hAnsi="Bookman Old Style" w:cs="Times New Roman"/>
          <w:b/>
          <w:i/>
          <w:sz w:val="26"/>
          <w:szCs w:val="26"/>
          <w:lang w:val="en-US"/>
        </w:rPr>
        <w:t xml:space="preserve"> </w:t>
      </w:r>
      <w:proofErr w:type="spellStart"/>
      <w:r w:rsidR="00105D7C" w:rsidRPr="00111E62">
        <w:rPr>
          <w:rFonts w:ascii="Bookman Old Style" w:hAnsi="Bookman Old Style" w:cs="Times New Roman"/>
          <w:b/>
          <w:i/>
          <w:sz w:val="26"/>
          <w:szCs w:val="26"/>
          <w:lang w:val="en-US"/>
        </w:rPr>
        <w:t>Sensus</w:t>
      </w:r>
      <w:proofErr w:type="spellEnd"/>
      <w:r w:rsidR="00105D7C" w:rsidRPr="00111E62">
        <w:rPr>
          <w:rFonts w:ascii="Bookman Old Style" w:hAnsi="Bookman Old Style" w:cs="Times New Roman"/>
          <w:b/>
          <w:i/>
          <w:sz w:val="26"/>
          <w:szCs w:val="26"/>
          <w:lang w:val="en-US"/>
        </w:rPr>
        <w:t xml:space="preserve"> ecclesiae</w:t>
      </w:r>
      <w:r w:rsidR="00105D7C" w:rsidRPr="00111E62">
        <w:rPr>
          <w:rFonts w:ascii="Bookman Old Style" w:hAnsi="Bookman Old Style" w:cs="Times New Roman"/>
          <w:b/>
          <w:sz w:val="26"/>
          <w:szCs w:val="26"/>
          <w:lang w:val="en-US"/>
        </w:rPr>
        <w:t>: Ecclesial communion</w:t>
      </w:r>
    </w:p>
    <w:p w:rsidR="00105D7C" w:rsidRPr="00111E62" w:rsidRDefault="008E40D9" w:rsidP="00E30A8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firstLine="564"/>
        <w:jc w:val="both"/>
        <w:rPr>
          <w:rFonts w:ascii="Bookman Old Style" w:eastAsia="Times New Roman" w:hAnsi="Bookman Old Style" w:cs="Times New Roman"/>
          <w:sz w:val="26"/>
          <w:szCs w:val="26"/>
          <w:lang w:val="en-US" w:eastAsia="it-IT"/>
        </w:rPr>
      </w:pPr>
      <w:r w:rsidRPr="00111E62">
        <w:rPr>
          <w:rFonts w:ascii="Bookman Old Style" w:eastAsia="Times New Roman" w:hAnsi="Bookman Old Style" w:cs="Times New Roman"/>
          <w:sz w:val="26"/>
          <w:szCs w:val="26"/>
          <w:lang w:val="en-US" w:eastAsia="it-IT"/>
        </w:rPr>
        <w:t xml:space="preserve">Another theme </w:t>
      </w:r>
      <w:r w:rsidR="00105D7C" w:rsidRPr="00111E62">
        <w:rPr>
          <w:rFonts w:ascii="Bookman Old Style" w:eastAsia="Times New Roman" w:hAnsi="Bookman Old Style" w:cs="Times New Roman"/>
          <w:sz w:val="26"/>
          <w:szCs w:val="26"/>
          <w:lang w:val="en-US" w:eastAsia="it-IT"/>
        </w:rPr>
        <w:t xml:space="preserve">I wish to put forward for your reflection today is about “ecclesial communion” – </w:t>
      </w:r>
      <w:proofErr w:type="spellStart"/>
      <w:r w:rsidR="00105D7C" w:rsidRPr="00111E62">
        <w:rPr>
          <w:rFonts w:ascii="Bookman Old Style" w:hAnsi="Bookman Old Style" w:cs="Times New Roman"/>
          <w:i/>
          <w:sz w:val="26"/>
          <w:szCs w:val="26"/>
          <w:lang w:val="en-US"/>
        </w:rPr>
        <w:t>sensus</w:t>
      </w:r>
      <w:proofErr w:type="spellEnd"/>
      <w:r w:rsidR="00105D7C" w:rsidRPr="00111E62">
        <w:rPr>
          <w:rFonts w:ascii="Bookman Old Style" w:hAnsi="Bookman Old Style" w:cs="Times New Roman"/>
          <w:i/>
          <w:sz w:val="26"/>
          <w:szCs w:val="26"/>
          <w:lang w:val="en-US"/>
        </w:rPr>
        <w:t xml:space="preserve"> ecclesiae</w:t>
      </w:r>
      <w:r w:rsidR="00105D7C" w:rsidRPr="00111E62">
        <w:rPr>
          <w:rFonts w:ascii="Bookman Old Style" w:hAnsi="Bookman Old Style" w:cs="Times New Roman"/>
          <w:sz w:val="26"/>
          <w:szCs w:val="26"/>
          <w:lang w:val="en-US"/>
        </w:rPr>
        <w:t xml:space="preserve"> – namely, </w:t>
      </w:r>
      <w:r w:rsidR="00105D7C" w:rsidRPr="00111E62">
        <w:rPr>
          <w:rFonts w:ascii="Bookman Old Style" w:eastAsia="Times New Roman" w:hAnsi="Bookman Old Style" w:cs="Times New Roman"/>
          <w:sz w:val="26"/>
          <w:szCs w:val="26"/>
          <w:lang w:val="en-US" w:eastAsia="it-IT"/>
        </w:rPr>
        <w:t xml:space="preserve">a strong sense of belonging to the Church. The identity of every priest and </w:t>
      </w:r>
      <w:r w:rsidR="00C76161" w:rsidRPr="00111E62">
        <w:rPr>
          <w:rFonts w:ascii="Bookman Old Style" w:eastAsia="Times New Roman" w:hAnsi="Bookman Old Style" w:cs="Times New Roman"/>
          <w:sz w:val="26"/>
          <w:szCs w:val="26"/>
          <w:lang w:val="en-US" w:eastAsia="it-IT"/>
        </w:rPr>
        <w:t xml:space="preserve">of every consecrated person </w:t>
      </w:r>
      <w:r w:rsidR="00105D7C" w:rsidRPr="00111E62">
        <w:rPr>
          <w:rFonts w:ascii="Bookman Old Style" w:eastAsia="Times New Roman" w:hAnsi="Bookman Old Style" w:cs="Times New Roman"/>
          <w:sz w:val="26"/>
          <w:szCs w:val="26"/>
          <w:lang w:val="en-US" w:eastAsia="it-IT"/>
        </w:rPr>
        <w:t xml:space="preserve">is </w:t>
      </w:r>
      <w:r w:rsidR="00C76161" w:rsidRPr="00111E62">
        <w:rPr>
          <w:rFonts w:ascii="Bookman Old Style" w:eastAsia="Times New Roman" w:hAnsi="Bookman Old Style" w:cs="Times New Roman"/>
          <w:sz w:val="26"/>
          <w:szCs w:val="26"/>
          <w:lang w:val="en-US" w:eastAsia="it-IT"/>
        </w:rPr>
        <w:t xml:space="preserve">particularly </w:t>
      </w:r>
      <w:r w:rsidR="00105D7C" w:rsidRPr="00111E62">
        <w:rPr>
          <w:rFonts w:ascii="Bookman Old Style" w:eastAsia="Times New Roman" w:hAnsi="Bookman Old Style" w:cs="Times New Roman"/>
          <w:sz w:val="26"/>
          <w:szCs w:val="26"/>
          <w:lang w:val="en-US" w:eastAsia="it-IT"/>
        </w:rPr>
        <w:t xml:space="preserve">dependent on his or her communion with the Church. </w:t>
      </w:r>
      <w:r w:rsidR="003E0C45" w:rsidRPr="00111E62">
        <w:rPr>
          <w:rFonts w:ascii="Bookman Old Style" w:eastAsia="Times New Roman" w:hAnsi="Bookman Old Style" w:cs="Times New Roman"/>
          <w:sz w:val="26"/>
          <w:szCs w:val="26"/>
          <w:lang w:val="en-US" w:eastAsia="it-IT"/>
        </w:rPr>
        <w:t xml:space="preserve">Yours are vocations in the Church, the People of God, vocations discerned by the Church. Your particular assignments are the expressions of God’s will for you, which are to </w:t>
      </w:r>
      <w:proofErr w:type="gramStart"/>
      <w:r w:rsidR="003E0C45" w:rsidRPr="00111E62">
        <w:rPr>
          <w:rFonts w:ascii="Bookman Old Style" w:eastAsia="Times New Roman" w:hAnsi="Bookman Old Style" w:cs="Times New Roman"/>
          <w:sz w:val="26"/>
          <w:szCs w:val="26"/>
          <w:lang w:val="en-US" w:eastAsia="it-IT"/>
        </w:rPr>
        <w:t>be accepted</w:t>
      </w:r>
      <w:proofErr w:type="gramEnd"/>
      <w:r w:rsidR="003E0C45" w:rsidRPr="00111E62">
        <w:rPr>
          <w:rFonts w:ascii="Bookman Old Style" w:eastAsia="Times New Roman" w:hAnsi="Bookman Old Style" w:cs="Times New Roman"/>
          <w:sz w:val="26"/>
          <w:szCs w:val="26"/>
          <w:lang w:val="en-US" w:eastAsia="it-IT"/>
        </w:rPr>
        <w:t xml:space="preserve"> with gratitude and obedience.</w:t>
      </w:r>
      <w:r w:rsidR="004E7F14" w:rsidRPr="00111E62">
        <w:rPr>
          <w:rFonts w:ascii="Bookman Old Style" w:eastAsia="Times New Roman" w:hAnsi="Bookman Old Style" w:cs="Times New Roman"/>
          <w:sz w:val="26"/>
          <w:szCs w:val="26"/>
          <w:lang w:val="en-US" w:eastAsia="it-IT"/>
        </w:rPr>
        <w:t xml:space="preserve"> </w:t>
      </w:r>
    </w:p>
    <w:p w:rsidR="008D4D0C" w:rsidRPr="00111E62" w:rsidRDefault="00105D7C" w:rsidP="00105D7C">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pacing w:line="360" w:lineRule="auto"/>
        <w:ind w:firstLine="564"/>
        <w:jc w:val="both"/>
        <w:rPr>
          <w:rFonts w:ascii="Bookman Old Style" w:eastAsia="Times New Roman" w:hAnsi="Bookman Old Style" w:cs="Times New Roman"/>
          <w:sz w:val="26"/>
          <w:szCs w:val="26"/>
          <w:lang w:val="en-US" w:eastAsia="it-IT"/>
        </w:rPr>
      </w:pPr>
      <w:r w:rsidRPr="00111E62">
        <w:rPr>
          <w:rFonts w:ascii="Bookman Old Style" w:eastAsia="Times New Roman" w:hAnsi="Bookman Old Style" w:cs="Times New Roman"/>
          <w:sz w:val="26"/>
          <w:szCs w:val="26"/>
          <w:lang w:val="en-US" w:eastAsia="it-IT"/>
        </w:rPr>
        <w:t>On a practical level, ecclesial communion</w:t>
      </w:r>
      <w:r w:rsidRPr="00111E62">
        <w:rPr>
          <w:rFonts w:ascii="Bookman Old Style" w:eastAsia="Times New Roman" w:hAnsi="Bookman Old Style" w:cs="Times New Roman"/>
          <w:i/>
          <w:sz w:val="26"/>
          <w:szCs w:val="26"/>
          <w:lang w:val="en-US" w:eastAsia="it-IT"/>
        </w:rPr>
        <w:t xml:space="preserve"> </w:t>
      </w:r>
      <w:r w:rsidRPr="00111E62">
        <w:rPr>
          <w:rFonts w:ascii="Bookman Old Style" w:eastAsia="Times New Roman" w:hAnsi="Bookman Old Style" w:cs="Times New Roman"/>
          <w:sz w:val="26"/>
          <w:szCs w:val="26"/>
          <w:lang w:val="en-US" w:eastAsia="it-IT"/>
        </w:rPr>
        <w:t xml:space="preserve">is expressed in the attachment and </w:t>
      </w:r>
      <w:r w:rsidR="00A61AA1" w:rsidRPr="00111E62">
        <w:rPr>
          <w:rFonts w:ascii="Bookman Old Style" w:eastAsia="Times New Roman" w:hAnsi="Bookman Old Style" w:cs="Times New Roman"/>
          <w:sz w:val="26"/>
          <w:szCs w:val="26"/>
          <w:lang w:val="en-US" w:eastAsia="it-IT"/>
        </w:rPr>
        <w:t>fidelity</w:t>
      </w:r>
      <w:r w:rsidRPr="00111E62">
        <w:rPr>
          <w:rFonts w:ascii="Bookman Old Style" w:eastAsia="Times New Roman" w:hAnsi="Bookman Old Style" w:cs="Times New Roman"/>
          <w:sz w:val="26"/>
          <w:szCs w:val="26"/>
          <w:lang w:val="en-US" w:eastAsia="it-IT"/>
        </w:rPr>
        <w:t xml:space="preserve"> to the Roman Pontiff, the </w:t>
      </w:r>
      <w:proofErr w:type="spellStart"/>
      <w:r w:rsidRPr="00111E62">
        <w:rPr>
          <w:rFonts w:ascii="Bookman Old Style" w:eastAsia="Times New Roman" w:hAnsi="Bookman Old Style" w:cs="Times New Roman"/>
          <w:sz w:val="26"/>
          <w:szCs w:val="26"/>
          <w:lang w:val="en-US" w:eastAsia="it-IT"/>
        </w:rPr>
        <w:t>centre</w:t>
      </w:r>
      <w:proofErr w:type="spellEnd"/>
      <w:r w:rsidRPr="00111E62">
        <w:rPr>
          <w:rFonts w:ascii="Bookman Old Style" w:eastAsia="Times New Roman" w:hAnsi="Bookman Old Style" w:cs="Times New Roman"/>
          <w:sz w:val="26"/>
          <w:szCs w:val="26"/>
          <w:lang w:val="en-US" w:eastAsia="it-IT"/>
        </w:rPr>
        <w:t xml:space="preserve"> of unity and the bond of universal communion, </w:t>
      </w:r>
      <w:proofErr w:type="gramStart"/>
      <w:r w:rsidRPr="00111E62">
        <w:rPr>
          <w:rFonts w:ascii="Bookman Old Style" w:eastAsia="Times New Roman" w:hAnsi="Bookman Old Style" w:cs="Times New Roman"/>
          <w:sz w:val="26"/>
          <w:szCs w:val="26"/>
          <w:lang w:val="en-US" w:eastAsia="it-IT"/>
        </w:rPr>
        <w:t>so also</w:t>
      </w:r>
      <w:proofErr w:type="gramEnd"/>
      <w:r w:rsidRPr="00111E62">
        <w:rPr>
          <w:rFonts w:ascii="Bookman Old Style" w:eastAsia="Times New Roman" w:hAnsi="Bookman Old Style" w:cs="Times New Roman"/>
          <w:sz w:val="26"/>
          <w:szCs w:val="26"/>
          <w:lang w:val="en-US" w:eastAsia="it-IT"/>
        </w:rPr>
        <w:t xml:space="preserve"> to the Bishop, the father and guide of the particular Church. There can be no genuine priestly ministry except in communion with the Pope and with one’s own diocesan Bishop, who deserves that filial respect and </w:t>
      </w:r>
      <w:r w:rsidR="005215E0" w:rsidRPr="00111E62">
        <w:rPr>
          <w:rFonts w:ascii="Bookman Old Style" w:eastAsia="Times New Roman" w:hAnsi="Bookman Old Style" w:cs="Times New Roman"/>
          <w:sz w:val="26"/>
          <w:szCs w:val="26"/>
          <w:lang w:val="en-US" w:eastAsia="it-IT"/>
        </w:rPr>
        <w:t>fidelity</w:t>
      </w:r>
      <w:r w:rsidRPr="00111E62">
        <w:rPr>
          <w:rFonts w:ascii="Bookman Old Style" w:eastAsia="Times New Roman" w:hAnsi="Bookman Old Style" w:cs="Times New Roman"/>
          <w:sz w:val="26"/>
          <w:szCs w:val="26"/>
          <w:lang w:val="en-US" w:eastAsia="it-IT"/>
        </w:rPr>
        <w:t xml:space="preserve"> promised during the rite of ordination</w:t>
      </w:r>
      <w:r w:rsidRPr="00111E62">
        <w:rPr>
          <w:rStyle w:val="Rimandonotaapidipagina"/>
          <w:rFonts w:ascii="Bookman Old Style" w:eastAsia="Times New Roman" w:hAnsi="Bookman Old Style" w:cs="Times New Roman"/>
          <w:sz w:val="26"/>
          <w:szCs w:val="26"/>
          <w:lang w:val="en-US" w:eastAsia="it-IT"/>
        </w:rPr>
        <w:footnoteReference w:id="1"/>
      </w:r>
      <w:r w:rsidRPr="00111E62">
        <w:rPr>
          <w:rFonts w:ascii="Bookman Old Style" w:eastAsia="Times New Roman" w:hAnsi="Bookman Old Style" w:cs="Times New Roman"/>
          <w:sz w:val="26"/>
          <w:szCs w:val="26"/>
          <w:lang w:val="en-US" w:eastAsia="it-IT"/>
        </w:rPr>
        <w:t>.</w:t>
      </w:r>
      <w:r w:rsidR="008D4D0C" w:rsidRPr="00111E62">
        <w:rPr>
          <w:rFonts w:ascii="Bookman Old Style" w:eastAsia="Times New Roman" w:hAnsi="Bookman Old Style" w:cs="Times New Roman"/>
          <w:sz w:val="26"/>
          <w:szCs w:val="26"/>
          <w:lang w:val="en-US" w:eastAsia="it-IT"/>
        </w:rPr>
        <w:t xml:space="preserve"> </w:t>
      </w:r>
      <w:proofErr w:type="gramStart"/>
      <w:r w:rsidR="008D4D0C" w:rsidRPr="00111E62">
        <w:rPr>
          <w:rFonts w:ascii="Bookman Old Style" w:eastAsia="Times New Roman" w:hAnsi="Bookman Old Style" w:cs="Times New Roman"/>
          <w:sz w:val="26"/>
          <w:szCs w:val="26"/>
          <w:lang w:val="en-US" w:eastAsia="it-IT"/>
        </w:rPr>
        <w:t>The people of Uganda are known for their sense of hierarchy, respect and deference to those above them</w:t>
      </w:r>
      <w:proofErr w:type="gramEnd"/>
      <w:r w:rsidR="008D4D0C" w:rsidRPr="00111E62">
        <w:rPr>
          <w:rFonts w:ascii="Bookman Old Style" w:eastAsia="Times New Roman" w:hAnsi="Bookman Old Style" w:cs="Times New Roman"/>
          <w:sz w:val="26"/>
          <w:szCs w:val="26"/>
          <w:lang w:val="en-US" w:eastAsia="it-IT"/>
        </w:rPr>
        <w:t xml:space="preserve">. It is sometimes surprising to hear some </w:t>
      </w:r>
      <w:proofErr w:type="gramStart"/>
      <w:r w:rsidR="008D4D0C" w:rsidRPr="00111E62">
        <w:rPr>
          <w:rFonts w:ascii="Bookman Old Style" w:eastAsia="Times New Roman" w:hAnsi="Bookman Old Style" w:cs="Times New Roman"/>
          <w:sz w:val="26"/>
          <w:szCs w:val="26"/>
          <w:lang w:val="en-US" w:eastAsia="it-IT"/>
        </w:rPr>
        <w:t>cases which</w:t>
      </w:r>
      <w:proofErr w:type="gramEnd"/>
      <w:r w:rsidR="008D4D0C" w:rsidRPr="00111E62">
        <w:rPr>
          <w:rFonts w:ascii="Bookman Old Style" w:eastAsia="Times New Roman" w:hAnsi="Bookman Old Style" w:cs="Times New Roman"/>
          <w:sz w:val="26"/>
          <w:szCs w:val="26"/>
          <w:lang w:val="en-US" w:eastAsia="it-IT"/>
        </w:rPr>
        <w:t xml:space="preserve"> are a total betrayal of this praiseworthy culture. This point is important</w:t>
      </w:r>
      <w:r w:rsidR="005215E0" w:rsidRPr="00111E62">
        <w:rPr>
          <w:rFonts w:ascii="Bookman Old Style" w:eastAsia="Times New Roman" w:hAnsi="Bookman Old Style" w:cs="Times New Roman"/>
          <w:sz w:val="26"/>
          <w:szCs w:val="26"/>
          <w:lang w:val="en-US" w:eastAsia="it-IT"/>
        </w:rPr>
        <w:t>,</w:t>
      </w:r>
      <w:r w:rsidR="008D4D0C" w:rsidRPr="00111E62">
        <w:rPr>
          <w:rFonts w:ascii="Bookman Old Style" w:eastAsia="Times New Roman" w:hAnsi="Bookman Old Style" w:cs="Times New Roman"/>
          <w:sz w:val="26"/>
          <w:szCs w:val="26"/>
          <w:lang w:val="en-US" w:eastAsia="it-IT"/>
        </w:rPr>
        <w:t xml:space="preserve"> </w:t>
      </w:r>
      <w:r w:rsidR="00E30A86" w:rsidRPr="00111E62">
        <w:rPr>
          <w:rFonts w:ascii="Bookman Old Style" w:eastAsia="Times New Roman" w:hAnsi="Bookman Old Style" w:cs="Times New Roman"/>
          <w:sz w:val="26"/>
          <w:szCs w:val="26"/>
          <w:lang w:val="en-US" w:eastAsia="it-IT"/>
        </w:rPr>
        <w:t>especially in view of the schisms that have recently rocked this and other dioceses in Uganda</w:t>
      </w:r>
      <w:r w:rsidR="004E7F14" w:rsidRPr="00111E62">
        <w:rPr>
          <w:rFonts w:ascii="Bookman Old Style" w:eastAsia="Times New Roman" w:hAnsi="Bookman Old Style" w:cs="Times New Roman"/>
          <w:sz w:val="26"/>
          <w:szCs w:val="26"/>
          <w:lang w:val="en-US" w:eastAsia="it-IT"/>
        </w:rPr>
        <w:t xml:space="preserve">. </w:t>
      </w:r>
    </w:p>
    <w:p w:rsidR="00A66EB0" w:rsidRPr="00111E62" w:rsidRDefault="003E0C45" w:rsidP="00CA4CB1">
      <w:pPr>
        <w:spacing w:after="240" w:line="360" w:lineRule="auto"/>
        <w:ind w:firstLine="567"/>
        <w:jc w:val="both"/>
        <w:rPr>
          <w:rFonts w:ascii="Bookman Old Style" w:hAnsi="Bookman Old Style" w:cs="Times New Roman"/>
          <w:i/>
          <w:sz w:val="26"/>
          <w:szCs w:val="26"/>
          <w:lang w:val="en-US"/>
        </w:rPr>
      </w:pPr>
      <w:r w:rsidRPr="00111E62">
        <w:rPr>
          <w:rFonts w:ascii="Bookman Old Style" w:eastAsia="Times New Roman" w:hAnsi="Bookman Old Style" w:cs="Times New Roman"/>
          <w:sz w:val="26"/>
          <w:szCs w:val="26"/>
          <w:lang w:val="en-US" w:eastAsia="it-IT"/>
        </w:rPr>
        <w:t xml:space="preserve">Along with </w:t>
      </w:r>
      <w:r w:rsidR="00765114" w:rsidRPr="00111E62">
        <w:rPr>
          <w:rFonts w:ascii="Bookman Old Style" w:eastAsia="Times New Roman" w:hAnsi="Bookman Old Style" w:cs="Times New Roman"/>
          <w:sz w:val="26"/>
          <w:szCs w:val="26"/>
          <w:lang w:val="en-US" w:eastAsia="it-IT"/>
        </w:rPr>
        <w:t xml:space="preserve">defiance and lack of fidelity to one’s </w:t>
      </w:r>
      <w:r w:rsidR="005215E0" w:rsidRPr="00111E62">
        <w:rPr>
          <w:rFonts w:ascii="Bookman Old Style" w:eastAsia="Times New Roman" w:hAnsi="Bookman Old Style" w:cs="Times New Roman"/>
          <w:sz w:val="26"/>
          <w:szCs w:val="26"/>
          <w:lang w:val="en-US" w:eastAsia="it-IT"/>
        </w:rPr>
        <w:t xml:space="preserve">legitimate </w:t>
      </w:r>
      <w:r w:rsidR="00765114" w:rsidRPr="00111E62">
        <w:rPr>
          <w:rFonts w:ascii="Bookman Old Style" w:eastAsia="Times New Roman" w:hAnsi="Bookman Old Style" w:cs="Times New Roman"/>
          <w:sz w:val="26"/>
          <w:szCs w:val="26"/>
          <w:lang w:val="en-US" w:eastAsia="it-IT"/>
        </w:rPr>
        <w:t>superiors, there is also</w:t>
      </w:r>
      <w:r w:rsidRPr="00111E62">
        <w:rPr>
          <w:rFonts w:ascii="Bookman Old Style" w:eastAsia="Times New Roman" w:hAnsi="Bookman Old Style" w:cs="Times New Roman"/>
          <w:sz w:val="26"/>
          <w:szCs w:val="26"/>
          <w:lang w:val="en-US" w:eastAsia="it-IT"/>
        </w:rPr>
        <w:t xml:space="preserve"> </w:t>
      </w:r>
      <w:r w:rsidR="00765114" w:rsidRPr="00111E62">
        <w:rPr>
          <w:rFonts w:ascii="Bookman Old Style" w:eastAsia="Times New Roman" w:hAnsi="Bookman Old Style" w:cs="Times New Roman"/>
          <w:sz w:val="26"/>
          <w:szCs w:val="26"/>
          <w:lang w:val="en-US" w:eastAsia="it-IT"/>
        </w:rPr>
        <w:t xml:space="preserve">the problem of </w:t>
      </w:r>
      <w:r w:rsidRPr="00111E62">
        <w:rPr>
          <w:rFonts w:ascii="Bookman Old Style" w:eastAsia="Times New Roman" w:hAnsi="Bookman Old Style" w:cs="Times New Roman"/>
          <w:i/>
          <w:sz w:val="26"/>
          <w:szCs w:val="26"/>
          <w:lang w:val="en-US" w:eastAsia="it-IT"/>
        </w:rPr>
        <w:t>deep superficiality</w:t>
      </w:r>
      <w:r w:rsidRPr="00111E62">
        <w:rPr>
          <w:rFonts w:ascii="Bookman Old Style" w:eastAsia="Times New Roman" w:hAnsi="Bookman Old Style" w:cs="Times New Roman"/>
          <w:sz w:val="26"/>
          <w:szCs w:val="26"/>
          <w:lang w:val="en-US" w:eastAsia="it-IT"/>
        </w:rPr>
        <w:t xml:space="preserve"> and </w:t>
      </w:r>
      <w:r w:rsidRPr="00111E62">
        <w:rPr>
          <w:rFonts w:ascii="Bookman Old Style" w:eastAsia="Times New Roman" w:hAnsi="Bookman Old Style" w:cs="Times New Roman"/>
          <w:i/>
          <w:sz w:val="26"/>
          <w:szCs w:val="26"/>
          <w:lang w:val="en-US" w:eastAsia="it-IT"/>
        </w:rPr>
        <w:t>spiritual worldliness</w:t>
      </w:r>
      <w:r w:rsidRPr="00111E62">
        <w:rPr>
          <w:rFonts w:ascii="Bookman Old Style" w:eastAsia="Times New Roman" w:hAnsi="Bookman Old Style" w:cs="Times New Roman"/>
          <w:sz w:val="26"/>
          <w:szCs w:val="26"/>
          <w:lang w:val="en-US" w:eastAsia="it-IT"/>
        </w:rPr>
        <w:t xml:space="preserve"> as</w:t>
      </w:r>
      <w:r w:rsidR="002A7E19" w:rsidRPr="00111E62">
        <w:rPr>
          <w:rFonts w:ascii="Bookman Old Style" w:eastAsia="Times New Roman" w:hAnsi="Bookman Old Style" w:cs="Times New Roman"/>
          <w:sz w:val="26"/>
          <w:szCs w:val="26"/>
          <w:lang w:val="en-US" w:eastAsia="it-IT"/>
        </w:rPr>
        <w:t xml:space="preserve"> remote causes of disunity and infighting</w:t>
      </w:r>
      <w:r w:rsidRPr="00111E62">
        <w:rPr>
          <w:rFonts w:ascii="Bookman Old Style" w:eastAsia="Times New Roman" w:hAnsi="Bookman Old Style" w:cs="Times New Roman"/>
          <w:sz w:val="26"/>
          <w:szCs w:val="26"/>
          <w:lang w:val="en-US" w:eastAsia="it-IT"/>
        </w:rPr>
        <w:t xml:space="preserve">. </w:t>
      </w:r>
      <w:r w:rsidR="00B46C17" w:rsidRPr="00111E62">
        <w:rPr>
          <w:rFonts w:ascii="Bookman Old Style" w:eastAsia="Times New Roman" w:hAnsi="Bookman Old Style" w:cs="Times New Roman"/>
          <w:sz w:val="26"/>
          <w:szCs w:val="26"/>
          <w:lang w:val="en-US" w:eastAsia="it-IT"/>
        </w:rPr>
        <w:t>S</w:t>
      </w:r>
      <w:r w:rsidR="00CA4CB1" w:rsidRPr="00111E62">
        <w:rPr>
          <w:rFonts w:ascii="Bookman Old Style" w:hAnsi="Bookman Old Style" w:cs="Times New Roman"/>
          <w:sz w:val="26"/>
          <w:szCs w:val="26"/>
          <w:lang w:val="en-US"/>
        </w:rPr>
        <w:t xml:space="preserve">piritual worldliness leads some </w:t>
      </w:r>
      <w:r w:rsidR="00AC0001" w:rsidRPr="00111E62">
        <w:rPr>
          <w:rFonts w:ascii="Bookman Old Style" w:hAnsi="Bookman Old Style" w:cs="Times New Roman"/>
          <w:sz w:val="26"/>
          <w:szCs w:val="26"/>
          <w:lang w:val="en-US"/>
        </w:rPr>
        <w:t>priests and religious</w:t>
      </w:r>
      <w:r w:rsidR="00B46C17" w:rsidRPr="00111E62">
        <w:rPr>
          <w:rFonts w:ascii="Bookman Old Style" w:hAnsi="Bookman Old Style" w:cs="Times New Roman"/>
          <w:sz w:val="26"/>
          <w:szCs w:val="26"/>
          <w:lang w:val="en-US"/>
        </w:rPr>
        <w:t xml:space="preserve"> (men and women)</w:t>
      </w:r>
      <w:r w:rsidR="00AC0001" w:rsidRPr="00111E62">
        <w:rPr>
          <w:rFonts w:ascii="Bookman Old Style" w:hAnsi="Bookman Old Style" w:cs="Times New Roman"/>
          <w:sz w:val="26"/>
          <w:szCs w:val="26"/>
          <w:lang w:val="en-US"/>
        </w:rPr>
        <w:t xml:space="preserve"> to war with </w:t>
      </w:r>
      <w:r w:rsidR="00B46C17" w:rsidRPr="00111E62">
        <w:rPr>
          <w:rFonts w:ascii="Bookman Old Style" w:hAnsi="Bookman Old Style" w:cs="Times New Roman"/>
          <w:sz w:val="26"/>
          <w:szCs w:val="26"/>
          <w:lang w:val="en-US"/>
        </w:rPr>
        <w:t>anyone</w:t>
      </w:r>
      <w:r w:rsidR="00AC0001" w:rsidRPr="00111E62">
        <w:rPr>
          <w:rFonts w:ascii="Bookman Old Style" w:hAnsi="Bookman Old Style" w:cs="Times New Roman"/>
          <w:sz w:val="26"/>
          <w:szCs w:val="26"/>
          <w:lang w:val="en-US"/>
        </w:rPr>
        <w:t xml:space="preserve"> </w:t>
      </w:r>
      <w:r w:rsidR="00CA4CB1" w:rsidRPr="00111E62">
        <w:rPr>
          <w:rFonts w:ascii="Bookman Old Style" w:hAnsi="Bookman Old Style" w:cs="Times New Roman"/>
          <w:sz w:val="26"/>
          <w:szCs w:val="26"/>
          <w:lang w:val="en-US"/>
        </w:rPr>
        <w:t>who stand</w:t>
      </w:r>
      <w:r w:rsidR="00B46C17" w:rsidRPr="00111E62">
        <w:rPr>
          <w:rFonts w:ascii="Bookman Old Style" w:hAnsi="Bookman Old Style" w:cs="Times New Roman"/>
          <w:sz w:val="26"/>
          <w:szCs w:val="26"/>
          <w:lang w:val="en-US"/>
        </w:rPr>
        <w:t>s</w:t>
      </w:r>
      <w:r w:rsidR="00CA4CB1" w:rsidRPr="00111E62">
        <w:rPr>
          <w:rFonts w:ascii="Bookman Old Style" w:hAnsi="Bookman Old Style" w:cs="Times New Roman"/>
          <w:sz w:val="26"/>
          <w:szCs w:val="26"/>
          <w:lang w:val="en-US"/>
        </w:rPr>
        <w:t xml:space="preserve"> in the way of their quest for power, prestige,</w:t>
      </w:r>
      <w:r w:rsidR="00F91016" w:rsidRPr="00111E62">
        <w:rPr>
          <w:rFonts w:ascii="Bookman Old Style" w:hAnsi="Bookman Old Style" w:cs="Times New Roman"/>
          <w:sz w:val="26"/>
          <w:szCs w:val="26"/>
          <w:lang w:val="en-US"/>
        </w:rPr>
        <w:t xml:space="preserve"> pleasure and economic security</w:t>
      </w:r>
      <w:r w:rsidR="00B46C17" w:rsidRPr="00111E62">
        <w:rPr>
          <w:rStyle w:val="Rimandonotaapidipagina"/>
          <w:rFonts w:ascii="Bookman Old Style" w:hAnsi="Bookman Old Style" w:cs="Times New Roman"/>
          <w:sz w:val="26"/>
          <w:szCs w:val="26"/>
          <w:lang w:val="en-US"/>
        </w:rPr>
        <w:footnoteReference w:id="2"/>
      </w:r>
      <w:r w:rsidR="00CA4CB1" w:rsidRPr="00111E62">
        <w:rPr>
          <w:rFonts w:ascii="Bookman Old Style" w:hAnsi="Bookman Old Style" w:cs="Times New Roman"/>
          <w:sz w:val="26"/>
          <w:szCs w:val="26"/>
          <w:lang w:val="en-US"/>
        </w:rPr>
        <w:t xml:space="preserve">. </w:t>
      </w:r>
      <w:proofErr w:type="gramStart"/>
      <w:r w:rsidR="00CA4CB1" w:rsidRPr="00111E62">
        <w:rPr>
          <w:rFonts w:ascii="Bookman Old Style" w:hAnsi="Bookman Old Style" w:cs="Times New Roman"/>
          <w:sz w:val="26"/>
          <w:szCs w:val="26"/>
          <w:lang w:val="en-US"/>
        </w:rPr>
        <w:t>Such cases are a clear sign that those involved have lost all sense of prayer, including that minimum that the Church expects daily from them, and instead invent their own Gospel based on popularity, instant gratification, money, prestige of having friends in high places, the popularity of resisting directives and decisions from their Bishops that are not in accord with their preferences.</w:t>
      </w:r>
      <w:proofErr w:type="gramEnd"/>
      <w:r w:rsidR="00CA4CB1" w:rsidRPr="00111E62">
        <w:rPr>
          <w:rFonts w:ascii="Bookman Old Style" w:hAnsi="Bookman Old Style" w:cs="Times New Roman"/>
          <w:sz w:val="26"/>
          <w:szCs w:val="26"/>
          <w:lang w:val="en-US"/>
        </w:rPr>
        <w:t xml:space="preserve"> </w:t>
      </w:r>
    </w:p>
    <w:p w:rsidR="00105D7C" w:rsidRPr="00111E62" w:rsidRDefault="002C24B9" w:rsidP="00105D7C">
      <w:pPr>
        <w:spacing w:after="240" w:line="360" w:lineRule="auto"/>
        <w:ind w:firstLine="567"/>
        <w:jc w:val="both"/>
        <w:rPr>
          <w:rFonts w:ascii="Bookman Old Style" w:eastAsia="Times New Roman" w:hAnsi="Bookman Old Style" w:cs="Times New Roman"/>
          <w:sz w:val="26"/>
          <w:szCs w:val="26"/>
          <w:lang w:val="en-US" w:eastAsia="it-IT"/>
        </w:rPr>
      </w:pPr>
      <w:r w:rsidRPr="00111E62">
        <w:rPr>
          <w:rFonts w:ascii="Bookman Old Style" w:hAnsi="Bookman Old Style" w:cs="Times New Roman"/>
          <w:sz w:val="26"/>
          <w:szCs w:val="26"/>
          <w:lang w:val="en-US"/>
        </w:rPr>
        <w:t xml:space="preserve">We must </w:t>
      </w:r>
      <w:r w:rsidR="00910D89" w:rsidRPr="00111E62">
        <w:rPr>
          <w:rFonts w:ascii="Bookman Old Style" w:hAnsi="Bookman Old Style" w:cs="Times New Roman"/>
          <w:sz w:val="26"/>
          <w:szCs w:val="26"/>
          <w:lang w:val="en-US"/>
        </w:rPr>
        <w:t xml:space="preserve">also </w:t>
      </w:r>
      <w:r w:rsidRPr="00111E62">
        <w:rPr>
          <w:rFonts w:ascii="Bookman Old Style" w:hAnsi="Bookman Old Style" w:cs="Times New Roman"/>
          <w:sz w:val="26"/>
          <w:szCs w:val="26"/>
          <w:lang w:val="en-US"/>
        </w:rPr>
        <w:t xml:space="preserve">be very </w:t>
      </w:r>
      <w:proofErr w:type="gramStart"/>
      <w:r w:rsidRPr="00111E62">
        <w:rPr>
          <w:rFonts w:ascii="Bookman Old Style" w:hAnsi="Bookman Old Style" w:cs="Times New Roman"/>
          <w:sz w:val="26"/>
          <w:szCs w:val="26"/>
          <w:lang w:val="en-US"/>
        </w:rPr>
        <w:t>careful,</w:t>
      </w:r>
      <w:proofErr w:type="gramEnd"/>
      <w:r w:rsidRPr="00111E62">
        <w:rPr>
          <w:rFonts w:ascii="Bookman Old Style" w:hAnsi="Bookman Old Style" w:cs="Times New Roman"/>
          <w:sz w:val="26"/>
          <w:szCs w:val="26"/>
          <w:lang w:val="en-US"/>
        </w:rPr>
        <w:t xml:space="preserve"> taking note of the fact that ecclesial communi</w:t>
      </w:r>
      <w:r w:rsidR="004F6B50" w:rsidRPr="00111E62">
        <w:rPr>
          <w:rFonts w:ascii="Bookman Old Style" w:hAnsi="Bookman Old Style" w:cs="Times New Roman"/>
          <w:sz w:val="26"/>
          <w:szCs w:val="26"/>
          <w:lang w:val="en-US"/>
        </w:rPr>
        <w:t xml:space="preserve">on in </w:t>
      </w:r>
      <w:r w:rsidRPr="00111E62">
        <w:rPr>
          <w:rFonts w:ascii="Bookman Old Style" w:hAnsi="Bookman Old Style" w:cs="Times New Roman"/>
          <w:sz w:val="26"/>
          <w:szCs w:val="26"/>
          <w:lang w:val="en-US"/>
        </w:rPr>
        <w:t xml:space="preserve">our particular Churches </w:t>
      </w:r>
      <w:r w:rsidR="00105D7C" w:rsidRPr="00111E62">
        <w:rPr>
          <w:rFonts w:ascii="Bookman Old Style" w:hAnsi="Bookman Old Style" w:cs="Times New Roman"/>
          <w:sz w:val="26"/>
          <w:szCs w:val="26"/>
          <w:lang w:val="en-US"/>
        </w:rPr>
        <w:t xml:space="preserve">is </w:t>
      </w:r>
      <w:r w:rsidRPr="00111E62">
        <w:rPr>
          <w:rFonts w:ascii="Bookman Old Style" w:hAnsi="Bookman Old Style" w:cs="Times New Roman"/>
          <w:sz w:val="26"/>
          <w:szCs w:val="26"/>
          <w:lang w:val="en-US"/>
        </w:rPr>
        <w:t xml:space="preserve">now </w:t>
      </w:r>
      <w:r w:rsidR="00105D7C" w:rsidRPr="00111E62">
        <w:rPr>
          <w:rFonts w:ascii="Bookman Old Style" w:hAnsi="Bookman Old Style" w:cs="Times New Roman"/>
          <w:sz w:val="26"/>
          <w:szCs w:val="26"/>
          <w:lang w:val="en-US"/>
        </w:rPr>
        <w:t>being weakened, and sometimes even broken</w:t>
      </w:r>
      <w:r w:rsidR="003E0C45" w:rsidRPr="00111E62">
        <w:rPr>
          <w:rFonts w:ascii="Bookman Old Style" w:hAnsi="Bookman Old Style" w:cs="Times New Roman"/>
          <w:sz w:val="26"/>
          <w:szCs w:val="26"/>
          <w:lang w:val="en-US"/>
        </w:rPr>
        <w:t xml:space="preserve"> </w:t>
      </w:r>
      <w:r w:rsidR="00105D7C" w:rsidRPr="00111E62">
        <w:rPr>
          <w:rFonts w:ascii="Bookman Old Style" w:hAnsi="Bookman Old Style" w:cs="Times New Roman"/>
          <w:sz w:val="26"/>
          <w:szCs w:val="26"/>
          <w:lang w:val="en-US"/>
        </w:rPr>
        <w:t xml:space="preserve">by </w:t>
      </w:r>
      <w:r w:rsidR="00105D7C" w:rsidRPr="00111E62">
        <w:rPr>
          <w:rFonts w:ascii="Bookman Old Style" w:eastAsia="Times New Roman" w:hAnsi="Bookman Old Style" w:cs="Times New Roman"/>
          <w:i/>
          <w:sz w:val="26"/>
          <w:szCs w:val="26"/>
          <w:lang w:val="en-US" w:eastAsia="it-IT"/>
        </w:rPr>
        <w:t>ethnic and tribal sentiments</w:t>
      </w:r>
      <w:r w:rsidR="00105D7C" w:rsidRPr="00111E62">
        <w:rPr>
          <w:rFonts w:ascii="Bookman Old Style" w:eastAsia="Times New Roman" w:hAnsi="Bookman Old Style" w:cs="Times New Roman"/>
          <w:sz w:val="26"/>
          <w:szCs w:val="26"/>
          <w:lang w:val="en-US" w:eastAsia="it-IT"/>
        </w:rPr>
        <w:t>.</w:t>
      </w:r>
      <w:r w:rsidR="00105D7C" w:rsidRPr="00111E62">
        <w:rPr>
          <w:rFonts w:ascii="Bookman Old Style" w:hAnsi="Bookman Old Style" w:cs="Times New Roman"/>
          <w:sz w:val="26"/>
          <w:szCs w:val="26"/>
          <w:lang w:val="en-US"/>
        </w:rPr>
        <w:t xml:space="preserve"> </w:t>
      </w:r>
      <w:r w:rsidR="00105D7C" w:rsidRPr="00111E62">
        <w:rPr>
          <w:rFonts w:ascii="Bookman Old Style" w:eastAsia="Times New Roman" w:hAnsi="Bookman Old Style" w:cs="Times New Roman"/>
          <w:sz w:val="26"/>
          <w:szCs w:val="26"/>
          <w:lang w:val="en-US" w:eastAsia="it-IT"/>
        </w:rPr>
        <w:t>It is very sad to see that such mentality is growing so fast instead of diminishing, even in the minds of priests and Religious men and women, though sad to say. You well know how such ethnic and tribal conflicts have caused much suffering and even public scandal in some dioceses of Uganda</w:t>
      </w:r>
      <w:r w:rsidR="00A83EA0">
        <w:rPr>
          <w:rFonts w:ascii="Bookman Old Style" w:eastAsia="Times New Roman" w:hAnsi="Bookman Old Style" w:cs="Times New Roman"/>
          <w:sz w:val="26"/>
          <w:szCs w:val="26"/>
          <w:lang w:val="en-US" w:eastAsia="it-IT"/>
        </w:rPr>
        <w:t xml:space="preserve"> and Africa</w:t>
      </w:r>
      <w:r w:rsidR="00105D7C" w:rsidRPr="00111E62">
        <w:rPr>
          <w:rFonts w:ascii="Bookman Old Style" w:eastAsia="Times New Roman" w:hAnsi="Bookman Old Style" w:cs="Times New Roman"/>
          <w:sz w:val="26"/>
          <w:szCs w:val="26"/>
          <w:lang w:val="en-US" w:eastAsia="it-IT"/>
        </w:rPr>
        <w:t xml:space="preserve">, even in recent times. </w:t>
      </w:r>
      <w:proofErr w:type="gramStart"/>
      <w:r w:rsidR="00584D01" w:rsidRPr="00111E62">
        <w:rPr>
          <w:rFonts w:ascii="Bookman Old Style" w:eastAsia="Times New Roman" w:hAnsi="Bookman Old Style" w:cs="Times New Roman"/>
          <w:sz w:val="26"/>
          <w:szCs w:val="26"/>
          <w:lang w:val="en-US" w:eastAsia="it-IT"/>
        </w:rPr>
        <w:t>So</w:t>
      </w:r>
      <w:proofErr w:type="gramEnd"/>
      <w:r w:rsidR="00584D01" w:rsidRPr="00111E62">
        <w:rPr>
          <w:rFonts w:ascii="Bookman Old Style" w:eastAsia="Times New Roman" w:hAnsi="Bookman Old Style" w:cs="Times New Roman"/>
          <w:sz w:val="26"/>
          <w:szCs w:val="26"/>
          <w:lang w:val="en-US" w:eastAsia="it-IT"/>
        </w:rPr>
        <w:t xml:space="preserve">, </w:t>
      </w:r>
      <w:r w:rsidR="002A7E19" w:rsidRPr="00111E62">
        <w:rPr>
          <w:rFonts w:ascii="Bookman Old Style" w:eastAsia="Times New Roman" w:hAnsi="Bookman Old Style" w:cs="Times New Roman"/>
          <w:sz w:val="26"/>
          <w:szCs w:val="26"/>
          <w:lang w:val="en-US" w:eastAsia="it-IT"/>
        </w:rPr>
        <w:t xml:space="preserve">I urge you to </w:t>
      </w:r>
      <w:r w:rsidR="00584D01" w:rsidRPr="00111E62">
        <w:rPr>
          <w:rFonts w:ascii="Bookman Old Style" w:eastAsia="Times New Roman" w:hAnsi="Bookman Old Style" w:cs="Times New Roman"/>
          <w:sz w:val="26"/>
          <w:szCs w:val="26"/>
          <w:lang w:val="en-US" w:eastAsia="it-IT"/>
        </w:rPr>
        <w:t xml:space="preserve">remember </w:t>
      </w:r>
      <w:r w:rsidR="00CD1CE0" w:rsidRPr="00111E62">
        <w:rPr>
          <w:rFonts w:ascii="Bookman Old Style" w:eastAsia="Times New Roman" w:hAnsi="Bookman Old Style" w:cs="Times New Roman"/>
          <w:sz w:val="26"/>
          <w:szCs w:val="26"/>
          <w:lang w:val="en-US" w:eastAsia="it-IT"/>
        </w:rPr>
        <w:t>d</w:t>
      </w:r>
      <w:r w:rsidR="00105D7C" w:rsidRPr="00111E62">
        <w:rPr>
          <w:rFonts w:ascii="Bookman Old Style" w:eastAsia="Times New Roman" w:hAnsi="Bookman Old Style" w:cs="Times New Roman"/>
          <w:sz w:val="26"/>
          <w:szCs w:val="26"/>
          <w:lang w:val="en-US" w:eastAsia="it-IT"/>
        </w:rPr>
        <w:t>ear priests</w:t>
      </w:r>
      <w:r w:rsidR="00584D01" w:rsidRPr="00111E62">
        <w:rPr>
          <w:rFonts w:ascii="Bookman Old Style" w:eastAsia="Times New Roman" w:hAnsi="Bookman Old Style" w:cs="Times New Roman"/>
          <w:sz w:val="26"/>
          <w:szCs w:val="26"/>
          <w:lang w:val="en-US" w:eastAsia="it-IT"/>
        </w:rPr>
        <w:t xml:space="preserve"> and religious men and women</w:t>
      </w:r>
      <w:r w:rsidR="002A7E19" w:rsidRPr="00111E62">
        <w:rPr>
          <w:rFonts w:ascii="Bookman Old Style" w:eastAsia="Times New Roman" w:hAnsi="Bookman Old Style" w:cs="Times New Roman"/>
          <w:sz w:val="26"/>
          <w:szCs w:val="26"/>
          <w:lang w:val="en-US" w:eastAsia="it-IT"/>
        </w:rPr>
        <w:t>,</w:t>
      </w:r>
      <w:r w:rsidR="00105D7C" w:rsidRPr="00111E62">
        <w:rPr>
          <w:rFonts w:ascii="Bookman Old Style" w:eastAsia="Times New Roman" w:hAnsi="Bookman Old Style" w:cs="Times New Roman"/>
          <w:i/>
          <w:sz w:val="26"/>
          <w:szCs w:val="26"/>
          <w:lang w:val="en-US" w:eastAsia="it-IT"/>
        </w:rPr>
        <w:t xml:space="preserve"> </w:t>
      </w:r>
      <w:r w:rsidR="00105D7C" w:rsidRPr="00111E62">
        <w:rPr>
          <w:rFonts w:ascii="Bookman Old Style" w:eastAsia="Times New Roman" w:hAnsi="Bookman Old Style" w:cs="Times New Roman"/>
          <w:sz w:val="26"/>
          <w:szCs w:val="26"/>
          <w:lang w:val="en-US" w:eastAsia="it-IT"/>
        </w:rPr>
        <w:t xml:space="preserve">that your witness to living together in peace, over ethnic and </w:t>
      </w:r>
      <w:r w:rsidR="00584D01" w:rsidRPr="00111E62">
        <w:rPr>
          <w:rFonts w:ascii="Bookman Old Style" w:eastAsia="Times New Roman" w:hAnsi="Bookman Old Style" w:cs="Times New Roman"/>
          <w:sz w:val="26"/>
          <w:szCs w:val="26"/>
          <w:lang w:val="en-US" w:eastAsia="it-IT"/>
        </w:rPr>
        <w:t>tribal</w:t>
      </w:r>
      <w:r w:rsidR="00105D7C" w:rsidRPr="00111E62">
        <w:rPr>
          <w:rFonts w:ascii="Bookman Old Style" w:eastAsia="Times New Roman" w:hAnsi="Bookman Old Style" w:cs="Times New Roman"/>
          <w:sz w:val="26"/>
          <w:szCs w:val="26"/>
          <w:lang w:val="en-US" w:eastAsia="it-IT"/>
        </w:rPr>
        <w:t xml:space="preserve"> lines, </w:t>
      </w:r>
      <w:r w:rsidR="002A7E19" w:rsidRPr="00111E62">
        <w:rPr>
          <w:rFonts w:ascii="Bookman Old Style" w:eastAsia="Times New Roman" w:hAnsi="Bookman Old Style" w:cs="Times New Roman"/>
          <w:sz w:val="26"/>
          <w:szCs w:val="26"/>
          <w:lang w:val="en-US" w:eastAsia="it-IT"/>
        </w:rPr>
        <w:t>has tremendous impact on your ministry</w:t>
      </w:r>
      <w:r w:rsidR="00105D7C" w:rsidRPr="00111E62">
        <w:rPr>
          <w:rStyle w:val="Rimandonotaapidipagina"/>
          <w:rFonts w:ascii="Bookman Old Style" w:eastAsia="Times New Roman" w:hAnsi="Bookman Old Style" w:cs="Times New Roman"/>
          <w:sz w:val="26"/>
          <w:szCs w:val="26"/>
          <w:lang w:val="en-US" w:eastAsia="it-IT"/>
        </w:rPr>
        <w:footnoteReference w:id="3"/>
      </w:r>
      <w:r w:rsidR="00105D7C" w:rsidRPr="00111E62">
        <w:rPr>
          <w:rFonts w:ascii="Bookman Old Style" w:eastAsia="Times New Roman" w:hAnsi="Bookman Old Style" w:cs="Times New Roman"/>
          <w:sz w:val="26"/>
          <w:szCs w:val="26"/>
          <w:lang w:val="en-US" w:eastAsia="it-IT"/>
        </w:rPr>
        <w:t xml:space="preserve">. The </w:t>
      </w:r>
      <w:proofErr w:type="gramStart"/>
      <w:r w:rsidR="00105D7C" w:rsidRPr="00111E62">
        <w:rPr>
          <w:rFonts w:ascii="Bookman Old Style" w:eastAsia="Times New Roman" w:hAnsi="Bookman Old Style" w:cs="Times New Roman"/>
          <w:sz w:val="26"/>
          <w:szCs w:val="26"/>
          <w:lang w:val="en-US" w:eastAsia="it-IT"/>
        </w:rPr>
        <w:t>witness of reciprocal love and service as priests or consecrated persons – without regard for tribe or ethnicity</w:t>
      </w:r>
      <w:r w:rsidR="00584D01" w:rsidRPr="00111E62">
        <w:rPr>
          <w:rFonts w:ascii="Bookman Old Style" w:eastAsia="Times New Roman" w:hAnsi="Bookman Old Style" w:cs="Times New Roman"/>
          <w:sz w:val="26"/>
          <w:szCs w:val="26"/>
          <w:lang w:val="en-US" w:eastAsia="it-IT"/>
        </w:rPr>
        <w:t xml:space="preserve"> </w:t>
      </w:r>
      <w:r w:rsidR="00105D7C" w:rsidRPr="00111E62">
        <w:rPr>
          <w:rFonts w:ascii="Bookman Old Style" w:eastAsia="Times New Roman" w:hAnsi="Bookman Old Style" w:cs="Times New Roman"/>
          <w:sz w:val="26"/>
          <w:szCs w:val="26"/>
          <w:lang w:val="en-US" w:eastAsia="it-IT"/>
        </w:rPr>
        <w:t>– is earnestly desired by the people you serve</w:t>
      </w:r>
      <w:proofErr w:type="gramEnd"/>
      <w:r w:rsidR="00105D7C" w:rsidRPr="00111E62">
        <w:rPr>
          <w:rFonts w:ascii="Bookman Old Style" w:eastAsia="Times New Roman" w:hAnsi="Bookman Old Style" w:cs="Times New Roman"/>
          <w:sz w:val="26"/>
          <w:szCs w:val="26"/>
          <w:lang w:val="en-US" w:eastAsia="it-IT"/>
        </w:rPr>
        <w:t xml:space="preserve">. People want to see that you love and respect each other; that you work as a team. </w:t>
      </w:r>
      <w:r w:rsidR="00584D01" w:rsidRPr="00111E62">
        <w:rPr>
          <w:rFonts w:ascii="Bookman Old Style" w:eastAsia="Times New Roman" w:hAnsi="Bookman Old Style" w:cs="Times New Roman"/>
          <w:sz w:val="26"/>
          <w:szCs w:val="26"/>
          <w:lang w:val="en-US" w:eastAsia="it-IT"/>
        </w:rPr>
        <w:t xml:space="preserve">I </w:t>
      </w:r>
      <w:r w:rsidR="00F91016" w:rsidRPr="00111E62">
        <w:rPr>
          <w:rFonts w:ascii="Bookman Old Style" w:eastAsia="Times New Roman" w:hAnsi="Bookman Old Style" w:cs="Times New Roman"/>
          <w:sz w:val="26"/>
          <w:szCs w:val="26"/>
          <w:lang w:val="en-US" w:eastAsia="it-IT"/>
        </w:rPr>
        <w:t>therefore</w:t>
      </w:r>
      <w:r w:rsidR="00584D01" w:rsidRPr="00111E62">
        <w:rPr>
          <w:rFonts w:ascii="Bookman Old Style" w:eastAsia="Times New Roman" w:hAnsi="Bookman Old Style" w:cs="Times New Roman"/>
          <w:sz w:val="26"/>
          <w:szCs w:val="26"/>
          <w:lang w:val="en-US" w:eastAsia="it-IT"/>
        </w:rPr>
        <w:t xml:space="preserve"> </w:t>
      </w:r>
      <w:r w:rsidR="00CD1CE0" w:rsidRPr="00111E62">
        <w:rPr>
          <w:rFonts w:ascii="Bookman Old Style" w:eastAsia="Times New Roman" w:hAnsi="Bookman Old Style" w:cs="Times New Roman"/>
          <w:sz w:val="26"/>
          <w:szCs w:val="26"/>
          <w:lang w:val="en-US" w:eastAsia="it-IT"/>
        </w:rPr>
        <w:t xml:space="preserve">encourage you </w:t>
      </w:r>
      <w:r w:rsidR="00584D01" w:rsidRPr="00111E62">
        <w:rPr>
          <w:rFonts w:ascii="Bookman Old Style" w:eastAsia="Times New Roman" w:hAnsi="Bookman Old Style" w:cs="Times New Roman"/>
          <w:sz w:val="26"/>
          <w:szCs w:val="26"/>
          <w:lang w:val="en-US" w:eastAsia="it-IT"/>
        </w:rPr>
        <w:t xml:space="preserve">once again </w:t>
      </w:r>
      <w:r w:rsidR="00CD1CE0" w:rsidRPr="00111E62">
        <w:rPr>
          <w:rFonts w:ascii="Bookman Old Style" w:eastAsia="Times New Roman" w:hAnsi="Bookman Old Style" w:cs="Times New Roman"/>
          <w:sz w:val="26"/>
          <w:szCs w:val="26"/>
          <w:lang w:val="en-US" w:eastAsia="it-IT"/>
        </w:rPr>
        <w:t>to continue to be at the service of unity, to promote a spirituality of communion, especially by the example of your own way of life.</w:t>
      </w:r>
    </w:p>
    <w:p w:rsidR="00105D7C" w:rsidRPr="00111E62" w:rsidRDefault="00105D7C" w:rsidP="00B46C17">
      <w:pPr>
        <w:spacing w:before="100" w:beforeAutospacing="1" w:after="100" w:afterAutospacing="1" w:line="360" w:lineRule="auto"/>
        <w:jc w:val="both"/>
        <w:rPr>
          <w:rFonts w:ascii="Bookman Old Style" w:eastAsia="Times New Roman" w:hAnsi="Bookman Old Style" w:cs="Times New Roman"/>
          <w:b/>
          <w:sz w:val="26"/>
          <w:szCs w:val="26"/>
          <w:lang w:val="en-US" w:eastAsia="it-IT"/>
        </w:rPr>
      </w:pPr>
      <w:bookmarkStart w:id="1" w:name="top"/>
      <w:r w:rsidRPr="00111E62">
        <w:rPr>
          <w:rFonts w:ascii="Bookman Old Style" w:eastAsia="Times New Roman" w:hAnsi="Bookman Old Style" w:cs="Times New Roman"/>
          <w:b/>
          <w:sz w:val="26"/>
          <w:szCs w:val="26"/>
          <w:lang w:val="en-US" w:eastAsia="it-IT"/>
        </w:rPr>
        <w:t xml:space="preserve">4. Ongoing formation </w:t>
      </w:r>
    </w:p>
    <w:p w:rsidR="00AA4440" w:rsidRPr="00111E62" w:rsidRDefault="00105D7C" w:rsidP="00105D7C">
      <w:pPr>
        <w:spacing w:line="360" w:lineRule="auto"/>
        <w:ind w:firstLine="567"/>
        <w:jc w:val="both"/>
        <w:rPr>
          <w:rFonts w:ascii="Bookman Old Style" w:eastAsia="Times New Roman" w:hAnsi="Bookman Old Style" w:cs="Times New Roman"/>
          <w:sz w:val="26"/>
          <w:szCs w:val="26"/>
          <w:lang w:val="en-US" w:eastAsia="it-IT"/>
        </w:rPr>
      </w:pPr>
      <w:r w:rsidRPr="00111E62">
        <w:rPr>
          <w:rFonts w:ascii="Bookman Old Style" w:hAnsi="Bookman Old Style" w:cs="Times New Roman"/>
          <w:sz w:val="26"/>
          <w:szCs w:val="26"/>
          <w:lang w:val="en-US"/>
        </w:rPr>
        <w:t xml:space="preserve">As a means </w:t>
      </w:r>
      <w:r w:rsidR="00E0492F" w:rsidRPr="00111E62">
        <w:rPr>
          <w:rFonts w:ascii="Bookman Old Style" w:hAnsi="Bookman Old Style" w:cs="Times New Roman"/>
          <w:sz w:val="26"/>
          <w:szCs w:val="26"/>
          <w:lang w:val="en-US"/>
        </w:rPr>
        <w:t>of</w:t>
      </w:r>
      <w:r w:rsidRPr="00111E62">
        <w:rPr>
          <w:rFonts w:ascii="Bookman Old Style" w:hAnsi="Bookman Old Style" w:cs="Times New Roman"/>
          <w:sz w:val="26"/>
          <w:szCs w:val="26"/>
          <w:lang w:val="en-US"/>
        </w:rPr>
        <w:t xml:space="preserve"> personal renewal, I would like to reaffirm the importance and indispensability of </w:t>
      </w:r>
      <w:r w:rsidRPr="00111E62">
        <w:rPr>
          <w:rFonts w:ascii="Bookman Old Style" w:eastAsia="Times New Roman" w:hAnsi="Bookman Old Style" w:cs="Times New Roman"/>
          <w:i/>
          <w:sz w:val="26"/>
          <w:szCs w:val="26"/>
          <w:lang w:val="en-US" w:eastAsia="it-IT"/>
        </w:rPr>
        <w:t>ongoing formation.</w:t>
      </w:r>
      <w:r w:rsidRPr="00111E62">
        <w:rPr>
          <w:rFonts w:ascii="Bookman Old Style" w:eastAsia="Times New Roman" w:hAnsi="Bookman Old Style" w:cs="Times New Roman"/>
          <w:sz w:val="26"/>
          <w:szCs w:val="26"/>
          <w:lang w:val="en-US" w:eastAsia="it-IT"/>
        </w:rPr>
        <w:t xml:space="preserve"> This is an issue of vital importance both for your life and for the exercise of your ministry as priests and religious. It is in fact a duty of all pastoral agents, but more so of priests as well as men and women religious. </w:t>
      </w:r>
      <w:r w:rsidR="00AA4440" w:rsidRPr="00111E62">
        <w:rPr>
          <w:rFonts w:ascii="Bookman Old Style" w:eastAsia="Times New Roman" w:hAnsi="Bookman Old Style" w:cs="Times New Roman"/>
          <w:sz w:val="26"/>
          <w:szCs w:val="26"/>
          <w:lang w:val="en-US" w:eastAsia="it-IT"/>
        </w:rPr>
        <w:t xml:space="preserve">Apart from being an expression of fidelity to one’s vocation and mission, </w:t>
      </w:r>
      <w:r w:rsidR="006D2E21" w:rsidRPr="00111E62">
        <w:rPr>
          <w:rFonts w:ascii="Bookman Old Style" w:eastAsia="Times New Roman" w:hAnsi="Bookman Old Style" w:cs="Times New Roman"/>
          <w:sz w:val="26"/>
          <w:szCs w:val="26"/>
          <w:lang w:val="en-US" w:eastAsia="it-IT"/>
        </w:rPr>
        <w:t>ongoing</w:t>
      </w:r>
      <w:r w:rsidR="00AA4440" w:rsidRPr="00111E62">
        <w:rPr>
          <w:rFonts w:ascii="Bookman Old Style" w:eastAsia="Times New Roman" w:hAnsi="Bookman Old Style" w:cs="Times New Roman"/>
          <w:sz w:val="26"/>
          <w:szCs w:val="26"/>
          <w:lang w:val="en-US" w:eastAsia="it-IT"/>
        </w:rPr>
        <w:t xml:space="preserve"> formation is also an act of love for the People of God, at whose service the priest </w:t>
      </w:r>
      <w:proofErr w:type="gramStart"/>
      <w:r w:rsidR="00AA4440" w:rsidRPr="00111E62">
        <w:rPr>
          <w:rFonts w:ascii="Bookman Old Style" w:eastAsia="Times New Roman" w:hAnsi="Bookman Old Style" w:cs="Times New Roman"/>
          <w:sz w:val="26"/>
          <w:szCs w:val="26"/>
          <w:lang w:val="en-US" w:eastAsia="it-IT"/>
        </w:rPr>
        <w:t>is placed</w:t>
      </w:r>
      <w:proofErr w:type="gramEnd"/>
      <w:r w:rsidR="00AA4440" w:rsidRPr="00111E62">
        <w:rPr>
          <w:rFonts w:ascii="Bookman Old Style" w:eastAsia="Times New Roman" w:hAnsi="Bookman Old Style" w:cs="Times New Roman"/>
          <w:sz w:val="26"/>
          <w:szCs w:val="26"/>
          <w:lang w:val="en-US" w:eastAsia="it-IT"/>
        </w:rPr>
        <w:t>. It is important that the faithful should be able to encounter priests</w:t>
      </w:r>
      <w:r w:rsidR="004F6B50" w:rsidRPr="00111E62">
        <w:rPr>
          <w:rFonts w:ascii="Bookman Old Style" w:eastAsia="Times New Roman" w:hAnsi="Bookman Old Style" w:cs="Times New Roman"/>
          <w:sz w:val="26"/>
          <w:szCs w:val="26"/>
          <w:lang w:val="en-US" w:eastAsia="it-IT"/>
        </w:rPr>
        <w:t xml:space="preserve"> as well as religious men and women</w:t>
      </w:r>
      <w:r w:rsidR="00AA4440" w:rsidRPr="00111E62">
        <w:rPr>
          <w:rFonts w:ascii="Bookman Old Style" w:eastAsia="Times New Roman" w:hAnsi="Bookman Old Style" w:cs="Times New Roman"/>
          <w:sz w:val="26"/>
          <w:szCs w:val="26"/>
          <w:lang w:val="en-US" w:eastAsia="it-IT"/>
        </w:rPr>
        <w:t xml:space="preserve"> who </w:t>
      </w:r>
      <w:r w:rsidR="004F6B50" w:rsidRPr="00111E62">
        <w:rPr>
          <w:rFonts w:ascii="Bookman Old Style" w:eastAsia="Times New Roman" w:hAnsi="Bookman Old Style" w:cs="Times New Roman"/>
          <w:sz w:val="26"/>
          <w:szCs w:val="26"/>
          <w:lang w:val="en-US" w:eastAsia="it-IT"/>
        </w:rPr>
        <w:t xml:space="preserve">are really men of God, men </w:t>
      </w:r>
      <w:r w:rsidR="00CF5868" w:rsidRPr="00111E62">
        <w:rPr>
          <w:rFonts w:ascii="Bookman Old Style" w:eastAsia="Times New Roman" w:hAnsi="Bookman Old Style" w:cs="Times New Roman"/>
          <w:sz w:val="26"/>
          <w:szCs w:val="26"/>
          <w:lang w:val="en-US" w:eastAsia="it-IT"/>
        </w:rPr>
        <w:t xml:space="preserve">of </w:t>
      </w:r>
      <w:r w:rsidR="004F6B50" w:rsidRPr="00111E62">
        <w:rPr>
          <w:rFonts w:ascii="Bookman Old Style" w:eastAsia="Times New Roman" w:hAnsi="Bookman Old Style" w:cs="Times New Roman"/>
          <w:sz w:val="26"/>
          <w:szCs w:val="26"/>
          <w:lang w:val="en-US" w:eastAsia="it-IT"/>
        </w:rPr>
        <w:t xml:space="preserve">prayer, </w:t>
      </w:r>
      <w:r w:rsidR="00AA4440" w:rsidRPr="00111E62">
        <w:rPr>
          <w:rFonts w:ascii="Bookman Old Style" w:eastAsia="Times New Roman" w:hAnsi="Bookman Old Style" w:cs="Times New Roman"/>
          <w:sz w:val="26"/>
          <w:szCs w:val="26"/>
          <w:lang w:val="en-US" w:eastAsia="it-IT"/>
        </w:rPr>
        <w:t>suitably mature and well formed. Please</w:t>
      </w:r>
      <w:r w:rsidR="006D2E21" w:rsidRPr="00111E62">
        <w:rPr>
          <w:rFonts w:ascii="Bookman Old Style" w:eastAsia="Times New Roman" w:hAnsi="Bookman Old Style" w:cs="Times New Roman"/>
          <w:sz w:val="26"/>
          <w:szCs w:val="26"/>
          <w:lang w:val="en-US" w:eastAsia="it-IT"/>
        </w:rPr>
        <w:t>, do no</w:t>
      </w:r>
      <w:r w:rsidR="00AA4440" w:rsidRPr="00111E62">
        <w:rPr>
          <w:rFonts w:ascii="Bookman Old Style" w:eastAsia="Times New Roman" w:hAnsi="Bookman Old Style" w:cs="Times New Roman"/>
          <w:sz w:val="26"/>
          <w:szCs w:val="26"/>
          <w:lang w:val="en-US" w:eastAsia="it-IT"/>
        </w:rPr>
        <w:t xml:space="preserve">t make the People of God become victims of superficiality and “outdatedness”. It is their spiritual right to have, at their service, </w:t>
      </w:r>
      <w:r w:rsidR="006D2E21" w:rsidRPr="00111E62">
        <w:rPr>
          <w:rFonts w:ascii="Bookman Old Style" w:eastAsia="Times New Roman" w:hAnsi="Bookman Old Style" w:cs="Times New Roman"/>
          <w:sz w:val="26"/>
          <w:szCs w:val="26"/>
          <w:lang w:val="en-US" w:eastAsia="it-IT"/>
        </w:rPr>
        <w:t>well-formed</w:t>
      </w:r>
      <w:r w:rsidR="004E7F14" w:rsidRPr="00111E62">
        <w:rPr>
          <w:rFonts w:ascii="Bookman Old Style" w:eastAsia="Times New Roman" w:hAnsi="Bookman Old Style" w:cs="Times New Roman"/>
          <w:sz w:val="26"/>
          <w:szCs w:val="26"/>
          <w:lang w:val="en-US" w:eastAsia="it-IT"/>
        </w:rPr>
        <w:t xml:space="preserve"> and holy priests</w:t>
      </w:r>
      <w:r w:rsidR="00CF5868" w:rsidRPr="00111E62">
        <w:rPr>
          <w:rFonts w:ascii="Bookman Old Style" w:eastAsia="Times New Roman" w:hAnsi="Bookman Old Style" w:cs="Times New Roman"/>
          <w:sz w:val="26"/>
          <w:szCs w:val="26"/>
          <w:lang w:val="en-US" w:eastAsia="it-IT"/>
        </w:rPr>
        <w:t xml:space="preserve"> and religious</w:t>
      </w:r>
      <w:r w:rsidR="004E7F14" w:rsidRPr="00111E62">
        <w:rPr>
          <w:rFonts w:ascii="Bookman Old Style" w:eastAsia="Times New Roman" w:hAnsi="Bookman Old Style" w:cs="Times New Roman"/>
          <w:sz w:val="26"/>
          <w:szCs w:val="26"/>
          <w:lang w:val="en-US" w:eastAsia="it-IT"/>
        </w:rPr>
        <w:t>!</w:t>
      </w:r>
    </w:p>
    <w:p w:rsidR="00105D7C" w:rsidRPr="00111E62" w:rsidRDefault="00105D7C" w:rsidP="00105D7C">
      <w:pPr>
        <w:spacing w:line="360" w:lineRule="auto"/>
        <w:ind w:firstLine="567"/>
        <w:jc w:val="both"/>
        <w:rPr>
          <w:rFonts w:ascii="Bookman Old Style" w:hAnsi="Bookman Old Style" w:cs="Times New Roman"/>
          <w:bCs/>
          <w:sz w:val="26"/>
          <w:szCs w:val="26"/>
          <w:lang w:val="en-GB"/>
        </w:rPr>
      </w:pPr>
      <w:r w:rsidRPr="00111E62">
        <w:rPr>
          <w:rFonts w:ascii="Bookman Old Style" w:hAnsi="Bookman Old Style" w:cs="Times New Roman"/>
          <w:bCs/>
          <w:sz w:val="26"/>
          <w:szCs w:val="26"/>
          <w:lang w:val="en-GB"/>
        </w:rPr>
        <w:t xml:space="preserve">Ongoing formation must be complete. That means it should encompass and harmonise all the dimensions of priestly and religious formation; namely human, </w:t>
      </w:r>
      <w:r w:rsidR="004C28FA" w:rsidRPr="00111E62">
        <w:rPr>
          <w:rFonts w:ascii="Bookman Old Style" w:hAnsi="Bookman Old Style" w:cs="Times New Roman"/>
          <w:bCs/>
          <w:sz w:val="26"/>
          <w:szCs w:val="26"/>
          <w:lang w:val="en-GB"/>
        </w:rPr>
        <w:t xml:space="preserve">intellectual, pastoral and spiritual </w:t>
      </w:r>
      <w:r w:rsidRPr="00111E62">
        <w:rPr>
          <w:rFonts w:ascii="Bookman Old Style" w:hAnsi="Bookman Old Style" w:cs="Times New Roman"/>
          <w:bCs/>
          <w:sz w:val="26"/>
          <w:szCs w:val="26"/>
          <w:lang w:val="en-GB"/>
        </w:rPr>
        <w:t>dimensions. Each</w:t>
      </w:r>
      <w:r w:rsidR="004E7F14" w:rsidRPr="00111E62">
        <w:rPr>
          <w:rFonts w:ascii="Bookman Old Style" w:hAnsi="Bookman Old Style" w:cs="Times New Roman"/>
          <w:bCs/>
          <w:sz w:val="26"/>
          <w:szCs w:val="26"/>
          <w:lang w:val="en-GB"/>
        </w:rPr>
        <w:t xml:space="preserve"> of these four</w:t>
      </w:r>
      <w:r w:rsidRPr="00111E62">
        <w:rPr>
          <w:rFonts w:ascii="Bookman Old Style" w:hAnsi="Bookman Old Style" w:cs="Times New Roman"/>
          <w:bCs/>
          <w:sz w:val="26"/>
          <w:szCs w:val="26"/>
          <w:lang w:val="en-GB"/>
        </w:rPr>
        <w:t xml:space="preserve"> dimension</w:t>
      </w:r>
      <w:r w:rsidR="004E7F14" w:rsidRPr="00111E62">
        <w:rPr>
          <w:rFonts w:ascii="Bookman Old Style" w:hAnsi="Bookman Old Style" w:cs="Times New Roman"/>
          <w:bCs/>
          <w:sz w:val="26"/>
          <w:szCs w:val="26"/>
          <w:lang w:val="en-GB"/>
        </w:rPr>
        <w:t>s</w:t>
      </w:r>
      <w:r w:rsidRPr="00111E62">
        <w:rPr>
          <w:rFonts w:ascii="Bookman Old Style" w:hAnsi="Bookman Old Style" w:cs="Times New Roman"/>
          <w:bCs/>
          <w:sz w:val="26"/>
          <w:szCs w:val="26"/>
          <w:lang w:val="en-GB"/>
        </w:rPr>
        <w:t xml:space="preserve"> needs recognition and attention. </w:t>
      </w:r>
    </w:p>
    <w:p w:rsidR="00105D7C" w:rsidRPr="00111E62" w:rsidRDefault="00105D7C" w:rsidP="000F26BF">
      <w:pPr>
        <w:pStyle w:val="NormaleWeb"/>
        <w:spacing w:after="120" w:line="360" w:lineRule="auto"/>
        <w:ind w:firstLine="567"/>
        <w:jc w:val="both"/>
        <w:rPr>
          <w:rFonts w:ascii="Bookman Old Style" w:hAnsi="Bookman Old Style"/>
          <w:bCs/>
          <w:sz w:val="26"/>
          <w:szCs w:val="26"/>
          <w:lang w:val="en-GB"/>
        </w:rPr>
      </w:pPr>
      <w:r w:rsidRPr="00111E62">
        <w:rPr>
          <w:rFonts w:ascii="Bookman Old Style" w:hAnsi="Bookman Old Style"/>
          <w:bCs/>
          <w:sz w:val="26"/>
          <w:szCs w:val="26"/>
          <w:lang w:val="en-GB"/>
        </w:rPr>
        <w:t>You can achieve this goal through various ways: for instance</w:t>
      </w:r>
      <w:r w:rsidR="00951A0A" w:rsidRPr="00951A0A">
        <w:rPr>
          <w:rFonts w:ascii="Bookman Old Style" w:hAnsi="Bookman Old Style"/>
          <w:bCs/>
          <w:color w:val="C00000"/>
          <w:sz w:val="26"/>
          <w:szCs w:val="26"/>
          <w:lang w:val="en-GB"/>
        </w:rPr>
        <w:t>,</w:t>
      </w:r>
      <w:r w:rsidRPr="00111E62">
        <w:rPr>
          <w:rFonts w:ascii="Bookman Old Style" w:hAnsi="Bookman Old Style"/>
          <w:bCs/>
          <w:sz w:val="26"/>
          <w:szCs w:val="26"/>
          <w:lang w:val="en-GB"/>
        </w:rPr>
        <w:t xml:space="preserve"> through de</w:t>
      </w:r>
      <w:r w:rsidR="004E25E0" w:rsidRPr="00111E62">
        <w:rPr>
          <w:rFonts w:ascii="Bookman Old Style" w:hAnsi="Bookman Old Style"/>
          <w:bCs/>
          <w:sz w:val="26"/>
          <w:szCs w:val="26"/>
          <w:lang w:val="en-GB"/>
        </w:rPr>
        <w:t>veloping the culture of reading, which must go beyond looking at newspapers</w:t>
      </w:r>
      <w:r w:rsidR="00951A0A">
        <w:rPr>
          <w:rFonts w:ascii="Bookman Old Style" w:hAnsi="Bookman Old Style"/>
          <w:bCs/>
          <w:sz w:val="26"/>
          <w:szCs w:val="26"/>
          <w:lang w:val="en-GB"/>
        </w:rPr>
        <w:t xml:space="preserve"> </w:t>
      </w:r>
      <w:r w:rsidR="00951A0A" w:rsidRPr="00CB2DD9">
        <w:rPr>
          <w:rFonts w:ascii="Bookman Old Style" w:hAnsi="Bookman Old Style"/>
          <w:bCs/>
          <w:sz w:val="26"/>
          <w:szCs w:val="26"/>
          <w:lang w:val="en-GB"/>
        </w:rPr>
        <w:t>and internet</w:t>
      </w:r>
      <w:r w:rsidR="004E25E0" w:rsidRPr="00CB2DD9">
        <w:rPr>
          <w:rFonts w:ascii="Bookman Old Style" w:hAnsi="Bookman Old Style"/>
          <w:bCs/>
          <w:sz w:val="26"/>
          <w:szCs w:val="26"/>
          <w:lang w:val="en-GB"/>
        </w:rPr>
        <w:t>.</w:t>
      </w:r>
      <w:r w:rsidR="004E25E0" w:rsidRPr="00111E62">
        <w:rPr>
          <w:rFonts w:ascii="Bookman Old Style" w:hAnsi="Bookman Old Style"/>
          <w:bCs/>
          <w:sz w:val="26"/>
          <w:szCs w:val="26"/>
          <w:lang w:val="en-GB"/>
        </w:rPr>
        <w:t xml:space="preserve"> As men and women of the Church, if we want to truly be in communion with the Church, we will study and cherish and pray with solid teaching, such as </w:t>
      </w:r>
      <w:r w:rsidR="00CF5868" w:rsidRPr="00111E62">
        <w:rPr>
          <w:rFonts w:ascii="Bookman Old Style" w:hAnsi="Bookman Old Style"/>
          <w:bCs/>
          <w:sz w:val="26"/>
          <w:szCs w:val="26"/>
          <w:lang w:val="en-GB"/>
        </w:rPr>
        <w:t xml:space="preserve">the </w:t>
      </w:r>
      <w:r w:rsidR="00CF5868" w:rsidRPr="00111E62">
        <w:rPr>
          <w:rFonts w:ascii="Bookman Old Style" w:hAnsi="Bookman Old Style"/>
          <w:bCs/>
          <w:i/>
          <w:sz w:val="26"/>
          <w:szCs w:val="26"/>
          <w:lang w:val="en-GB"/>
        </w:rPr>
        <w:t>Catechism of the Catholic Church</w:t>
      </w:r>
      <w:r w:rsidR="00CF5868" w:rsidRPr="00111E62">
        <w:rPr>
          <w:rFonts w:ascii="Bookman Old Style" w:hAnsi="Bookman Old Style"/>
          <w:bCs/>
          <w:sz w:val="26"/>
          <w:szCs w:val="26"/>
          <w:lang w:val="en-GB"/>
        </w:rPr>
        <w:t>, the</w:t>
      </w:r>
      <w:r w:rsidR="00CF5868" w:rsidRPr="00111E62">
        <w:rPr>
          <w:rFonts w:ascii="Bookman Old Style" w:hAnsi="Bookman Old Style"/>
          <w:bCs/>
          <w:i/>
          <w:sz w:val="26"/>
          <w:szCs w:val="26"/>
          <w:lang w:val="en-GB"/>
        </w:rPr>
        <w:t xml:space="preserve"> Joy of the Gospel</w:t>
      </w:r>
      <w:r w:rsidR="00CF5868" w:rsidRPr="00111E62">
        <w:rPr>
          <w:rFonts w:ascii="Bookman Old Style" w:hAnsi="Bookman Old Style"/>
          <w:bCs/>
          <w:sz w:val="26"/>
          <w:szCs w:val="26"/>
          <w:lang w:val="en-GB"/>
        </w:rPr>
        <w:t xml:space="preserve"> or </w:t>
      </w:r>
      <w:proofErr w:type="spellStart"/>
      <w:r w:rsidR="00CF5868" w:rsidRPr="00111E62">
        <w:rPr>
          <w:rFonts w:ascii="Bookman Old Style" w:hAnsi="Bookman Old Style"/>
          <w:bCs/>
          <w:i/>
          <w:sz w:val="26"/>
          <w:szCs w:val="26"/>
          <w:lang w:val="en-GB"/>
        </w:rPr>
        <w:t>Evangelii</w:t>
      </w:r>
      <w:proofErr w:type="spellEnd"/>
      <w:r w:rsidR="00CF5868" w:rsidRPr="00111E62">
        <w:rPr>
          <w:rFonts w:ascii="Bookman Old Style" w:hAnsi="Bookman Old Style"/>
          <w:bCs/>
          <w:i/>
          <w:sz w:val="26"/>
          <w:szCs w:val="26"/>
          <w:lang w:val="en-GB"/>
        </w:rPr>
        <w:t xml:space="preserve"> </w:t>
      </w:r>
      <w:proofErr w:type="spellStart"/>
      <w:r w:rsidR="00CF5868" w:rsidRPr="00111E62">
        <w:rPr>
          <w:rFonts w:ascii="Bookman Old Style" w:hAnsi="Bookman Old Style"/>
          <w:bCs/>
          <w:i/>
          <w:sz w:val="26"/>
          <w:szCs w:val="26"/>
          <w:lang w:val="en-GB"/>
        </w:rPr>
        <w:t>Gaudium</w:t>
      </w:r>
      <w:proofErr w:type="spellEnd"/>
      <w:r w:rsidR="00CF5868" w:rsidRPr="00111E62">
        <w:rPr>
          <w:rFonts w:ascii="Bookman Old Style" w:hAnsi="Bookman Old Style"/>
          <w:bCs/>
          <w:sz w:val="26"/>
          <w:szCs w:val="26"/>
          <w:lang w:val="en-GB"/>
        </w:rPr>
        <w:t xml:space="preserve">, </w:t>
      </w:r>
      <w:r w:rsidR="004E25E0" w:rsidRPr="00111E62">
        <w:rPr>
          <w:rFonts w:ascii="Bookman Old Style" w:hAnsi="Bookman Old Style"/>
          <w:bCs/>
          <w:i/>
          <w:sz w:val="26"/>
          <w:szCs w:val="26"/>
          <w:lang w:val="en-GB"/>
        </w:rPr>
        <w:t xml:space="preserve">Africae </w:t>
      </w:r>
      <w:proofErr w:type="spellStart"/>
      <w:r w:rsidR="004E25E0" w:rsidRPr="00111E62">
        <w:rPr>
          <w:rFonts w:ascii="Bookman Old Style" w:hAnsi="Bookman Old Style"/>
          <w:bCs/>
          <w:i/>
          <w:sz w:val="26"/>
          <w:szCs w:val="26"/>
          <w:lang w:val="en-GB"/>
        </w:rPr>
        <w:t>Munus</w:t>
      </w:r>
      <w:proofErr w:type="spellEnd"/>
      <w:r w:rsidR="00CF5868" w:rsidRPr="00111E62">
        <w:rPr>
          <w:rFonts w:ascii="Bookman Old Style" w:hAnsi="Bookman Old Style"/>
          <w:bCs/>
          <w:i/>
          <w:sz w:val="26"/>
          <w:szCs w:val="26"/>
          <w:lang w:val="en-GB"/>
        </w:rPr>
        <w:t>,</w:t>
      </w:r>
      <w:r w:rsidR="00CF5868" w:rsidRPr="00111E62">
        <w:rPr>
          <w:rFonts w:ascii="Bookman Old Style" w:hAnsi="Bookman Old Style"/>
          <w:bCs/>
          <w:sz w:val="26"/>
          <w:szCs w:val="26"/>
          <w:lang w:val="en-GB"/>
        </w:rPr>
        <w:t xml:space="preserve"> and many others. </w:t>
      </w:r>
      <w:r w:rsidR="00E0492F" w:rsidRPr="00111E62">
        <w:rPr>
          <w:rFonts w:ascii="Bookman Old Style" w:hAnsi="Bookman Old Style"/>
          <w:bCs/>
          <w:sz w:val="26"/>
          <w:szCs w:val="26"/>
          <w:lang w:val="en-GB"/>
        </w:rPr>
        <w:t xml:space="preserve">This is our identity and where the Holy Spirit is working today to push us out of our comfort zones and onto the streets of the world, knowing the “smell of the sheep” and showing them Christ’s love. </w:t>
      </w:r>
      <w:r w:rsidR="004E25E0" w:rsidRPr="00111E62">
        <w:rPr>
          <w:rFonts w:ascii="Bookman Old Style" w:hAnsi="Bookman Old Style"/>
          <w:bCs/>
          <w:sz w:val="26"/>
          <w:szCs w:val="26"/>
          <w:lang w:val="en-GB"/>
        </w:rPr>
        <w:t>You need to stretch your minds and widen your pa</w:t>
      </w:r>
      <w:r w:rsidR="004E7F14" w:rsidRPr="00111E62">
        <w:rPr>
          <w:rFonts w:ascii="Bookman Old Style" w:hAnsi="Bookman Old Style"/>
          <w:bCs/>
          <w:sz w:val="26"/>
          <w:szCs w:val="26"/>
          <w:lang w:val="en-GB"/>
        </w:rPr>
        <w:t xml:space="preserve">storal and missionary horizons through ongoing formation. </w:t>
      </w:r>
      <w:r w:rsidR="00CF5868" w:rsidRPr="00111E62">
        <w:rPr>
          <w:rFonts w:ascii="Bookman Old Style" w:hAnsi="Bookman Old Style"/>
          <w:bCs/>
          <w:sz w:val="26"/>
          <w:szCs w:val="26"/>
          <w:lang w:val="en-GB"/>
        </w:rPr>
        <w:t xml:space="preserve"> </w:t>
      </w:r>
    </w:p>
    <w:bookmarkEnd w:id="1"/>
    <w:p w:rsidR="00105D7C" w:rsidRPr="00111E62" w:rsidRDefault="00105D7C" w:rsidP="00105D7C">
      <w:pPr>
        <w:spacing w:line="360" w:lineRule="auto"/>
        <w:jc w:val="both"/>
        <w:rPr>
          <w:rFonts w:ascii="Bookman Old Style" w:hAnsi="Bookman Old Style" w:cs="Times New Roman"/>
          <w:b/>
          <w:sz w:val="26"/>
          <w:szCs w:val="26"/>
          <w:lang w:val="en-US"/>
        </w:rPr>
      </w:pPr>
      <w:r w:rsidRPr="00111E62">
        <w:rPr>
          <w:rFonts w:ascii="Bookman Old Style" w:hAnsi="Bookman Old Style" w:cs="Times New Roman"/>
          <w:b/>
          <w:sz w:val="26"/>
          <w:szCs w:val="26"/>
          <w:lang w:val="en-US"/>
        </w:rPr>
        <w:t xml:space="preserve">5. Conclusion </w:t>
      </w:r>
    </w:p>
    <w:p w:rsidR="00105D7C" w:rsidRPr="00111E62" w:rsidRDefault="00105D7C" w:rsidP="00105D7C">
      <w:pPr>
        <w:spacing w:line="360" w:lineRule="auto"/>
        <w:ind w:firstLine="567"/>
        <w:jc w:val="both"/>
        <w:rPr>
          <w:rFonts w:ascii="Bookman Old Style" w:hAnsi="Bookman Old Style" w:cs="Times New Roman"/>
          <w:sz w:val="26"/>
          <w:szCs w:val="26"/>
          <w:lang w:val="en-US"/>
        </w:rPr>
      </w:pPr>
      <w:r w:rsidRPr="00111E62">
        <w:rPr>
          <w:rFonts w:ascii="Bookman Old Style" w:hAnsi="Bookman Old Style" w:cs="Times New Roman"/>
          <w:sz w:val="26"/>
          <w:szCs w:val="26"/>
          <w:lang w:val="en-US"/>
        </w:rPr>
        <w:t xml:space="preserve">I am afraid </w:t>
      </w:r>
      <w:r w:rsidR="00846538" w:rsidRPr="00111E62">
        <w:rPr>
          <w:rFonts w:ascii="Bookman Old Style" w:hAnsi="Bookman Old Style" w:cs="Times New Roman"/>
          <w:sz w:val="26"/>
          <w:szCs w:val="26"/>
          <w:lang w:val="en-US"/>
        </w:rPr>
        <w:t xml:space="preserve">that </w:t>
      </w:r>
      <w:r w:rsidRPr="00111E62">
        <w:rPr>
          <w:rFonts w:ascii="Bookman Old Style" w:hAnsi="Bookman Old Style" w:cs="Times New Roman"/>
          <w:sz w:val="26"/>
          <w:szCs w:val="26"/>
          <w:lang w:val="en-US"/>
        </w:rPr>
        <w:t xml:space="preserve">some </w:t>
      </w:r>
      <w:r w:rsidR="00846538" w:rsidRPr="00111E62">
        <w:rPr>
          <w:rFonts w:ascii="Bookman Old Style" w:hAnsi="Bookman Old Style" w:cs="Times New Roman"/>
          <w:sz w:val="26"/>
          <w:szCs w:val="26"/>
          <w:lang w:val="en-US"/>
        </w:rPr>
        <w:t>sections</w:t>
      </w:r>
      <w:r w:rsidRPr="00111E62">
        <w:rPr>
          <w:rFonts w:ascii="Bookman Old Style" w:hAnsi="Bookman Old Style" w:cs="Times New Roman"/>
          <w:sz w:val="26"/>
          <w:szCs w:val="26"/>
          <w:lang w:val="en-US"/>
        </w:rPr>
        <w:t xml:space="preserve"> of my speech may have sounded </w:t>
      </w:r>
      <w:r w:rsidR="000C7073" w:rsidRPr="00111E62">
        <w:rPr>
          <w:rFonts w:ascii="Bookman Old Style" w:hAnsi="Bookman Old Style" w:cs="Times New Roman"/>
          <w:sz w:val="26"/>
          <w:szCs w:val="26"/>
          <w:lang w:val="en-US"/>
        </w:rPr>
        <w:t xml:space="preserve">perhaps </w:t>
      </w:r>
      <w:r w:rsidRPr="00111E62">
        <w:rPr>
          <w:rFonts w:ascii="Bookman Old Style" w:hAnsi="Bookman Old Style" w:cs="Times New Roman"/>
          <w:sz w:val="26"/>
          <w:szCs w:val="26"/>
          <w:lang w:val="en-US"/>
        </w:rPr>
        <w:t>a little bit critical. It is out of my sincere love for you</w:t>
      </w:r>
      <w:r w:rsidR="00846538" w:rsidRPr="00111E62">
        <w:rPr>
          <w:rFonts w:ascii="Bookman Old Style" w:hAnsi="Bookman Old Style" w:cs="Times New Roman"/>
          <w:sz w:val="26"/>
          <w:szCs w:val="26"/>
          <w:lang w:val="en-US"/>
        </w:rPr>
        <w:t>,</w:t>
      </w:r>
      <w:r w:rsidRPr="00111E62">
        <w:rPr>
          <w:rFonts w:ascii="Bookman Old Style" w:hAnsi="Bookman Old Style" w:cs="Times New Roman"/>
          <w:sz w:val="26"/>
          <w:szCs w:val="26"/>
          <w:lang w:val="en-US"/>
        </w:rPr>
        <w:t xml:space="preserve"> </w:t>
      </w:r>
      <w:r w:rsidR="00712B8A" w:rsidRPr="00111E62">
        <w:rPr>
          <w:rFonts w:ascii="Bookman Old Style" w:hAnsi="Bookman Old Style" w:cs="Times New Roman"/>
          <w:sz w:val="26"/>
          <w:szCs w:val="26"/>
          <w:lang w:val="en-US"/>
        </w:rPr>
        <w:t xml:space="preserve">sons and </w:t>
      </w:r>
      <w:proofErr w:type="gramStart"/>
      <w:r w:rsidR="00712B8A" w:rsidRPr="00111E62">
        <w:rPr>
          <w:rFonts w:ascii="Bookman Old Style" w:hAnsi="Bookman Old Style" w:cs="Times New Roman"/>
          <w:sz w:val="26"/>
          <w:szCs w:val="26"/>
          <w:lang w:val="en-US"/>
        </w:rPr>
        <w:t>daughters,</w:t>
      </w:r>
      <w:r w:rsidR="000113B4">
        <w:rPr>
          <w:rFonts w:ascii="Bookman Old Style" w:hAnsi="Bookman Old Style" w:cs="Times New Roman"/>
          <w:sz w:val="26"/>
          <w:szCs w:val="26"/>
          <w:lang w:val="en-US"/>
        </w:rPr>
        <w:t xml:space="preserve"> </w:t>
      </w:r>
      <w:r w:rsidRPr="00111E62">
        <w:rPr>
          <w:rFonts w:ascii="Bookman Old Style" w:hAnsi="Bookman Old Style" w:cs="Times New Roman"/>
          <w:sz w:val="26"/>
          <w:szCs w:val="26"/>
          <w:lang w:val="en-US"/>
        </w:rPr>
        <w:t>that</w:t>
      </w:r>
      <w:proofErr w:type="gramEnd"/>
      <w:r w:rsidRPr="00111E62">
        <w:rPr>
          <w:rFonts w:ascii="Bookman Old Style" w:hAnsi="Bookman Old Style" w:cs="Times New Roman"/>
          <w:sz w:val="26"/>
          <w:szCs w:val="26"/>
          <w:lang w:val="en-US"/>
        </w:rPr>
        <w:t xml:space="preserve"> I felt a duty to speak to</w:t>
      </w:r>
      <w:r w:rsidR="00E06B48" w:rsidRPr="00111E62">
        <w:rPr>
          <w:rFonts w:ascii="Bookman Old Style" w:hAnsi="Bookman Old Style" w:cs="Times New Roman"/>
          <w:sz w:val="26"/>
          <w:szCs w:val="26"/>
          <w:lang w:val="en-US"/>
        </w:rPr>
        <w:t xml:space="preserve"> you openly and genuinely</w:t>
      </w:r>
      <w:r w:rsidR="00712B8A" w:rsidRPr="00111E62">
        <w:rPr>
          <w:rFonts w:ascii="Bookman Old Style" w:hAnsi="Bookman Old Style" w:cs="Times New Roman"/>
          <w:sz w:val="26"/>
          <w:szCs w:val="26"/>
          <w:lang w:val="en-US"/>
        </w:rPr>
        <w:t xml:space="preserve">. </w:t>
      </w:r>
      <w:r w:rsidRPr="00111E62">
        <w:rPr>
          <w:rFonts w:ascii="Bookman Old Style" w:hAnsi="Bookman Old Style" w:cs="Times New Roman"/>
          <w:sz w:val="26"/>
          <w:szCs w:val="26"/>
          <w:lang w:val="en-US"/>
        </w:rPr>
        <w:t>Nevertheless, I appreciate your hard work and dedicated service in our shared mission of evangelization. I ask the Lord to bless you continually with dedication, zeal and fidelity. Let us go forth, united and strengthened in our common love of our Lord.</w:t>
      </w:r>
      <w:r w:rsidR="00E06B48" w:rsidRPr="00111E62">
        <w:rPr>
          <w:rFonts w:ascii="Bookman Old Style" w:hAnsi="Bookman Old Style" w:cs="Times New Roman"/>
          <w:sz w:val="26"/>
          <w:szCs w:val="26"/>
          <w:lang w:val="en-US"/>
        </w:rPr>
        <w:t xml:space="preserve"> </w:t>
      </w:r>
      <w:r w:rsidR="000C7073" w:rsidRPr="00111E62">
        <w:rPr>
          <w:rFonts w:ascii="Bookman Old Style" w:hAnsi="Bookman Old Style" w:cs="Times New Roman"/>
          <w:sz w:val="26"/>
          <w:szCs w:val="26"/>
          <w:lang w:val="en-US"/>
        </w:rPr>
        <w:t xml:space="preserve">It is our turn today to build the Church. We are heirs of the Kingdom of God, whose growth </w:t>
      </w:r>
      <w:proofErr w:type="gramStart"/>
      <w:r w:rsidR="000C7073" w:rsidRPr="00111E62">
        <w:rPr>
          <w:rFonts w:ascii="Bookman Old Style" w:hAnsi="Bookman Old Style" w:cs="Times New Roman"/>
          <w:sz w:val="26"/>
          <w:szCs w:val="26"/>
          <w:lang w:val="en-US"/>
        </w:rPr>
        <w:t>has been entrusted</w:t>
      </w:r>
      <w:proofErr w:type="gramEnd"/>
      <w:r w:rsidR="000C7073" w:rsidRPr="00111E62">
        <w:rPr>
          <w:rFonts w:ascii="Bookman Old Style" w:hAnsi="Bookman Old Style" w:cs="Times New Roman"/>
          <w:sz w:val="26"/>
          <w:szCs w:val="26"/>
          <w:lang w:val="en-US"/>
        </w:rPr>
        <w:t xml:space="preserve"> to us. </w:t>
      </w:r>
      <w:r w:rsidR="00E06B48" w:rsidRPr="00111E62">
        <w:rPr>
          <w:rFonts w:ascii="Bookman Old Style" w:hAnsi="Bookman Old Style" w:cs="Times New Roman"/>
          <w:sz w:val="26"/>
          <w:szCs w:val="26"/>
          <w:lang w:val="en-US"/>
        </w:rPr>
        <w:t>You must not resign yourself to the immensity of challenges you might encounter</w:t>
      </w:r>
      <w:r w:rsidR="005E76C5" w:rsidRPr="00111E62">
        <w:rPr>
          <w:rFonts w:ascii="Bookman Old Style" w:hAnsi="Bookman Old Style" w:cs="Times New Roman"/>
          <w:sz w:val="26"/>
          <w:szCs w:val="26"/>
          <w:lang w:val="en-US"/>
        </w:rPr>
        <w:t xml:space="preserve"> on the missionary adventure</w:t>
      </w:r>
      <w:r w:rsidR="00E06B48" w:rsidRPr="00111E62">
        <w:rPr>
          <w:rFonts w:ascii="Bookman Old Style" w:hAnsi="Bookman Old Style" w:cs="Times New Roman"/>
          <w:sz w:val="26"/>
          <w:szCs w:val="26"/>
          <w:lang w:val="en-US"/>
        </w:rPr>
        <w:t>. Because the essential work is accomplished by Grace, that is, from God.</w:t>
      </w:r>
      <w:r w:rsidRPr="00111E62">
        <w:rPr>
          <w:rFonts w:ascii="Bookman Old Style" w:hAnsi="Bookman Old Style" w:cs="Times New Roman"/>
          <w:sz w:val="26"/>
          <w:szCs w:val="26"/>
          <w:lang w:val="en-US"/>
        </w:rPr>
        <w:t xml:space="preserve"> May Our Lady and the Holy Martyrs of Uganda protect you and accompany you always in your vocation and mission. </w:t>
      </w:r>
    </w:p>
    <w:p w:rsidR="00A24A7D" w:rsidRPr="00111E62" w:rsidRDefault="00105D7C" w:rsidP="00846538">
      <w:pPr>
        <w:spacing w:line="360" w:lineRule="auto"/>
        <w:jc w:val="center"/>
        <w:rPr>
          <w:rFonts w:ascii="Bookman Old Style" w:hAnsi="Bookman Old Style" w:cs="Times New Roman"/>
          <w:sz w:val="26"/>
          <w:szCs w:val="26"/>
          <w:lang w:val="en-US"/>
        </w:rPr>
      </w:pPr>
      <w:r w:rsidRPr="00111E62">
        <w:rPr>
          <w:rFonts w:ascii="Bookman Old Style" w:hAnsi="Bookman Old Style" w:cs="Times New Roman"/>
          <w:sz w:val="26"/>
          <w:szCs w:val="26"/>
          <w:lang w:val="en-US"/>
        </w:rPr>
        <w:t>God bless you all!</w:t>
      </w:r>
    </w:p>
    <w:sectPr w:rsidR="00A24A7D" w:rsidRPr="00111E62" w:rsidSect="00B46C17">
      <w:footerReference w:type="default" r:id="rId8"/>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7F2" w:rsidRDefault="007F67F2" w:rsidP="00105D7C">
      <w:pPr>
        <w:spacing w:after="0" w:line="240" w:lineRule="auto"/>
      </w:pPr>
      <w:r>
        <w:separator/>
      </w:r>
    </w:p>
  </w:endnote>
  <w:endnote w:type="continuationSeparator" w:id="0">
    <w:p w:rsidR="007F67F2" w:rsidRDefault="007F67F2" w:rsidP="00105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69954"/>
      <w:docPartObj>
        <w:docPartGallery w:val="Page Numbers (Bottom of Page)"/>
        <w:docPartUnique/>
      </w:docPartObj>
    </w:sdtPr>
    <w:sdtEndPr>
      <w:rPr>
        <w:rFonts w:ascii="Bookman Old Style" w:hAnsi="Bookman Old Style"/>
      </w:rPr>
    </w:sdtEndPr>
    <w:sdtContent>
      <w:p w:rsidR="00111E62" w:rsidRPr="00111E62" w:rsidRDefault="00111E62">
        <w:pPr>
          <w:pStyle w:val="Pidipagina"/>
          <w:jc w:val="right"/>
          <w:rPr>
            <w:rFonts w:ascii="Bookman Old Style" w:hAnsi="Bookman Old Style"/>
          </w:rPr>
        </w:pPr>
        <w:r w:rsidRPr="00111E62">
          <w:rPr>
            <w:rFonts w:ascii="Bookman Old Style" w:hAnsi="Bookman Old Style"/>
          </w:rPr>
          <w:fldChar w:fldCharType="begin"/>
        </w:r>
        <w:r w:rsidRPr="00111E62">
          <w:rPr>
            <w:rFonts w:ascii="Bookman Old Style" w:hAnsi="Bookman Old Style"/>
          </w:rPr>
          <w:instrText>PAGE   \* MERGEFORMAT</w:instrText>
        </w:r>
        <w:r w:rsidRPr="00111E62">
          <w:rPr>
            <w:rFonts w:ascii="Bookman Old Style" w:hAnsi="Bookman Old Style"/>
          </w:rPr>
          <w:fldChar w:fldCharType="separate"/>
        </w:r>
        <w:r w:rsidR="00DB4B08">
          <w:rPr>
            <w:rFonts w:ascii="Bookman Old Style" w:hAnsi="Bookman Old Style"/>
            <w:noProof/>
          </w:rPr>
          <w:t>6</w:t>
        </w:r>
        <w:r w:rsidRPr="00111E62">
          <w:rPr>
            <w:rFonts w:ascii="Bookman Old Style" w:hAnsi="Bookman Old Style"/>
          </w:rPr>
          <w:fldChar w:fldCharType="end"/>
        </w:r>
      </w:p>
    </w:sdtContent>
  </w:sdt>
  <w:p w:rsidR="00111E62" w:rsidRDefault="00111E6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7F2" w:rsidRDefault="007F67F2" w:rsidP="00105D7C">
      <w:pPr>
        <w:spacing w:after="0" w:line="240" w:lineRule="auto"/>
      </w:pPr>
      <w:r>
        <w:separator/>
      </w:r>
    </w:p>
  </w:footnote>
  <w:footnote w:type="continuationSeparator" w:id="0">
    <w:p w:rsidR="007F67F2" w:rsidRDefault="007F67F2" w:rsidP="00105D7C">
      <w:pPr>
        <w:spacing w:after="0" w:line="240" w:lineRule="auto"/>
      </w:pPr>
      <w:r>
        <w:continuationSeparator/>
      </w:r>
    </w:p>
  </w:footnote>
  <w:footnote w:id="1">
    <w:p w:rsidR="00105D7C" w:rsidRPr="00CB2DD9" w:rsidRDefault="00105D7C" w:rsidP="00105D7C">
      <w:pPr>
        <w:pStyle w:val="NormaleWeb"/>
        <w:spacing w:before="0" w:beforeAutospacing="0" w:after="0" w:afterAutospacing="0"/>
        <w:rPr>
          <w:rFonts w:ascii="Bookman Old Style" w:hAnsi="Bookman Old Style"/>
          <w:sz w:val="20"/>
          <w:szCs w:val="20"/>
          <w:lang w:val="en-US"/>
        </w:rPr>
      </w:pPr>
      <w:r w:rsidRPr="00CB2DD9">
        <w:rPr>
          <w:rStyle w:val="Rimandonotaapidipagina"/>
          <w:rFonts w:ascii="Bookman Old Style" w:hAnsi="Bookman Old Style"/>
          <w:sz w:val="20"/>
          <w:szCs w:val="20"/>
        </w:rPr>
        <w:footnoteRef/>
      </w:r>
      <w:r w:rsidRPr="00CB2DD9">
        <w:rPr>
          <w:rFonts w:ascii="Bookman Old Style" w:hAnsi="Bookman Old Style"/>
          <w:sz w:val="20"/>
          <w:szCs w:val="20"/>
          <w:lang w:val="en-US"/>
        </w:rPr>
        <w:t xml:space="preserve"> Cf. Pope John Paul II, </w:t>
      </w:r>
      <w:r w:rsidRPr="00CB2DD9">
        <w:rPr>
          <w:rFonts w:ascii="Bookman Old Style" w:hAnsi="Bookman Old Style"/>
          <w:i/>
          <w:sz w:val="20"/>
          <w:szCs w:val="20"/>
          <w:lang w:val="en-US"/>
        </w:rPr>
        <w:t>Post-</w:t>
      </w:r>
      <w:proofErr w:type="spellStart"/>
      <w:r w:rsidRPr="00CB2DD9">
        <w:rPr>
          <w:rFonts w:ascii="Bookman Old Style" w:hAnsi="Bookman Old Style"/>
          <w:i/>
          <w:sz w:val="20"/>
          <w:szCs w:val="20"/>
          <w:lang w:val="en-US"/>
        </w:rPr>
        <w:t>synodal</w:t>
      </w:r>
      <w:proofErr w:type="spellEnd"/>
      <w:r w:rsidRPr="00CB2DD9">
        <w:rPr>
          <w:rFonts w:ascii="Bookman Old Style" w:hAnsi="Bookman Old Style"/>
          <w:i/>
          <w:sz w:val="20"/>
          <w:szCs w:val="20"/>
          <w:lang w:val="en-US"/>
        </w:rPr>
        <w:t xml:space="preserve"> Apostolic Exhortation</w:t>
      </w:r>
      <w:r w:rsidRPr="00CB2DD9">
        <w:rPr>
          <w:rFonts w:ascii="Bookman Old Style" w:hAnsi="Bookman Old Style"/>
          <w:sz w:val="20"/>
          <w:szCs w:val="20"/>
          <w:lang w:val="en-US"/>
        </w:rPr>
        <w:t> “</w:t>
      </w:r>
      <w:proofErr w:type="spellStart"/>
      <w:r w:rsidR="007209DD" w:rsidRPr="00CB2DD9">
        <w:rPr>
          <w:rFonts w:ascii="Bookman Old Style" w:hAnsi="Bookman Old Style"/>
          <w:i/>
          <w:iCs/>
          <w:sz w:val="20"/>
          <w:szCs w:val="20"/>
          <w:lang w:val="en-US"/>
        </w:rPr>
        <w:t>Pasto</w:t>
      </w:r>
      <w:r w:rsidRPr="00CB2DD9">
        <w:rPr>
          <w:rFonts w:ascii="Bookman Old Style" w:hAnsi="Bookman Old Style"/>
          <w:i/>
          <w:iCs/>
          <w:sz w:val="20"/>
          <w:szCs w:val="20"/>
          <w:lang w:val="en-US"/>
        </w:rPr>
        <w:t>res</w:t>
      </w:r>
      <w:proofErr w:type="spellEnd"/>
      <w:r w:rsidRPr="00CB2DD9">
        <w:rPr>
          <w:rFonts w:ascii="Bookman Old Style" w:hAnsi="Bookman Old Style"/>
          <w:i/>
          <w:iCs/>
          <w:sz w:val="20"/>
          <w:szCs w:val="20"/>
          <w:lang w:val="en-US"/>
        </w:rPr>
        <w:t xml:space="preserve"> </w:t>
      </w:r>
      <w:proofErr w:type="spellStart"/>
      <w:r w:rsidRPr="00CB2DD9">
        <w:rPr>
          <w:rFonts w:ascii="Bookman Old Style" w:hAnsi="Bookman Old Style"/>
          <w:i/>
          <w:iCs/>
          <w:sz w:val="20"/>
          <w:szCs w:val="20"/>
          <w:lang w:val="en-US"/>
        </w:rPr>
        <w:t>dabo</w:t>
      </w:r>
      <w:proofErr w:type="spellEnd"/>
      <w:r w:rsidRPr="00CB2DD9">
        <w:rPr>
          <w:rFonts w:ascii="Bookman Old Style" w:hAnsi="Bookman Old Style"/>
          <w:i/>
          <w:iCs/>
          <w:sz w:val="20"/>
          <w:szCs w:val="20"/>
          <w:lang w:val="en-US"/>
        </w:rPr>
        <w:t xml:space="preserve"> </w:t>
      </w:r>
      <w:proofErr w:type="spellStart"/>
      <w:r w:rsidRPr="00CB2DD9">
        <w:rPr>
          <w:rFonts w:ascii="Bookman Old Style" w:hAnsi="Bookman Old Style"/>
          <w:i/>
          <w:iCs/>
          <w:sz w:val="20"/>
          <w:szCs w:val="20"/>
          <w:lang w:val="en-US"/>
        </w:rPr>
        <w:t>vobis</w:t>
      </w:r>
      <w:proofErr w:type="spellEnd"/>
      <w:r w:rsidRPr="00CB2DD9">
        <w:rPr>
          <w:rFonts w:ascii="Bookman Old Style" w:hAnsi="Bookman Old Style"/>
          <w:i/>
          <w:iCs/>
          <w:sz w:val="20"/>
          <w:szCs w:val="20"/>
          <w:lang w:val="en-US"/>
        </w:rPr>
        <w:t>”,</w:t>
      </w:r>
      <w:r w:rsidRPr="00CB2DD9">
        <w:rPr>
          <w:rFonts w:ascii="Bookman Old Style" w:hAnsi="Bookman Old Style"/>
          <w:sz w:val="20"/>
          <w:szCs w:val="20"/>
          <w:lang w:val="en-US"/>
        </w:rPr>
        <w:t> 28.</w:t>
      </w:r>
    </w:p>
  </w:footnote>
  <w:footnote w:id="2">
    <w:p w:rsidR="00B46C17" w:rsidRPr="00111E62" w:rsidRDefault="00B46C17">
      <w:pPr>
        <w:pStyle w:val="Testonotaapidipagina"/>
        <w:rPr>
          <w:rFonts w:ascii="Rockwell" w:hAnsi="Rockwell"/>
          <w:lang w:val="en-US"/>
        </w:rPr>
      </w:pPr>
      <w:r w:rsidRPr="00CB2DD9">
        <w:rPr>
          <w:rStyle w:val="Rimandonotaapidipagina"/>
          <w:rFonts w:ascii="Bookman Old Style" w:hAnsi="Bookman Old Style"/>
        </w:rPr>
        <w:footnoteRef/>
      </w:r>
      <w:r w:rsidRPr="00CB2DD9">
        <w:rPr>
          <w:rFonts w:ascii="Bookman Old Style" w:hAnsi="Bookman Old Style"/>
          <w:lang w:val="en-US"/>
        </w:rPr>
        <w:t xml:space="preserve"> Cf. </w:t>
      </w:r>
      <w:proofErr w:type="spellStart"/>
      <w:r w:rsidRPr="00CB2DD9">
        <w:rPr>
          <w:rFonts w:ascii="Bookman Old Style" w:hAnsi="Bookman Old Style" w:cs="Times New Roman"/>
          <w:i/>
          <w:lang w:val="en-US"/>
        </w:rPr>
        <w:t>Evangelii</w:t>
      </w:r>
      <w:proofErr w:type="spellEnd"/>
      <w:r w:rsidRPr="00CB2DD9">
        <w:rPr>
          <w:rFonts w:ascii="Bookman Old Style" w:hAnsi="Bookman Old Style" w:cs="Times New Roman"/>
          <w:i/>
          <w:lang w:val="en-US"/>
        </w:rPr>
        <w:t xml:space="preserve"> </w:t>
      </w:r>
      <w:proofErr w:type="spellStart"/>
      <w:r w:rsidRPr="00CB2DD9">
        <w:rPr>
          <w:rFonts w:ascii="Bookman Old Style" w:hAnsi="Bookman Old Style" w:cs="Times New Roman"/>
          <w:i/>
          <w:lang w:val="en-US"/>
        </w:rPr>
        <w:t>Gaudium</w:t>
      </w:r>
      <w:proofErr w:type="spellEnd"/>
      <w:r w:rsidRPr="00CB2DD9">
        <w:rPr>
          <w:rFonts w:ascii="Bookman Old Style" w:hAnsi="Bookman Old Style" w:cs="Times New Roman"/>
          <w:lang w:val="en-US"/>
        </w:rPr>
        <w:t>, 98</w:t>
      </w:r>
    </w:p>
  </w:footnote>
  <w:footnote w:id="3">
    <w:p w:rsidR="00105D7C" w:rsidRPr="00111E62" w:rsidRDefault="00105D7C" w:rsidP="00105D7C">
      <w:pPr>
        <w:pStyle w:val="Testonotaapidipagina"/>
        <w:rPr>
          <w:rFonts w:ascii="Rockwell" w:hAnsi="Rockwell" w:cs="Times New Roman"/>
          <w:lang w:val="en-US"/>
        </w:rPr>
      </w:pPr>
      <w:r w:rsidRPr="00111E62">
        <w:rPr>
          <w:rStyle w:val="Rimandonotaapidipagina"/>
          <w:rFonts w:ascii="Rockwell" w:hAnsi="Rockwell" w:cs="Times New Roman"/>
        </w:rPr>
        <w:footnoteRef/>
      </w:r>
      <w:r w:rsidRPr="00111E62">
        <w:rPr>
          <w:rFonts w:ascii="Rockwell" w:hAnsi="Rockwell" w:cs="Times New Roman"/>
          <w:lang w:val="en-US"/>
        </w:rPr>
        <w:t xml:space="preserve"> </w:t>
      </w:r>
      <w:r w:rsidR="00584D01" w:rsidRPr="00111E62">
        <w:rPr>
          <w:rFonts w:ascii="Rockwell" w:hAnsi="Rockwell" w:cs="Times New Roman"/>
          <w:lang w:val="en-US"/>
        </w:rPr>
        <w:t xml:space="preserve">Cf. </w:t>
      </w:r>
      <w:r w:rsidRPr="00111E62">
        <w:rPr>
          <w:rFonts w:ascii="Rockwell" w:hAnsi="Rockwell" w:cs="Times New Roman"/>
          <w:i/>
          <w:lang w:val="en-US"/>
        </w:rPr>
        <w:t xml:space="preserve">Africae </w:t>
      </w:r>
      <w:proofErr w:type="spellStart"/>
      <w:r w:rsidRPr="00111E62">
        <w:rPr>
          <w:rFonts w:ascii="Rockwell" w:hAnsi="Rockwell" w:cs="Times New Roman"/>
          <w:i/>
          <w:lang w:val="en-US"/>
        </w:rPr>
        <w:t>Munus</w:t>
      </w:r>
      <w:proofErr w:type="spellEnd"/>
      <w:r w:rsidRPr="00111E62">
        <w:rPr>
          <w:rFonts w:ascii="Rockwell" w:hAnsi="Rockwell" w:cs="Times New Roman"/>
          <w:lang w:val="en-US"/>
        </w:rPr>
        <w:t>, 108.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97A0A"/>
    <w:multiLevelType w:val="hybridMultilevel"/>
    <w:tmpl w:val="E766F83E"/>
    <w:lvl w:ilvl="0" w:tplc="8950667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D76741"/>
    <w:multiLevelType w:val="hybridMultilevel"/>
    <w:tmpl w:val="5BA2B83A"/>
    <w:lvl w:ilvl="0" w:tplc="0CFA2C64">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773B66EA"/>
    <w:multiLevelType w:val="hybridMultilevel"/>
    <w:tmpl w:val="AF782C02"/>
    <w:lvl w:ilvl="0" w:tplc="6E36B0C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D7C"/>
    <w:rsid w:val="000113B4"/>
    <w:rsid w:val="00034367"/>
    <w:rsid w:val="00086C9B"/>
    <w:rsid w:val="000C7073"/>
    <w:rsid w:val="000F26BF"/>
    <w:rsid w:val="00100221"/>
    <w:rsid w:val="001002F5"/>
    <w:rsid w:val="00105D7C"/>
    <w:rsid w:val="00111E62"/>
    <w:rsid w:val="0012180C"/>
    <w:rsid w:val="00174B00"/>
    <w:rsid w:val="0018009D"/>
    <w:rsid w:val="001C20E2"/>
    <w:rsid w:val="001C5545"/>
    <w:rsid w:val="001C783B"/>
    <w:rsid w:val="001D4831"/>
    <w:rsid w:val="00203CFC"/>
    <w:rsid w:val="002661DA"/>
    <w:rsid w:val="002A7E19"/>
    <w:rsid w:val="002C24B9"/>
    <w:rsid w:val="002E14E8"/>
    <w:rsid w:val="002F18D2"/>
    <w:rsid w:val="00315117"/>
    <w:rsid w:val="00320C8C"/>
    <w:rsid w:val="00361058"/>
    <w:rsid w:val="003E0C45"/>
    <w:rsid w:val="003E2EB3"/>
    <w:rsid w:val="004505FF"/>
    <w:rsid w:val="004C28FA"/>
    <w:rsid w:val="004E25E0"/>
    <w:rsid w:val="004E7F14"/>
    <w:rsid w:val="004F6B50"/>
    <w:rsid w:val="00504295"/>
    <w:rsid w:val="005215E0"/>
    <w:rsid w:val="00580B5A"/>
    <w:rsid w:val="00584D01"/>
    <w:rsid w:val="005A5A49"/>
    <w:rsid w:val="005E76C5"/>
    <w:rsid w:val="005F0A34"/>
    <w:rsid w:val="0062090D"/>
    <w:rsid w:val="006B36C8"/>
    <w:rsid w:val="006D2E21"/>
    <w:rsid w:val="00712B8A"/>
    <w:rsid w:val="007209DD"/>
    <w:rsid w:val="00765114"/>
    <w:rsid w:val="007F67F2"/>
    <w:rsid w:val="00846538"/>
    <w:rsid w:val="008D4D0C"/>
    <w:rsid w:val="008E40D9"/>
    <w:rsid w:val="009005D2"/>
    <w:rsid w:val="00910D89"/>
    <w:rsid w:val="00932D75"/>
    <w:rsid w:val="00951A0A"/>
    <w:rsid w:val="00964D87"/>
    <w:rsid w:val="00A24A7D"/>
    <w:rsid w:val="00A61AA1"/>
    <w:rsid w:val="00A66EB0"/>
    <w:rsid w:val="00A83EA0"/>
    <w:rsid w:val="00AA09BB"/>
    <w:rsid w:val="00AA4440"/>
    <w:rsid w:val="00AC0001"/>
    <w:rsid w:val="00B136CF"/>
    <w:rsid w:val="00B252F9"/>
    <w:rsid w:val="00B46C17"/>
    <w:rsid w:val="00B5313E"/>
    <w:rsid w:val="00B55DBD"/>
    <w:rsid w:val="00B73980"/>
    <w:rsid w:val="00B83BF7"/>
    <w:rsid w:val="00B91229"/>
    <w:rsid w:val="00C76161"/>
    <w:rsid w:val="00CA4CB1"/>
    <w:rsid w:val="00CB2DD9"/>
    <w:rsid w:val="00CD07FD"/>
    <w:rsid w:val="00CD1CE0"/>
    <w:rsid w:val="00CF2667"/>
    <w:rsid w:val="00CF5868"/>
    <w:rsid w:val="00D4003C"/>
    <w:rsid w:val="00DA19C1"/>
    <w:rsid w:val="00DB4B08"/>
    <w:rsid w:val="00E0492F"/>
    <w:rsid w:val="00E06B48"/>
    <w:rsid w:val="00E25A18"/>
    <w:rsid w:val="00E26DD7"/>
    <w:rsid w:val="00E30A86"/>
    <w:rsid w:val="00E659DC"/>
    <w:rsid w:val="00F37F2D"/>
    <w:rsid w:val="00F45936"/>
    <w:rsid w:val="00F7718C"/>
    <w:rsid w:val="00F910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7BFB9C-1951-4317-8508-8502FE79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5D7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05D7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105D7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05D7C"/>
    <w:rPr>
      <w:sz w:val="20"/>
      <w:szCs w:val="20"/>
    </w:rPr>
  </w:style>
  <w:style w:type="character" w:styleId="Rimandonotaapidipagina">
    <w:name w:val="footnote reference"/>
    <w:basedOn w:val="Carpredefinitoparagrafo"/>
    <w:uiPriority w:val="99"/>
    <w:semiHidden/>
    <w:unhideWhenUsed/>
    <w:rsid w:val="00105D7C"/>
    <w:rPr>
      <w:vertAlign w:val="superscript"/>
    </w:rPr>
  </w:style>
  <w:style w:type="paragraph" w:styleId="Paragrafoelenco">
    <w:name w:val="List Paragraph"/>
    <w:basedOn w:val="Normale"/>
    <w:uiPriority w:val="34"/>
    <w:qFormat/>
    <w:rsid w:val="00105D7C"/>
    <w:pPr>
      <w:ind w:left="720"/>
      <w:contextualSpacing/>
    </w:pPr>
  </w:style>
  <w:style w:type="paragraph" w:styleId="Testofumetto">
    <w:name w:val="Balloon Text"/>
    <w:basedOn w:val="Normale"/>
    <w:link w:val="TestofumettoCarattere"/>
    <w:uiPriority w:val="99"/>
    <w:semiHidden/>
    <w:unhideWhenUsed/>
    <w:rsid w:val="000F26B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F26BF"/>
    <w:rPr>
      <w:rFonts w:ascii="Segoe UI" w:hAnsi="Segoe UI" w:cs="Segoe UI"/>
      <w:sz w:val="18"/>
      <w:szCs w:val="18"/>
    </w:rPr>
  </w:style>
  <w:style w:type="paragraph" w:styleId="Intestazione">
    <w:name w:val="header"/>
    <w:basedOn w:val="Normale"/>
    <w:link w:val="IntestazioneCarattere"/>
    <w:uiPriority w:val="99"/>
    <w:unhideWhenUsed/>
    <w:rsid w:val="00111E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1E62"/>
  </w:style>
  <w:style w:type="paragraph" w:styleId="Pidipagina">
    <w:name w:val="footer"/>
    <w:basedOn w:val="Normale"/>
    <w:link w:val="PidipaginaCarattere"/>
    <w:uiPriority w:val="99"/>
    <w:unhideWhenUsed/>
    <w:rsid w:val="00111E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11E62"/>
  </w:style>
  <w:style w:type="paragraph" w:styleId="Testonotadichiusura">
    <w:name w:val="endnote text"/>
    <w:basedOn w:val="Normale"/>
    <w:link w:val="TestonotadichiusuraCarattere"/>
    <w:uiPriority w:val="99"/>
    <w:semiHidden/>
    <w:unhideWhenUsed/>
    <w:rsid w:val="00D4003C"/>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4003C"/>
    <w:rPr>
      <w:sz w:val="20"/>
      <w:szCs w:val="20"/>
    </w:rPr>
  </w:style>
  <w:style w:type="character" w:styleId="Rimandonotadichiusura">
    <w:name w:val="endnote reference"/>
    <w:basedOn w:val="Carpredefinitoparagrafo"/>
    <w:uiPriority w:val="99"/>
    <w:semiHidden/>
    <w:unhideWhenUsed/>
    <w:rsid w:val="00D400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24990">
      <w:bodyDiv w:val="1"/>
      <w:marLeft w:val="0"/>
      <w:marRight w:val="0"/>
      <w:marTop w:val="0"/>
      <w:marBottom w:val="0"/>
      <w:divBdr>
        <w:top w:val="none" w:sz="0" w:space="0" w:color="auto"/>
        <w:left w:val="none" w:sz="0" w:space="0" w:color="auto"/>
        <w:bottom w:val="none" w:sz="0" w:space="0" w:color="auto"/>
        <w:right w:val="none" w:sz="0" w:space="0" w:color="auto"/>
      </w:divBdr>
    </w:div>
    <w:div w:id="115907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086A5A-D07E-4228-AF01-C8DC25EDE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1556</Words>
  <Characters>8872</Characters>
  <Application>Microsoft Office Word</Application>
  <DocSecurity>0</DocSecurity>
  <Lines>73</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Gilbert N. Gosbert</dc:creator>
  <cp:keywords/>
  <dc:description/>
  <cp:lastModifiedBy>RPetrini</cp:lastModifiedBy>
  <cp:revision>3</cp:revision>
  <cp:lastPrinted>2017-10-24T11:12:00Z</cp:lastPrinted>
  <dcterms:created xsi:type="dcterms:W3CDTF">2017-10-24T11:12:00Z</dcterms:created>
  <dcterms:modified xsi:type="dcterms:W3CDTF">2017-10-24T11:13:00Z</dcterms:modified>
</cp:coreProperties>
</file>