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2D4" w:rsidRDefault="003732D4" w:rsidP="0005527E">
      <w:pPr>
        <w:spacing w:line="240" w:lineRule="auto"/>
        <w:jc w:val="center"/>
        <w:rPr>
          <w:rFonts w:ascii="Bookman Old Style" w:hAnsi="Bookman Old Style"/>
          <w:b/>
          <w:sz w:val="26"/>
          <w:szCs w:val="26"/>
          <w:lang w:val="fr-FR"/>
        </w:rPr>
      </w:pPr>
    </w:p>
    <w:p w:rsidR="003732D4" w:rsidRDefault="003732D4" w:rsidP="0005527E">
      <w:pPr>
        <w:spacing w:line="240" w:lineRule="auto"/>
        <w:jc w:val="center"/>
        <w:rPr>
          <w:rFonts w:ascii="Bookman Old Style" w:hAnsi="Bookman Old Style"/>
          <w:b/>
          <w:sz w:val="26"/>
          <w:szCs w:val="26"/>
          <w:lang w:val="fr-FR"/>
        </w:rPr>
      </w:pPr>
    </w:p>
    <w:p w:rsidR="003732D4" w:rsidRDefault="003732D4" w:rsidP="0005527E">
      <w:pPr>
        <w:spacing w:line="240" w:lineRule="auto"/>
        <w:jc w:val="center"/>
        <w:rPr>
          <w:rFonts w:ascii="Bookman Old Style" w:hAnsi="Bookman Old Style"/>
          <w:b/>
          <w:sz w:val="26"/>
          <w:szCs w:val="26"/>
          <w:lang w:val="fr-FR"/>
        </w:rPr>
      </w:pPr>
    </w:p>
    <w:p w:rsidR="003732D4" w:rsidRDefault="003732D4" w:rsidP="0005527E">
      <w:pPr>
        <w:spacing w:line="240" w:lineRule="auto"/>
        <w:jc w:val="center"/>
        <w:rPr>
          <w:rFonts w:ascii="Bookman Old Style" w:hAnsi="Bookman Old Style"/>
          <w:b/>
          <w:sz w:val="26"/>
          <w:szCs w:val="26"/>
          <w:lang w:val="fr-FR"/>
        </w:rPr>
      </w:pPr>
    </w:p>
    <w:p w:rsidR="003732D4" w:rsidRDefault="003732D4" w:rsidP="0005527E">
      <w:pPr>
        <w:spacing w:line="240" w:lineRule="auto"/>
        <w:jc w:val="center"/>
        <w:rPr>
          <w:rFonts w:ascii="Bookman Old Style" w:hAnsi="Bookman Old Style"/>
          <w:b/>
          <w:sz w:val="26"/>
          <w:szCs w:val="26"/>
          <w:lang w:val="fr-FR"/>
        </w:rPr>
      </w:pPr>
    </w:p>
    <w:p w:rsidR="003732D4" w:rsidRDefault="003732D4" w:rsidP="0005527E">
      <w:pPr>
        <w:spacing w:line="240" w:lineRule="auto"/>
        <w:jc w:val="center"/>
        <w:rPr>
          <w:rFonts w:ascii="Bookman Old Style" w:hAnsi="Bookman Old Style"/>
          <w:b/>
          <w:sz w:val="26"/>
          <w:szCs w:val="26"/>
          <w:lang w:val="fr-FR"/>
        </w:rPr>
      </w:pPr>
    </w:p>
    <w:p w:rsidR="003732D4" w:rsidRDefault="003732D4" w:rsidP="0005527E">
      <w:pPr>
        <w:spacing w:line="240" w:lineRule="auto"/>
        <w:jc w:val="center"/>
        <w:rPr>
          <w:rFonts w:ascii="Bookman Old Style" w:hAnsi="Bookman Old Style"/>
          <w:b/>
          <w:sz w:val="26"/>
          <w:szCs w:val="26"/>
          <w:lang w:val="fr-FR"/>
        </w:rPr>
      </w:pPr>
    </w:p>
    <w:p w:rsidR="003732D4" w:rsidRDefault="003732D4" w:rsidP="0005527E">
      <w:pPr>
        <w:spacing w:line="240" w:lineRule="auto"/>
        <w:jc w:val="center"/>
        <w:rPr>
          <w:rFonts w:ascii="Bookman Old Style" w:hAnsi="Bookman Old Style"/>
          <w:b/>
          <w:sz w:val="26"/>
          <w:szCs w:val="26"/>
          <w:lang w:val="fr-FR"/>
        </w:rPr>
      </w:pPr>
    </w:p>
    <w:p w:rsidR="00503DF6" w:rsidRPr="00F0192C" w:rsidRDefault="00503DF6" w:rsidP="0005527E">
      <w:pPr>
        <w:spacing w:line="240" w:lineRule="auto"/>
        <w:jc w:val="center"/>
        <w:rPr>
          <w:rFonts w:ascii="Bookman Old Style" w:hAnsi="Bookman Old Style"/>
          <w:b/>
          <w:sz w:val="28"/>
          <w:szCs w:val="28"/>
          <w:lang w:val="fr-FR"/>
        </w:rPr>
      </w:pPr>
      <w:r w:rsidRPr="00F0192C">
        <w:rPr>
          <w:rFonts w:ascii="Bookman Old Style" w:hAnsi="Bookman Old Style"/>
          <w:b/>
          <w:sz w:val="28"/>
          <w:szCs w:val="28"/>
          <w:lang w:val="fr-FR"/>
        </w:rPr>
        <w:t>Rencontre du Préfet</w:t>
      </w:r>
    </w:p>
    <w:p w:rsidR="00592E71" w:rsidRPr="00F0192C" w:rsidRDefault="00503DF6" w:rsidP="0005527E">
      <w:pPr>
        <w:spacing w:line="240" w:lineRule="auto"/>
        <w:jc w:val="center"/>
        <w:rPr>
          <w:rFonts w:ascii="Bookman Old Style" w:hAnsi="Bookman Old Style"/>
          <w:b/>
          <w:sz w:val="28"/>
          <w:szCs w:val="28"/>
          <w:lang w:val="fr-FR"/>
        </w:rPr>
      </w:pPr>
      <w:proofErr w:type="gramStart"/>
      <w:r w:rsidRPr="00F0192C">
        <w:rPr>
          <w:rFonts w:ascii="Bookman Old Style" w:hAnsi="Bookman Old Style"/>
          <w:b/>
          <w:sz w:val="28"/>
          <w:szCs w:val="28"/>
          <w:lang w:val="fr-FR"/>
        </w:rPr>
        <w:t>de</w:t>
      </w:r>
      <w:proofErr w:type="gramEnd"/>
      <w:r w:rsidRPr="00F0192C">
        <w:rPr>
          <w:rFonts w:ascii="Bookman Old Style" w:hAnsi="Bookman Old Style"/>
          <w:b/>
          <w:sz w:val="28"/>
          <w:szCs w:val="28"/>
          <w:lang w:val="fr-FR"/>
        </w:rPr>
        <w:t xml:space="preserve"> la Congrégation pour l’Evangélisation des Peuples</w:t>
      </w:r>
    </w:p>
    <w:p w:rsidR="00503DF6" w:rsidRPr="00F0192C" w:rsidRDefault="00503DF6" w:rsidP="0005527E">
      <w:pPr>
        <w:spacing w:line="240" w:lineRule="auto"/>
        <w:jc w:val="center"/>
        <w:rPr>
          <w:rFonts w:ascii="Bookman Old Style" w:hAnsi="Bookman Old Style"/>
          <w:b/>
          <w:sz w:val="28"/>
          <w:szCs w:val="28"/>
          <w:lang w:val="fr-FR"/>
        </w:rPr>
      </w:pPr>
      <w:proofErr w:type="gramStart"/>
      <w:r w:rsidRPr="00F0192C">
        <w:rPr>
          <w:rFonts w:ascii="Bookman Old Style" w:hAnsi="Bookman Old Style"/>
          <w:b/>
          <w:sz w:val="28"/>
          <w:szCs w:val="28"/>
          <w:lang w:val="fr-FR"/>
        </w:rPr>
        <w:t>avec</w:t>
      </w:r>
      <w:proofErr w:type="gramEnd"/>
      <w:r w:rsidRPr="00F0192C">
        <w:rPr>
          <w:rFonts w:ascii="Bookman Old Style" w:hAnsi="Bookman Old Style"/>
          <w:b/>
          <w:sz w:val="28"/>
          <w:szCs w:val="28"/>
          <w:lang w:val="fr-FR"/>
        </w:rPr>
        <w:t xml:space="preserve"> le clergé</w:t>
      </w:r>
    </w:p>
    <w:p w:rsidR="003732D4" w:rsidRPr="00F0192C" w:rsidRDefault="003732D4" w:rsidP="0005527E">
      <w:pPr>
        <w:spacing w:line="240" w:lineRule="auto"/>
        <w:jc w:val="center"/>
        <w:rPr>
          <w:rFonts w:ascii="Bookman Old Style" w:hAnsi="Bookman Old Style"/>
          <w:b/>
          <w:sz w:val="28"/>
          <w:szCs w:val="28"/>
          <w:lang w:val="fr-FR"/>
        </w:rPr>
      </w:pPr>
    </w:p>
    <w:p w:rsidR="00503DF6" w:rsidRPr="00F0192C" w:rsidRDefault="003732D4" w:rsidP="0005527E">
      <w:pPr>
        <w:spacing w:line="240" w:lineRule="auto"/>
        <w:jc w:val="center"/>
        <w:rPr>
          <w:rFonts w:ascii="Bookman Old Style" w:hAnsi="Bookman Old Style"/>
          <w:b/>
          <w:sz w:val="28"/>
          <w:szCs w:val="28"/>
          <w:lang w:val="fr-FR"/>
        </w:rPr>
      </w:pPr>
      <w:r w:rsidRPr="00F0192C">
        <w:rPr>
          <w:rFonts w:ascii="Bookman Old Style" w:hAnsi="Bookman Old Style"/>
          <w:b/>
          <w:sz w:val="28"/>
          <w:szCs w:val="28"/>
          <w:lang w:val="fr-FR"/>
        </w:rPr>
        <w:t>20</w:t>
      </w:r>
      <w:r w:rsidR="00503DF6" w:rsidRPr="00F0192C">
        <w:rPr>
          <w:rFonts w:ascii="Bookman Old Style" w:hAnsi="Bookman Old Style"/>
          <w:b/>
          <w:sz w:val="28"/>
          <w:szCs w:val="28"/>
          <w:lang w:val="fr-FR"/>
        </w:rPr>
        <w:t>/01/201</w:t>
      </w:r>
      <w:r w:rsidR="00F0192C" w:rsidRPr="00F0192C">
        <w:rPr>
          <w:rFonts w:ascii="Bookman Old Style" w:hAnsi="Bookman Old Style"/>
          <w:b/>
          <w:sz w:val="28"/>
          <w:szCs w:val="28"/>
          <w:lang w:val="fr-FR"/>
        </w:rPr>
        <w:t>5 -</w:t>
      </w:r>
      <w:r w:rsidR="00503DF6" w:rsidRPr="00F0192C">
        <w:rPr>
          <w:rFonts w:ascii="Bookman Old Style" w:hAnsi="Bookman Old Style"/>
          <w:b/>
          <w:sz w:val="28"/>
          <w:szCs w:val="28"/>
          <w:lang w:val="fr-FR"/>
        </w:rPr>
        <w:t xml:space="preserve"> </w:t>
      </w:r>
      <w:proofErr w:type="spellStart"/>
      <w:r w:rsidR="00503DF6" w:rsidRPr="00F0192C">
        <w:rPr>
          <w:rFonts w:ascii="Bookman Old Style" w:hAnsi="Bookman Old Style"/>
          <w:b/>
          <w:sz w:val="28"/>
          <w:szCs w:val="28"/>
          <w:lang w:val="fr-FR"/>
        </w:rPr>
        <w:t>Hà</w:t>
      </w:r>
      <w:proofErr w:type="spellEnd"/>
      <w:r w:rsidR="00503DF6" w:rsidRPr="00F0192C">
        <w:rPr>
          <w:rFonts w:ascii="Bookman Old Style" w:hAnsi="Bookman Old Style"/>
          <w:b/>
          <w:sz w:val="28"/>
          <w:szCs w:val="28"/>
          <w:lang w:val="fr-FR"/>
        </w:rPr>
        <w:t xml:space="preserve"> </w:t>
      </w:r>
      <w:proofErr w:type="spellStart"/>
      <w:r w:rsidR="00503DF6" w:rsidRPr="00F0192C">
        <w:rPr>
          <w:rFonts w:ascii="Bookman Old Style" w:hAnsi="Bookman Old Style"/>
          <w:b/>
          <w:sz w:val="28"/>
          <w:szCs w:val="28"/>
          <w:lang w:val="fr-FR"/>
        </w:rPr>
        <w:t>Noi</w:t>
      </w:r>
      <w:proofErr w:type="spellEnd"/>
    </w:p>
    <w:p w:rsidR="003732D4" w:rsidRPr="003732D4" w:rsidRDefault="003732D4" w:rsidP="0005527E">
      <w:pPr>
        <w:spacing w:line="240" w:lineRule="auto"/>
        <w:jc w:val="center"/>
        <w:rPr>
          <w:rFonts w:ascii="Bookman Old Style" w:hAnsi="Bookman Old Style"/>
          <w:b/>
          <w:sz w:val="26"/>
          <w:szCs w:val="26"/>
          <w:lang w:val="fr-FR"/>
        </w:rPr>
      </w:pPr>
    </w:p>
    <w:p w:rsidR="00245A2E" w:rsidRPr="003732D4" w:rsidRDefault="00245A2E" w:rsidP="00245A2E">
      <w:pPr>
        <w:spacing w:line="360" w:lineRule="auto"/>
        <w:rPr>
          <w:rFonts w:ascii="Bookman Old Style" w:hAnsi="Bookman Old Style"/>
          <w:sz w:val="26"/>
          <w:szCs w:val="26"/>
          <w:lang w:val="fr-FR"/>
        </w:rPr>
      </w:pPr>
      <w:bookmarkStart w:id="0" w:name="_GoBack"/>
      <w:bookmarkEnd w:id="0"/>
    </w:p>
    <w:p w:rsidR="00503DF6" w:rsidRPr="003732D4" w:rsidRDefault="00503DF6" w:rsidP="00245A2E">
      <w:pPr>
        <w:spacing w:line="360" w:lineRule="auto"/>
        <w:rPr>
          <w:rFonts w:ascii="Bookman Old Style" w:hAnsi="Bookman Old Style"/>
          <w:sz w:val="26"/>
          <w:szCs w:val="26"/>
          <w:lang w:val="fr-FR"/>
        </w:rPr>
      </w:pPr>
      <w:r w:rsidRPr="003732D4">
        <w:rPr>
          <w:rFonts w:ascii="Bookman Old Style" w:hAnsi="Bookman Old Style"/>
          <w:sz w:val="26"/>
          <w:szCs w:val="26"/>
          <w:lang w:val="fr-FR"/>
        </w:rPr>
        <w:t>Chers confrères dans le Sacerdoce,</w:t>
      </w:r>
    </w:p>
    <w:p w:rsidR="00503DF6" w:rsidRPr="003732D4" w:rsidRDefault="00503DF6" w:rsidP="00245A2E">
      <w:pPr>
        <w:spacing w:line="360" w:lineRule="auto"/>
        <w:jc w:val="both"/>
        <w:rPr>
          <w:rFonts w:ascii="Bookman Old Style" w:hAnsi="Bookman Old Style"/>
          <w:sz w:val="26"/>
          <w:szCs w:val="26"/>
          <w:lang w:val="fr-FR"/>
        </w:rPr>
      </w:pPr>
    </w:p>
    <w:p w:rsidR="00503DF6" w:rsidRPr="003732D4" w:rsidRDefault="00503DF6" w:rsidP="00245A2E">
      <w:pPr>
        <w:pStyle w:val="Paragrafoelenco"/>
        <w:numPr>
          <w:ilvl w:val="0"/>
          <w:numId w:val="1"/>
        </w:numPr>
        <w:spacing w:line="360" w:lineRule="auto"/>
        <w:jc w:val="both"/>
        <w:rPr>
          <w:rFonts w:ascii="Bookman Old Style" w:hAnsi="Bookman Old Style"/>
          <w:b/>
          <w:sz w:val="26"/>
          <w:szCs w:val="26"/>
          <w:lang w:val="fr-FR"/>
        </w:rPr>
      </w:pPr>
      <w:r w:rsidRPr="003732D4">
        <w:rPr>
          <w:rFonts w:ascii="Bookman Old Style" w:hAnsi="Bookman Old Style"/>
          <w:b/>
          <w:sz w:val="26"/>
          <w:szCs w:val="26"/>
          <w:lang w:val="fr-FR"/>
        </w:rPr>
        <w:t>Salutation</w:t>
      </w:r>
    </w:p>
    <w:p w:rsidR="00DB48ED" w:rsidRPr="003732D4" w:rsidRDefault="00503DF6" w:rsidP="00415683">
      <w:pPr>
        <w:spacing w:line="360" w:lineRule="auto"/>
        <w:ind w:firstLine="360"/>
        <w:jc w:val="both"/>
        <w:rPr>
          <w:rFonts w:ascii="Bookman Old Style" w:hAnsi="Bookman Old Style"/>
          <w:sz w:val="26"/>
          <w:szCs w:val="26"/>
          <w:lang w:val="fr-FR"/>
        </w:rPr>
      </w:pPr>
      <w:r w:rsidRPr="003732D4">
        <w:rPr>
          <w:rFonts w:ascii="Bookman Old Style" w:hAnsi="Bookman Old Style"/>
          <w:sz w:val="26"/>
          <w:szCs w:val="26"/>
          <w:lang w:val="fr-FR"/>
        </w:rPr>
        <w:t>Je vous salue tous, chers frères, et vous apporte la bénédiction du Pape François. Je suis heureux de me trouver en cette terre bénie, terre d’une Eglise vivante et dynamique, où le sang des martyrs a été héroïquement versé. Chaque année, le 24 novembre – jour où l’Eglise célèbre la mémoire des Saints André Dung-Lac, prêtre et de ses 26 compagnons martyrs</w:t>
      </w:r>
      <w:r w:rsidR="00415683" w:rsidRPr="003732D4">
        <w:rPr>
          <w:rFonts w:ascii="Bookman Old Style" w:hAnsi="Bookman Old Style"/>
          <w:sz w:val="26"/>
          <w:szCs w:val="26"/>
          <w:lang w:val="fr-FR"/>
        </w:rPr>
        <w:t xml:space="preserve"> </w:t>
      </w:r>
      <w:r w:rsidRPr="003732D4">
        <w:rPr>
          <w:rFonts w:ascii="Bookman Old Style" w:hAnsi="Bookman Old Style"/>
          <w:sz w:val="26"/>
          <w:szCs w:val="26"/>
          <w:lang w:val="fr-FR"/>
        </w:rPr>
        <w:t xml:space="preserve">-, j’ai l’occasion de relire la </w:t>
      </w:r>
      <w:r w:rsidR="00661D01" w:rsidRPr="003732D4">
        <w:rPr>
          <w:rFonts w:ascii="Bookman Old Style" w:hAnsi="Bookman Old Style"/>
          <w:sz w:val="26"/>
          <w:szCs w:val="26"/>
          <w:lang w:val="fr-FR"/>
        </w:rPr>
        <w:t xml:space="preserve">belle lettre que Saint Paul </w:t>
      </w:r>
      <w:proofErr w:type="spellStart"/>
      <w:r w:rsidR="00661D01" w:rsidRPr="003732D4">
        <w:rPr>
          <w:rFonts w:ascii="Bookman Old Style" w:hAnsi="Bookman Old Style"/>
          <w:sz w:val="26"/>
          <w:szCs w:val="26"/>
          <w:lang w:val="fr-FR"/>
        </w:rPr>
        <w:t>Lê</w:t>
      </w:r>
      <w:proofErr w:type="spellEnd"/>
      <w:r w:rsidR="00661D01" w:rsidRPr="003732D4">
        <w:rPr>
          <w:rFonts w:ascii="Bookman Old Style" w:hAnsi="Bookman Old Style"/>
          <w:sz w:val="26"/>
          <w:szCs w:val="26"/>
          <w:lang w:val="fr-FR"/>
        </w:rPr>
        <w:t xml:space="preserve"> </w:t>
      </w:r>
      <w:proofErr w:type="spellStart"/>
      <w:r w:rsidR="00661D01" w:rsidRPr="003732D4">
        <w:rPr>
          <w:rFonts w:ascii="Bookman Old Style" w:hAnsi="Bookman Old Style"/>
          <w:sz w:val="26"/>
          <w:szCs w:val="26"/>
          <w:lang w:val="fr-FR"/>
        </w:rPr>
        <w:t>Båo</w:t>
      </w:r>
      <w:proofErr w:type="spellEnd"/>
      <w:r w:rsidR="00661D01" w:rsidRPr="003732D4">
        <w:rPr>
          <w:rFonts w:ascii="Bookman Old Style" w:hAnsi="Bookman Old Style"/>
          <w:sz w:val="26"/>
          <w:szCs w:val="26"/>
          <w:lang w:val="fr-FR"/>
        </w:rPr>
        <w:t xml:space="preserve"> </w:t>
      </w:r>
      <w:proofErr w:type="spellStart"/>
      <w:r w:rsidR="00661D01" w:rsidRPr="003732D4">
        <w:rPr>
          <w:rFonts w:ascii="Bookman Old Style" w:hAnsi="Bookman Old Style"/>
          <w:sz w:val="26"/>
          <w:szCs w:val="26"/>
          <w:lang w:val="fr-FR"/>
        </w:rPr>
        <w:t>Tinh</w:t>
      </w:r>
      <w:proofErr w:type="spellEnd"/>
      <w:r w:rsidR="00661D01" w:rsidRPr="003732D4">
        <w:rPr>
          <w:rFonts w:ascii="Bookman Old Style" w:hAnsi="Bookman Old Style"/>
          <w:sz w:val="26"/>
          <w:szCs w:val="26"/>
          <w:lang w:val="fr-FR"/>
        </w:rPr>
        <w:t xml:space="preserve"> a écrite, de sa prison, aux séminaristes. Son amour pour le Seigneur Jésus et pour l’Eglise me frappe beaucoup, ainsi que son souci pastoral pour les séminaristes qui lui ont été confiés. Son exemple suscite toujours en moi le désir ardent envers le Seigneur et au service de son Eglise. Comme prêtres et responsables de </w:t>
      </w:r>
      <w:r w:rsidR="00415683" w:rsidRPr="003732D4">
        <w:rPr>
          <w:rFonts w:ascii="Bookman Old Style" w:hAnsi="Bookman Old Style"/>
          <w:sz w:val="26"/>
          <w:szCs w:val="26"/>
          <w:lang w:val="fr-FR"/>
        </w:rPr>
        <w:t>vo</w:t>
      </w:r>
      <w:r w:rsidR="00661D01" w:rsidRPr="003732D4">
        <w:rPr>
          <w:rFonts w:ascii="Bookman Old Style" w:hAnsi="Bookman Old Style"/>
          <w:sz w:val="26"/>
          <w:szCs w:val="26"/>
          <w:lang w:val="fr-FR"/>
        </w:rPr>
        <w:t>s Eglises au Vietnam, vous êtes appelés à être «</w:t>
      </w:r>
      <w:r w:rsidR="00661D01" w:rsidRPr="003732D4">
        <w:rPr>
          <w:rFonts w:ascii="Bookman Old Style" w:hAnsi="Bookman Old Style"/>
          <w:i/>
          <w:sz w:val="26"/>
          <w:szCs w:val="26"/>
          <w:lang w:val="fr-FR"/>
        </w:rPr>
        <w:t>Sel et lumière</w:t>
      </w:r>
      <w:r w:rsidR="00661D01" w:rsidRPr="003732D4">
        <w:rPr>
          <w:rFonts w:ascii="Bookman Old Style" w:hAnsi="Bookman Old Style"/>
          <w:sz w:val="26"/>
          <w:szCs w:val="26"/>
          <w:lang w:val="fr-FR"/>
        </w:rPr>
        <w:t> » (</w:t>
      </w:r>
      <w:proofErr w:type="spellStart"/>
      <w:r w:rsidR="00661D01" w:rsidRPr="003732D4">
        <w:rPr>
          <w:rFonts w:ascii="Bookman Old Style" w:hAnsi="Bookman Old Style"/>
          <w:sz w:val="26"/>
          <w:szCs w:val="26"/>
          <w:lang w:val="fr-FR"/>
        </w:rPr>
        <w:t>cfr</w:t>
      </w:r>
      <w:proofErr w:type="spellEnd"/>
      <w:r w:rsidR="00661D01" w:rsidRPr="003732D4">
        <w:rPr>
          <w:rFonts w:ascii="Bookman Old Style" w:hAnsi="Bookman Old Style"/>
          <w:sz w:val="26"/>
          <w:szCs w:val="26"/>
          <w:lang w:val="fr-FR"/>
        </w:rPr>
        <w:t xml:space="preserve">. Mt 5,13-15) dans votre société. Imitez </w:t>
      </w:r>
      <w:r w:rsidR="0006417F" w:rsidRPr="003732D4">
        <w:rPr>
          <w:rFonts w:ascii="Bookman Old Style" w:hAnsi="Bookman Old Style"/>
          <w:sz w:val="26"/>
          <w:szCs w:val="26"/>
          <w:lang w:val="fr-FR"/>
        </w:rPr>
        <w:t>l’héroïsme de vos ancêtres martyrs et soyez leurs dignes successeurs.</w:t>
      </w:r>
      <w:r w:rsidR="00661D01" w:rsidRPr="003732D4">
        <w:rPr>
          <w:rFonts w:ascii="Bookman Old Style" w:hAnsi="Bookman Old Style"/>
          <w:sz w:val="26"/>
          <w:szCs w:val="26"/>
          <w:lang w:val="fr-FR"/>
        </w:rPr>
        <w:t xml:space="preserve">  </w:t>
      </w:r>
    </w:p>
    <w:p w:rsidR="00912FA7" w:rsidRPr="003732D4" w:rsidRDefault="00DB48ED" w:rsidP="00245A2E">
      <w:pPr>
        <w:pStyle w:val="Paragrafoelenco"/>
        <w:numPr>
          <w:ilvl w:val="0"/>
          <w:numId w:val="1"/>
        </w:numPr>
        <w:spacing w:before="100" w:beforeAutospacing="1" w:after="100" w:afterAutospacing="1" w:line="360" w:lineRule="auto"/>
        <w:ind w:left="0" w:firstLine="360"/>
        <w:jc w:val="both"/>
        <w:rPr>
          <w:rFonts w:ascii="Bookman Old Style" w:eastAsia="Times New Roman" w:hAnsi="Bookman Old Style" w:cs="Times New Roman"/>
          <w:color w:val="000000"/>
          <w:sz w:val="26"/>
          <w:szCs w:val="26"/>
          <w:lang w:val="fr-FR" w:eastAsia="it-IT"/>
        </w:rPr>
      </w:pPr>
      <w:proofErr w:type="spellStart"/>
      <w:r w:rsidRPr="003732D4">
        <w:rPr>
          <w:rFonts w:ascii="Bookman Old Style" w:hAnsi="Bookman Old Style"/>
          <w:b/>
          <w:sz w:val="26"/>
          <w:szCs w:val="26"/>
          <w:lang w:val="fr-FR"/>
        </w:rPr>
        <w:t>Evangelii</w:t>
      </w:r>
      <w:proofErr w:type="spellEnd"/>
      <w:r w:rsidRPr="003732D4">
        <w:rPr>
          <w:rFonts w:ascii="Bookman Old Style" w:hAnsi="Bookman Old Style"/>
          <w:b/>
          <w:sz w:val="26"/>
          <w:szCs w:val="26"/>
          <w:lang w:val="fr-FR"/>
        </w:rPr>
        <w:t xml:space="preserve"> </w:t>
      </w:r>
      <w:proofErr w:type="spellStart"/>
      <w:r w:rsidRPr="003732D4">
        <w:rPr>
          <w:rFonts w:ascii="Bookman Old Style" w:hAnsi="Bookman Old Style"/>
          <w:b/>
          <w:sz w:val="26"/>
          <w:szCs w:val="26"/>
          <w:lang w:val="fr-FR"/>
        </w:rPr>
        <w:t>Gaudium</w:t>
      </w:r>
      <w:proofErr w:type="spellEnd"/>
      <w:r w:rsidRPr="003732D4">
        <w:rPr>
          <w:rFonts w:ascii="Bookman Old Style" w:hAnsi="Bookman Old Style"/>
          <w:sz w:val="26"/>
          <w:szCs w:val="26"/>
          <w:lang w:val="fr-FR"/>
        </w:rPr>
        <w:t xml:space="preserve">. Chers frères, le thème de l’évangélisation est encore pertinent et le sera toujours, car l’Eglise est par nature missionnaire. Ce thème a été réaffirmé et souligné par le Pape François spécialement dans son Exhortation Apostolique </w:t>
      </w:r>
      <w:proofErr w:type="spellStart"/>
      <w:r w:rsidRPr="003732D4">
        <w:rPr>
          <w:rFonts w:ascii="Bookman Old Style" w:hAnsi="Bookman Old Style"/>
          <w:i/>
          <w:sz w:val="26"/>
          <w:szCs w:val="26"/>
          <w:lang w:val="fr-FR"/>
        </w:rPr>
        <w:t>Evangelii</w:t>
      </w:r>
      <w:proofErr w:type="spellEnd"/>
      <w:r w:rsidRPr="003732D4">
        <w:rPr>
          <w:rFonts w:ascii="Bookman Old Style" w:hAnsi="Bookman Old Style"/>
          <w:i/>
          <w:sz w:val="26"/>
          <w:szCs w:val="26"/>
          <w:lang w:val="fr-FR"/>
        </w:rPr>
        <w:t xml:space="preserve"> </w:t>
      </w:r>
      <w:proofErr w:type="spellStart"/>
      <w:r w:rsidRPr="003732D4">
        <w:rPr>
          <w:rFonts w:ascii="Bookman Old Style" w:hAnsi="Bookman Old Style"/>
          <w:i/>
          <w:sz w:val="26"/>
          <w:szCs w:val="26"/>
          <w:lang w:val="fr-FR"/>
        </w:rPr>
        <w:t>Gaudium</w:t>
      </w:r>
      <w:proofErr w:type="spellEnd"/>
      <w:r w:rsidRPr="003732D4">
        <w:rPr>
          <w:rFonts w:ascii="Bookman Old Style" w:hAnsi="Bookman Old Style"/>
          <w:i/>
          <w:sz w:val="26"/>
          <w:szCs w:val="26"/>
          <w:lang w:val="fr-FR"/>
        </w:rPr>
        <w:t xml:space="preserve">. </w:t>
      </w:r>
      <w:r w:rsidRPr="003732D4">
        <w:rPr>
          <w:rFonts w:ascii="Bookman Old Style" w:hAnsi="Bookman Old Style"/>
          <w:sz w:val="26"/>
          <w:szCs w:val="26"/>
          <w:lang w:val="fr-FR"/>
        </w:rPr>
        <w:t xml:space="preserve">Ce </w:t>
      </w:r>
      <w:r w:rsidRPr="003732D4">
        <w:rPr>
          <w:rFonts w:ascii="Bookman Old Style" w:hAnsi="Bookman Old Style"/>
          <w:sz w:val="26"/>
          <w:szCs w:val="26"/>
          <w:lang w:val="fr-FR"/>
        </w:rPr>
        <w:lastRenderedPageBreak/>
        <w:t>précieux document devrait constituer un point de référence pour l’Eglise du Vietnam, appelée en même temps à un cheminement de conversion et à un engagement fort en faveur de l’évangélisation. Rappelons-nous, dans ce sens, qu’évangéliser nait de l’Evangile et renait continuellement dans la rencontre personnelle avec Jésus.</w:t>
      </w:r>
      <w:r w:rsidR="00912FA7" w:rsidRPr="003732D4">
        <w:rPr>
          <w:rFonts w:ascii="Bookman Old Style" w:hAnsi="Bookman Old Style"/>
          <w:sz w:val="26"/>
          <w:szCs w:val="26"/>
          <w:lang w:val="fr-FR"/>
        </w:rPr>
        <w:t xml:space="preserve"> La rencontre avec Jésus provoque le changement de vie et</w:t>
      </w:r>
      <w:r w:rsidR="00415683" w:rsidRPr="003732D4">
        <w:rPr>
          <w:rFonts w:ascii="Bookman Old Style" w:hAnsi="Bookman Old Style"/>
          <w:sz w:val="26"/>
          <w:szCs w:val="26"/>
          <w:lang w:val="fr-FR"/>
        </w:rPr>
        <w:t xml:space="preserve"> donne</w:t>
      </w:r>
      <w:r w:rsidR="00912FA7" w:rsidRPr="003732D4">
        <w:rPr>
          <w:rFonts w:ascii="Bookman Old Style" w:hAnsi="Bookman Old Style"/>
          <w:sz w:val="26"/>
          <w:szCs w:val="26"/>
          <w:lang w:val="fr-FR"/>
        </w:rPr>
        <w:t xml:space="preserve">, en même temps, </w:t>
      </w:r>
      <w:r w:rsidR="00415683" w:rsidRPr="003732D4">
        <w:rPr>
          <w:rFonts w:ascii="Bookman Old Style" w:hAnsi="Bookman Old Style"/>
          <w:sz w:val="26"/>
          <w:szCs w:val="26"/>
          <w:lang w:val="fr-FR"/>
        </w:rPr>
        <w:t>une</w:t>
      </w:r>
      <w:r w:rsidR="00912FA7" w:rsidRPr="003732D4">
        <w:rPr>
          <w:rFonts w:ascii="Bookman Old Style" w:hAnsi="Bookman Old Style"/>
          <w:sz w:val="26"/>
          <w:szCs w:val="26"/>
          <w:lang w:val="fr-FR"/>
        </w:rPr>
        <w:t xml:space="preserve"> joie véritable et profonde, qui tend toujours à se communiquer. « </w:t>
      </w:r>
      <w:r w:rsidR="00415683" w:rsidRPr="003732D4">
        <w:rPr>
          <w:rFonts w:ascii="Bookman Old Style" w:eastAsia="Times New Roman" w:hAnsi="Bookman Old Style" w:cs="Times New Roman"/>
          <w:i/>
          <w:color w:val="000000"/>
          <w:sz w:val="26"/>
          <w:szCs w:val="26"/>
          <w:lang w:val="fr-FR" w:eastAsia="it-IT"/>
        </w:rPr>
        <w:t>S</w:t>
      </w:r>
      <w:r w:rsidR="00912FA7" w:rsidRPr="003732D4">
        <w:rPr>
          <w:rFonts w:ascii="Bookman Old Style" w:eastAsia="Times New Roman" w:hAnsi="Bookman Old Style" w:cs="Times New Roman"/>
          <w:i/>
          <w:color w:val="000000"/>
          <w:sz w:val="26"/>
          <w:szCs w:val="26"/>
          <w:lang w:val="fr-FR" w:eastAsia="it-IT"/>
        </w:rPr>
        <w:t>i quelqu’un a accueilli cet amour qui lui redonne le sens de la vie, comment peut-il retenir le désir de le communiquer aux autres ?</w:t>
      </w:r>
      <w:r w:rsidR="00415683" w:rsidRPr="003732D4">
        <w:rPr>
          <w:rFonts w:ascii="Bookman Old Style" w:eastAsia="Times New Roman" w:hAnsi="Bookman Old Style" w:cs="Times New Roman"/>
          <w:color w:val="000000"/>
          <w:sz w:val="26"/>
          <w:szCs w:val="26"/>
          <w:lang w:val="fr-FR" w:eastAsia="it-IT"/>
        </w:rPr>
        <w:t> »</w:t>
      </w:r>
      <w:r w:rsidR="00912FA7" w:rsidRPr="003732D4">
        <w:rPr>
          <w:rFonts w:ascii="Bookman Old Style" w:hAnsi="Bookman Old Style"/>
          <w:sz w:val="26"/>
          <w:szCs w:val="26"/>
          <w:lang w:val="fr-FR"/>
        </w:rPr>
        <w:t xml:space="preserve"> (EG, n.8). Evangéliser c’est annoncer le Christ, le rencontrer et être renouvelé par lui. C’est intéressant ce qu’écrit le Pape dans l’encyclique </w:t>
      </w:r>
      <w:r w:rsidR="00912FA7" w:rsidRPr="003732D4">
        <w:rPr>
          <w:rFonts w:ascii="Bookman Old Style" w:hAnsi="Bookman Old Style"/>
          <w:i/>
          <w:sz w:val="26"/>
          <w:szCs w:val="26"/>
          <w:lang w:val="fr-FR"/>
        </w:rPr>
        <w:t xml:space="preserve">Lumen </w:t>
      </w:r>
      <w:proofErr w:type="spellStart"/>
      <w:r w:rsidR="00912FA7" w:rsidRPr="003732D4">
        <w:rPr>
          <w:rFonts w:ascii="Bookman Old Style" w:hAnsi="Bookman Old Style"/>
          <w:i/>
          <w:sz w:val="26"/>
          <w:szCs w:val="26"/>
          <w:lang w:val="fr-FR"/>
        </w:rPr>
        <w:t>Fidei</w:t>
      </w:r>
      <w:proofErr w:type="spellEnd"/>
      <w:r w:rsidR="00912FA7" w:rsidRPr="003732D4">
        <w:rPr>
          <w:rFonts w:ascii="Bookman Old Style" w:hAnsi="Bookman Old Style"/>
          <w:i/>
          <w:sz w:val="26"/>
          <w:szCs w:val="26"/>
          <w:lang w:val="fr-FR"/>
        </w:rPr>
        <w:t>,</w:t>
      </w:r>
      <w:r w:rsidR="00912FA7" w:rsidRPr="003732D4">
        <w:rPr>
          <w:rFonts w:ascii="Bookman Old Style" w:hAnsi="Bookman Old Style"/>
          <w:sz w:val="26"/>
          <w:szCs w:val="26"/>
          <w:lang w:val="fr-FR"/>
        </w:rPr>
        <w:t xml:space="preserve"> et qu’il a repris dans </w:t>
      </w:r>
      <w:proofErr w:type="spellStart"/>
      <w:r w:rsidR="00912FA7" w:rsidRPr="003732D4">
        <w:rPr>
          <w:rFonts w:ascii="Bookman Old Style" w:hAnsi="Bookman Old Style"/>
          <w:i/>
          <w:sz w:val="26"/>
          <w:szCs w:val="26"/>
          <w:lang w:val="fr-FR"/>
        </w:rPr>
        <w:t>Evangelii</w:t>
      </w:r>
      <w:proofErr w:type="spellEnd"/>
      <w:r w:rsidR="00912FA7" w:rsidRPr="003732D4">
        <w:rPr>
          <w:rFonts w:ascii="Bookman Old Style" w:hAnsi="Bookman Old Style"/>
          <w:i/>
          <w:sz w:val="26"/>
          <w:szCs w:val="26"/>
          <w:lang w:val="fr-FR"/>
        </w:rPr>
        <w:t xml:space="preserve"> </w:t>
      </w:r>
      <w:proofErr w:type="spellStart"/>
      <w:r w:rsidR="00912FA7" w:rsidRPr="003732D4">
        <w:rPr>
          <w:rFonts w:ascii="Bookman Old Style" w:hAnsi="Bookman Old Style"/>
          <w:i/>
          <w:sz w:val="26"/>
          <w:szCs w:val="26"/>
          <w:lang w:val="fr-FR"/>
        </w:rPr>
        <w:t>Gadium</w:t>
      </w:r>
      <w:proofErr w:type="spellEnd"/>
      <w:r w:rsidR="006C0706" w:rsidRPr="003732D4">
        <w:rPr>
          <w:rFonts w:ascii="Bookman Old Style" w:hAnsi="Bookman Old Style"/>
          <w:i/>
          <w:sz w:val="26"/>
          <w:szCs w:val="26"/>
          <w:lang w:val="fr-FR"/>
        </w:rPr>
        <w:t> :</w:t>
      </w:r>
      <w:r w:rsidR="006C0706" w:rsidRPr="003732D4">
        <w:rPr>
          <w:rFonts w:ascii="Bookman Old Style" w:eastAsia="Times New Roman" w:hAnsi="Bookman Old Style" w:cs="Times New Roman"/>
          <w:color w:val="000000"/>
          <w:sz w:val="26"/>
          <w:szCs w:val="26"/>
          <w:lang w:val="fr-FR" w:eastAsia="it-IT"/>
        </w:rPr>
        <w:t xml:space="preserve"> « </w:t>
      </w:r>
      <w:r w:rsidR="006C0706" w:rsidRPr="003732D4">
        <w:rPr>
          <w:rFonts w:ascii="Bookman Old Style" w:eastAsia="Times New Roman" w:hAnsi="Bookman Old Style" w:cs="Times New Roman"/>
          <w:i/>
          <w:color w:val="000000"/>
          <w:sz w:val="26"/>
          <w:szCs w:val="26"/>
          <w:lang w:val="fr-FR" w:eastAsia="it-IT"/>
        </w:rPr>
        <w:t>L’Église ne grandit pas par prosélytisme mais « par attraction</w:t>
      </w:r>
      <w:r w:rsidR="006C0706" w:rsidRPr="003732D4">
        <w:rPr>
          <w:rFonts w:ascii="Bookman Old Style" w:eastAsia="Times New Roman" w:hAnsi="Bookman Old Style" w:cs="Times New Roman"/>
          <w:color w:val="000000"/>
          <w:sz w:val="26"/>
          <w:szCs w:val="26"/>
          <w:lang w:val="fr-FR" w:eastAsia="it-IT"/>
        </w:rPr>
        <w:t> » (EG, n. 14). Comme évangélisateurs, nous faison</w:t>
      </w:r>
      <w:r w:rsidR="00415683" w:rsidRPr="003732D4">
        <w:rPr>
          <w:rFonts w:ascii="Bookman Old Style" w:eastAsia="Times New Roman" w:hAnsi="Bookman Old Style" w:cs="Times New Roman"/>
          <w:color w:val="000000"/>
          <w:sz w:val="26"/>
          <w:szCs w:val="26"/>
          <w:lang w:val="fr-FR" w:eastAsia="it-IT"/>
        </w:rPr>
        <w:t>s</w:t>
      </w:r>
      <w:r w:rsidR="006C0706" w:rsidRPr="003732D4">
        <w:rPr>
          <w:rFonts w:ascii="Bookman Old Style" w:eastAsia="Times New Roman" w:hAnsi="Bookman Old Style" w:cs="Times New Roman"/>
          <w:color w:val="000000"/>
          <w:sz w:val="26"/>
          <w:szCs w:val="26"/>
          <w:lang w:val="fr-FR" w:eastAsia="it-IT"/>
        </w:rPr>
        <w:t xml:space="preserve"> l’expérience de cette joie de l’Evangile en devenant fils de Dieu, prêtres du Seigneur, dans le service des fidèles qui nous sont confiés.</w:t>
      </w:r>
    </w:p>
    <w:p w:rsidR="006C0706" w:rsidRPr="003732D4" w:rsidRDefault="006C0706" w:rsidP="00245A2E">
      <w:pPr>
        <w:pStyle w:val="Paragrafoelenco"/>
        <w:spacing w:before="100" w:beforeAutospacing="1" w:after="100" w:afterAutospacing="1" w:line="360" w:lineRule="auto"/>
        <w:ind w:left="360"/>
        <w:jc w:val="both"/>
        <w:rPr>
          <w:rFonts w:ascii="Bookman Old Style" w:eastAsia="Times New Roman" w:hAnsi="Bookman Old Style" w:cs="Times New Roman"/>
          <w:color w:val="000000"/>
          <w:sz w:val="26"/>
          <w:szCs w:val="26"/>
          <w:lang w:val="fr-FR" w:eastAsia="it-IT"/>
        </w:rPr>
      </w:pPr>
    </w:p>
    <w:p w:rsidR="006C0706" w:rsidRPr="003732D4" w:rsidRDefault="006C0706" w:rsidP="00245A2E">
      <w:pPr>
        <w:pStyle w:val="Paragrafoelenco"/>
        <w:numPr>
          <w:ilvl w:val="0"/>
          <w:numId w:val="1"/>
        </w:numPr>
        <w:spacing w:before="100" w:beforeAutospacing="1" w:after="100" w:afterAutospacing="1" w:line="360" w:lineRule="auto"/>
        <w:ind w:left="0" w:firstLine="360"/>
        <w:jc w:val="both"/>
        <w:rPr>
          <w:rFonts w:ascii="Bookman Old Style" w:eastAsia="Times New Roman" w:hAnsi="Bookman Old Style" w:cs="Times New Roman"/>
          <w:color w:val="000000"/>
          <w:sz w:val="26"/>
          <w:szCs w:val="26"/>
          <w:lang w:val="fr-FR" w:eastAsia="it-IT"/>
        </w:rPr>
      </w:pPr>
      <w:r w:rsidRPr="003732D4">
        <w:rPr>
          <w:rFonts w:ascii="Bookman Old Style" w:eastAsia="Times New Roman" w:hAnsi="Bookman Old Style" w:cs="Times New Roman"/>
          <w:b/>
          <w:color w:val="000000"/>
          <w:sz w:val="26"/>
          <w:szCs w:val="26"/>
          <w:lang w:val="fr-FR" w:eastAsia="it-IT"/>
        </w:rPr>
        <w:t>La vie spirituelle</w:t>
      </w:r>
      <w:r w:rsidRPr="003732D4">
        <w:rPr>
          <w:rFonts w:ascii="Bookman Old Style" w:eastAsia="Times New Roman" w:hAnsi="Bookman Old Style" w:cs="Times New Roman"/>
          <w:color w:val="000000"/>
          <w:sz w:val="26"/>
          <w:szCs w:val="26"/>
          <w:lang w:val="fr-FR" w:eastAsia="it-IT"/>
        </w:rPr>
        <w:t>. Je voudrais avant tout parler de la vie spirituelle du prêtre, car, « </w:t>
      </w:r>
      <w:r w:rsidRPr="003732D4">
        <w:rPr>
          <w:rFonts w:ascii="Bookman Old Style" w:eastAsia="Times New Roman" w:hAnsi="Bookman Old Style" w:cs="Times New Roman"/>
          <w:i/>
          <w:color w:val="000000"/>
          <w:sz w:val="26"/>
          <w:szCs w:val="26"/>
          <w:lang w:val="fr-FR" w:eastAsia="it-IT"/>
        </w:rPr>
        <w:t>si nous vivons selon</w:t>
      </w:r>
      <w:r w:rsidRPr="003732D4">
        <w:rPr>
          <w:rFonts w:ascii="Bookman Old Style" w:eastAsia="Times New Roman" w:hAnsi="Bookman Old Style" w:cs="Times New Roman"/>
          <w:color w:val="000000"/>
          <w:sz w:val="26"/>
          <w:szCs w:val="26"/>
          <w:lang w:val="fr-FR" w:eastAsia="it-IT"/>
        </w:rPr>
        <w:t xml:space="preserve"> </w:t>
      </w:r>
      <w:r w:rsidRPr="003732D4">
        <w:rPr>
          <w:rFonts w:ascii="Bookman Old Style" w:eastAsia="Times New Roman" w:hAnsi="Bookman Old Style" w:cs="Times New Roman"/>
          <w:i/>
          <w:color w:val="000000"/>
          <w:sz w:val="26"/>
          <w:szCs w:val="26"/>
          <w:lang w:val="fr-FR" w:eastAsia="it-IT"/>
        </w:rPr>
        <w:t>l’Esprit, nous marcherons également selon l’Esprit</w:t>
      </w:r>
      <w:r w:rsidRPr="003732D4">
        <w:rPr>
          <w:rFonts w:ascii="Bookman Old Style" w:eastAsia="Times New Roman" w:hAnsi="Bookman Old Style" w:cs="Times New Roman"/>
          <w:color w:val="000000"/>
          <w:sz w:val="26"/>
          <w:szCs w:val="26"/>
          <w:lang w:val="fr-FR" w:eastAsia="it-IT"/>
        </w:rPr>
        <w:t> », d’après l’enseignement de Saint Paul aux Galates (5, 25). Par ses paroles, l’Apôtre nous rappelle que la vie spirituelle du prêtre</w:t>
      </w:r>
      <w:r w:rsidR="00357403" w:rsidRPr="003732D4">
        <w:rPr>
          <w:rFonts w:ascii="Bookman Old Style" w:eastAsia="Times New Roman" w:hAnsi="Bookman Old Style" w:cs="Times New Roman"/>
          <w:color w:val="000000"/>
          <w:sz w:val="26"/>
          <w:szCs w:val="26"/>
          <w:lang w:val="fr-FR" w:eastAsia="it-IT"/>
        </w:rPr>
        <w:t xml:space="preserve"> doit être animée et guidée par l’Esprit de Dieu qui conduit à la sainteté, rendue parfaite par la charité. Nous prêtres, plus que tout autre fidèle, </w:t>
      </w:r>
      <w:r w:rsidR="00415683" w:rsidRPr="003732D4">
        <w:rPr>
          <w:rFonts w:ascii="Bookman Old Style" w:eastAsia="Times New Roman" w:hAnsi="Bookman Old Style" w:cs="Times New Roman"/>
          <w:color w:val="000000"/>
          <w:sz w:val="26"/>
          <w:szCs w:val="26"/>
          <w:lang w:val="fr-FR" w:eastAsia="it-IT"/>
        </w:rPr>
        <w:t xml:space="preserve">nous </w:t>
      </w:r>
      <w:r w:rsidR="00357403" w:rsidRPr="003732D4">
        <w:rPr>
          <w:rFonts w:ascii="Bookman Old Style" w:eastAsia="Times New Roman" w:hAnsi="Bookman Old Style" w:cs="Times New Roman"/>
          <w:color w:val="000000"/>
          <w:sz w:val="26"/>
          <w:szCs w:val="26"/>
          <w:lang w:val="fr-FR" w:eastAsia="it-IT"/>
        </w:rPr>
        <w:t>sommes appelés à la sainteté de notre identité : ayant été consacrés par l’onction et envoyés pour annoncer aux pauvres la bonne nouvelle. La sainteté du prêtre consiste avant tout dans son lien intime et profond avec Jésus, Tête et Pasteur de l’Eglise. Les prêtres sont appelés à vivre la radicalité de l’Evangile à la suite du Christ chaste, pauvre et obéissant</w:t>
      </w:r>
      <w:r w:rsidR="00D1079F" w:rsidRPr="003732D4">
        <w:rPr>
          <w:rFonts w:ascii="Bookman Old Style" w:eastAsia="Times New Roman" w:hAnsi="Bookman Old Style" w:cs="Times New Roman"/>
          <w:color w:val="000000"/>
          <w:sz w:val="26"/>
          <w:szCs w:val="26"/>
          <w:lang w:val="fr-FR" w:eastAsia="it-IT"/>
        </w:rPr>
        <w:t xml:space="preserve">. Le prêtre est, avant tout, quelqu’un qui est appelé à être configuré à Jésus Grand Prêtre Eternel. En d’autres termes, nous devons aimer comme aime Jésus, </w:t>
      </w:r>
      <w:proofErr w:type="gramStart"/>
      <w:r w:rsidR="00D1079F" w:rsidRPr="003732D4">
        <w:rPr>
          <w:rFonts w:ascii="Bookman Old Style" w:eastAsia="Times New Roman" w:hAnsi="Bookman Old Style" w:cs="Times New Roman"/>
          <w:color w:val="000000"/>
          <w:sz w:val="26"/>
          <w:szCs w:val="26"/>
          <w:lang w:val="fr-FR" w:eastAsia="it-IT"/>
        </w:rPr>
        <w:t>penser</w:t>
      </w:r>
      <w:proofErr w:type="gramEnd"/>
      <w:r w:rsidR="00D1079F" w:rsidRPr="003732D4">
        <w:rPr>
          <w:rFonts w:ascii="Bookman Old Style" w:eastAsia="Times New Roman" w:hAnsi="Bookman Old Style" w:cs="Times New Roman"/>
          <w:color w:val="000000"/>
          <w:sz w:val="26"/>
          <w:szCs w:val="26"/>
          <w:lang w:val="fr-FR" w:eastAsia="it-IT"/>
        </w:rPr>
        <w:t xml:space="preserve"> comme Jésus, agir comme Jésus, servir comme Jésus, à chaque moment de la vie. Le sacerdoce n’est pas un métier ou un travail </w:t>
      </w:r>
      <w:r w:rsidR="00D1079F" w:rsidRPr="003732D4">
        <w:rPr>
          <w:rFonts w:ascii="Bookman Old Style" w:eastAsia="Times New Roman" w:hAnsi="Bookman Old Style" w:cs="Times New Roman"/>
          <w:color w:val="000000"/>
          <w:sz w:val="26"/>
          <w:szCs w:val="26"/>
          <w:lang w:val="fr-FR" w:eastAsia="it-IT"/>
        </w:rPr>
        <w:lastRenderedPageBreak/>
        <w:t>bureaucratique qu’on peut faire en un instant et c’est terminé. Le sacerdoce c’est « </w:t>
      </w:r>
      <w:r w:rsidR="00D1079F" w:rsidRPr="003732D4">
        <w:rPr>
          <w:rFonts w:ascii="Bookman Old Style" w:eastAsia="Times New Roman" w:hAnsi="Bookman Old Style" w:cs="Times New Roman"/>
          <w:i/>
          <w:color w:val="000000"/>
          <w:sz w:val="26"/>
          <w:szCs w:val="26"/>
          <w:lang w:val="fr-FR" w:eastAsia="it-IT"/>
        </w:rPr>
        <w:t>un style de vie</w:t>
      </w:r>
      <w:r w:rsidR="00D1079F" w:rsidRPr="003732D4">
        <w:rPr>
          <w:rFonts w:ascii="Bookman Old Style" w:eastAsia="Times New Roman" w:hAnsi="Bookman Old Style" w:cs="Times New Roman"/>
          <w:color w:val="000000"/>
          <w:sz w:val="26"/>
          <w:szCs w:val="26"/>
          <w:lang w:val="fr-FR" w:eastAsia="it-IT"/>
        </w:rPr>
        <w:t> » et non un emploi. Le prêtre vit son sacerdoce, mais il ne le possède jamais tout entier. Etre prêtres de Dieu, plutôt que d’être des cléricaux</w:t>
      </w:r>
      <w:r w:rsidR="00AD6ED2" w:rsidRPr="003732D4">
        <w:rPr>
          <w:rFonts w:ascii="Bookman Old Style" w:eastAsia="Times New Roman" w:hAnsi="Bookman Old Style" w:cs="Times New Roman"/>
          <w:color w:val="000000"/>
          <w:sz w:val="26"/>
          <w:szCs w:val="26"/>
          <w:lang w:val="fr-FR" w:eastAsia="it-IT"/>
        </w:rPr>
        <w:t xml:space="preserve">, c’est-à-dire </w:t>
      </w:r>
      <w:r w:rsidR="004E7AB0" w:rsidRPr="003732D4">
        <w:rPr>
          <w:rFonts w:ascii="Bookman Old Style" w:eastAsia="Times New Roman" w:hAnsi="Bookman Old Style" w:cs="Times New Roman"/>
          <w:color w:val="000000"/>
          <w:sz w:val="26"/>
          <w:szCs w:val="26"/>
          <w:lang w:val="fr-FR" w:eastAsia="it-IT"/>
        </w:rPr>
        <w:t>religieusement accoutumé</w:t>
      </w:r>
      <w:r w:rsidR="00415683" w:rsidRPr="003732D4">
        <w:rPr>
          <w:rFonts w:ascii="Bookman Old Style" w:eastAsia="Times New Roman" w:hAnsi="Bookman Old Style" w:cs="Times New Roman"/>
          <w:color w:val="000000"/>
          <w:sz w:val="26"/>
          <w:szCs w:val="26"/>
          <w:lang w:val="fr-FR" w:eastAsia="it-IT"/>
        </w:rPr>
        <w:t>s</w:t>
      </w:r>
      <w:r w:rsidR="004E7AB0" w:rsidRPr="003732D4">
        <w:rPr>
          <w:rFonts w:ascii="Bookman Old Style" w:eastAsia="Times New Roman" w:hAnsi="Bookman Old Style" w:cs="Times New Roman"/>
          <w:color w:val="000000"/>
          <w:sz w:val="26"/>
          <w:szCs w:val="26"/>
          <w:lang w:val="fr-FR" w:eastAsia="it-IT"/>
        </w:rPr>
        <w:t xml:space="preserve"> au sacerdoce. Pour vivre pleinement l’identité sacerdotale, la vie spirituelle du prêtre doit être liée à la prière, à l’écoute de la Parole de Dieu. Prière et écoute, comme Marie. Tel</w:t>
      </w:r>
      <w:r w:rsidR="00415683" w:rsidRPr="003732D4">
        <w:rPr>
          <w:rFonts w:ascii="Bookman Old Style" w:eastAsia="Times New Roman" w:hAnsi="Bookman Old Style" w:cs="Times New Roman"/>
          <w:color w:val="000000"/>
          <w:sz w:val="26"/>
          <w:szCs w:val="26"/>
          <w:lang w:val="fr-FR" w:eastAsia="it-IT"/>
        </w:rPr>
        <w:t>le</w:t>
      </w:r>
      <w:r w:rsidR="004E7AB0" w:rsidRPr="003732D4">
        <w:rPr>
          <w:rFonts w:ascii="Bookman Old Style" w:eastAsia="Times New Roman" w:hAnsi="Bookman Old Style" w:cs="Times New Roman"/>
          <w:color w:val="000000"/>
          <w:sz w:val="26"/>
          <w:szCs w:val="26"/>
          <w:lang w:val="fr-FR" w:eastAsia="it-IT"/>
        </w:rPr>
        <w:t xml:space="preserve"> est l’attitude de celui qui met sa confiance dans la puissance de Dieu, </w:t>
      </w:r>
      <w:r w:rsidR="00E6350A" w:rsidRPr="003732D4">
        <w:rPr>
          <w:rFonts w:ascii="Bookman Old Style" w:eastAsia="Times New Roman" w:hAnsi="Bookman Old Style" w:cs="Times New Roman"/>
          <w:color w:val="000000"/>
          <w:sz w:val="26"/>
          <w:szCs w:val="26"/>
          <w:lang w:val="fr-FR" w:eastAsia="it-IT"/>
        </w:rPr>
        <w:t xml:space="preserve">qui </w:t>
      </w:r>
      <w:r w:rsidR="004E7AB0" w:rsidRPr="003732D4">
        <w:rPr>
          <w:rFonts w:ascii="Bookman Old Style" w:eastAsia="Times New Roman" w:hAnsi="Bookman Old Style" w:cs="Times New Roman"/>
          <w:color w:val="000000"/>
          <w:sz w:val="26"/>
          <w:szCs w:val="26"/>
          <w:lang w:val="fr-FR" w:eastAsia="it-IT"/>
        </w:rPr>
        <w:t>se laisse transfigurer par Jésus, Bon Paste</w:t>
      </w:r>
      <w:r w:rsidR="00E6350A" w:rsidRPr="003732D4">
        <w:rPr>
          <w:rFonts w:ascii="Bookman Old Style" w:eastAsia="Times New Roman" w:hAnsi="Bookman Old Style" w:cs="Times New Roman"/>
          <w:color w:val="000000"/>
          <w:sz w:val="26"/>
          <w:szCs w:val="26"/>
          <w:lang w:val="fr-FR" w:eastAsia="it-IT"/>
        </w:rPr>
        <w:t>ur, se laisse corriger par Dieu</w:t>
      </w:r>
      <w:r w:rsidR="004E7AB0" w:rsidRPr="003732D4">
        <w:rPr>
          <w:rFonts w:ascii="Bookman Old Style" w:eastAsia="Times New Roman" w:hAnsi="Bookman Old Style" w:cs="Times New Roman"/>
          <w:color w:val="000000"/>
          <w:sz w:val="26"/>
          <w:szCs w:val="26"/>
          <w:lang w:val="fr-FR" w:eastAsia="it-IT"/>
        </w:rPr>
        <w:t xml:space="preserve"> e</w:t>
      </w:r>
      <w:r w:rsidR="00E6350A" w:rsidRPr="003732D4">
        <w:rPr>
          <w:rFonts w:ascii="Bookman Old Style" w:eastAsia="Times New Roman" w:hAnsi="Bookman Old Style" w:cs="Times New Roman"/>
          <w:color w:val="000000"/>
          <w:sz w:val="26"/>
          <w:szCs w:val="26"/>
          <w:lang w:val="fr-FR" w:eastAsia="it-IT"/>
        </w:rPr>
        <w:t>t</w:t>
      </w:r>
      <w:r w:rsidR="004E7AB0" w:rsidRPr="003732D4">
        <w:rPr>
          <w:rFonts w:ascii="Bookman Old Style" w:eastAsia="Times New Roman" w:hAnsi="Bookman Old Style" w:cs="Times New Roman"/>
          <w:color w:val="000000"/>
          <w:sz w:val="26"/>
          <w:szCs w:val="26"/>
          <w:lang w:val="fr-FR" w:eastAsia="it-IT"/>
        </w:rPr>
        <w:t xml:space="preserve"> le laisse agir dans sa propre vie.</w:t>
      </w:r>
    </w:p>
    <w:p w:rsidR="00E6350A" w:rsidRPr="003732D4" w:rsidRDefault="00E6350A" w:rsidP="00245A2E">
      <w:pPr>
        <w:pStyle w:val="Paragrafoelenco"/>
        <w:spacing w:before="100" w:beforeAutospacing="1" w:after="100" w:afterAutospacing="1" w:line="360" w:lineRule="auto"/>
        <w:ind w:left="360"/>
        <w:jc w:val="both"/>
        <w:rPr>
          <w:rFonts w:ascii="Bookman Old Style" w:eastAsia="Times New Roman" w:hAnsi="Bookman Old Style" w:cs="Times New Roman"/>
          <w:color w:val="000000"/>
          <w:sz w:val="26"/>
          <w:szCs w:val="26"/>
          <w:lang w:val="fr-FR" w:eastAsia="it-IT"/>
        </w:rPr>
      </w:pPr>
    </w:p>
    <w:p w:rsidR="00E6350A" w:rsidRPr="003732D4" w:rsidRDefault="00E6350A" w:rsidP="00245A2E">
      <w:pPr>
        <w:pStyle w:val="Paragrafoelenco"/>
        <w:numPr>
          <w:ilvl w:val="0"/>
          <w:numId w:val="1"/>
        </w:numPr>
        <w:spacing w:before="100" w:beforeAutospacing="1" w:after="100" w:afterAutospacing="1" w:line="360" w:lineRule="auto"/>
        <w:ind w:left="0" w:firstLine="360"/>
        <w:jc w:val="both"/>
        <w:rPr>
          <w:rFonts w:ascii="Bookman Old Style" w:eastAsia="Times New Roman" w:hAnsi="Bookman Old Style" w:cs="Times New Roman"/>
          <w:color w:val="000000"/>
          <w:sz w:val="26"/>
          <w:szCs w:val="26"/>
          <w:lang w:val="fr-FR" w:eastAsia="it-IT"/>
        </w:rPr>
      </w:pPr>
      <w:r w:rsidRPr="003732D4">
        <w:rPr>
          <w:rFonts w:ascii="Bookman Old Style" w:eastAsia="Times New Roman" w:hAnsi="Bookman Old Style" w:cs="Times New Roman"/>
          <w:b/>
          <w:color w:val="000000"/>
          <w:sz w:val="26"/>
          <w:szCs w:val="26"/>
          <w:lang w:val="fr-FR" w:eastAsia="it-IT"/>
        </w:rPr>
        <w:t>La vie morale</w:t>
      </w:r>
      <w:r w:rsidRPr="003732D4">
        <w:rPr>
          <w:rFonts w:ascii="Bookman Old Style" w:eastAsia="Times New Roman" w:hAnsi="Bookman Old Style" w:cs="Times New Roman"/>
          <w:color w:val="000000"/>
          <w:sz w:val="26"/>
          <w:szCs w:val="26"/>
          <w:lang w:val="fr-FR" w:eastAsia="it-IT"/>
        </w:rPr>
        <w:t>. En ce qui concerne la vie morale, j’aimerai</w:t>
      </w:r>
      <w:r w:rsidR="00415683" w:rsidRPr="003732D4">
        <w:rPr>
          <w:rFonts w:ascii="Bookman Old Style" w:eastAsia="Times New Roman" w:hAnsi="Bookman Old Style" w:cs="Times New Roman"/>
          <w:color w:val="000000"/>
          <w:sz w:val="26"/>
          <w:szCs w:val="26"/>
          <w:lang w:val="fr-FR" w:eastAsia="it-IT"/>
        </w:rPr>
        <w:t>s</w:t>
      </w:r>
      <w:r w:rsidRPr="003732D4">
        <w:rPr>
          <w:rFonts w:ascii="Bookman Old Style" w:eastAsia="Times New Roman" w:hAnsi="Bookman Old Style" w:cs="Times New Roman"/>
          <w:color w:val="000000"/>
          <w:sz w:val="26"/>
          <w:szCs w:val="26"/>
          <w:lang w:val="fr-FR" w:eastAsia="it-IT"/>
        </w:rPr>
        <w:t xml:space="preserve"> vous parler du célibat sacerdotal</w:t>
      </w:r>
      <w:r w:rsidR="00761D4B" w:rsidRPr="003732D4">
        <w:rPr>
          <w:rFonts w:ascii="Bookman Old Style" w:eastAsia="Times New Roman" w:hAnsi="Bookman Old Style" w:cs="Times New Roman"/>
          <w:color w:val="000000"/>
          <w:sz w:val="26"/>
          <w:szCs w:val="26"/>
          <w:lang w:val="fr-FR" w:eastAsia="it-IT"/>
        </w:rPr>
        <w:t>. Ce choix doit être  considéré</w:t>
      </w:r>
      <w:r w:rsidRPr="003732D4">
        <w:rPr>
          <w:rFonts w:ascii="Bookman Old Style" w:eastAsia="Times New Roman" w:hAnsi="Bookman Old Style" w:cs="Times New Roman"/>
          <w:color w:val="000000"/>
          <w:sz w:val="26"/>
          <w:szCs w:val="26"/>
          <w:lang w:val="fr-FR" w:eastAsia="it-IT"/>
        </w:rPr>
        <w:t xml:space="preserve"> dans le contexte du « </w:t>
      </w:r>
      <w:r w:rsidRPr="003732D4">
        <w:rPr>
          <w:rFonts w:ascii="Bookman Old Style" w:eastAsia="Times New Roman" w:hAnsi="Bookman Old Style" w:cs="Times New Roman"/>
          <w:i/>
          <w:color w:val="000000"/>
          <w:sz w:val="26"/>
          <w:szCs w:val="26"/>
          <w:lang w:val="fr-FR" w:eastAsia="it-IT"/>
        </w:rPr>
        <w:t xml:space="preserve">lien </w:t>
      </w:r>
      <w:r w:rsidR="00761D4B" w:rsidRPr="003732D4">
        <w:rPr>
          <w:rFonts w:ascii="Bookman Old Style" w:eastAsia="Times New Roman" w:hAnsi="Bookman Old Style" w:cs="Times New Roman"/>
          <w:i/>
          <w:color w:val="000000"/>
          <w:sz w:val="26"/>
          <w:szCs w:val="26"/>
          <w:lang w:val="fr-FR" w:eastAsia="it-IT"/>
        </w:rPr>
        <w:t>qui existe entre</w:t>
      </w:r>
      <w:r w:rsidR="00760F6A" w:rsidRPr="003732D4">
        <w:rPr>
          <w:rFonts w:ascii="Bookman Old Style" w:eastAsia="Times New Roman" w:hAnsi="Bookman Old Style" w:cs="Times New Roman"/>
          <w:i/>
          <w:color w:val="000000"/>
          <w:sz w:val="26"/>
          <w:szCs w:val="26"/>
          <w:lang w:val="fr-FR" w:eastAsia="it-IT"/>
        </w:rPr>
        <w:t xml:space="preserve"> </w:t>
      </w:r>
      <w:r w:rsidRPr="003732D4">
        <w:rPr>
          <w:rFonts w:ascii="Bookman Old Style" w:eastAsia="Times New Roman" w:hAnsi="Bookman Old Style" w:cs="Times New Roman"/>
          <w:i/>
          <w:color w:val="000000"/>
          <w:sz w:val="26"/>
          <w:szCs w:val="26"/>
          <w:lang w:val="fr-FR" w:eastAsia="it-IT"/>
        </w:rPr>
        <w:t xml:space="preserve">le célibat </w:t>
      </w:r>
      <w:r w:rsidR="00761D4B" w:rsidRPr="003732D4">
        <w:rPr>
          <w:rFonts w:ascii="Bookman Old Style" w:eastAsia="Times New Roman" w:hAnsi="Bookman Old Style" w:cs="Times New Roman"/>
          <w:i/>
          <w:color w:val="000000"/>
          <w:sz w:val="26"/>
          <w:szCs w:val="26"/>
          <w:lang w:val="fr-FR" w:eastAsia="it-IT"/>
        </w:rPr>
        <w:t>et</w:t>
      </w:r>
      <w:r w:rsidRPr="003732D4">
        <w:rPr>
          <w:rFonts w:ascii="Bookman Old Style" w:eastAsia="Times New Roman" w:hAnsi="Bookman Old Style" w:cs="Times New Roman"/>
          <w:i/>
          <w:color w:val="000000"/>
          <w:sz w:val="26"/>
          <w:szCs w:val="26"/>
          <w:lang w:val="fr-FR" w:eastAsia="it-IT"/>
        </w:rPr>
        <w:t xml:space="preserve"> l’O</w:t>
      </w:r>
      <w:r w:rsidR="00760F6A" w:rsidRPr="003732D4">
        <w:rPr>
          <w:rFonts w:ascii="Bookman Old Style" w:eastAsia="Times New Roman" w:hAnsi="Bookman Old Style" w:cs="Times New Roman"/>
          <w:i/>
          <w:color w:val="000000"/>
          <w:sz w:val="26"/>
          <w:szCs w:val="26"/>
          <w:lang w:val="fr-FR" w:eastAsia="it-IT"/>
        </w:rPr>
        <w:t>r</w:t>
      </w:r>
      <w:r w:rsidR="00761D4B" w:rsidRPr="003732D4">
        <w:rPr>
          <w:rFonts w:ascii="Bookman Old Style" w:eastAsia="Times New Roman" w:hAnsi="Bookman Old Style" w:cs="Times New Roman"/>
          <w:i/>
          <w:color w:val="000000"/>
          <w:sz w:val="26"/>
          <w:szCs w:val="26"/>
          <w:lang w:val="fr-FR" w:eastAsia="it-IT"/>
        </w:rPr>
        <w:t>dination</w:t>
      </w:r>
      <w:r w:rsidRPr="003732D4">
        <w:rPr>
          <w:rFonts w:ascii="Bookman Old Style" w:eastAsia="Times New Roman" w:hAnsi="Bookman Old Style" w:cs="Times New Roman"/>
          <w:i/>
          <w:color w:val="000000"/>
          <w:sz w:val="26"/>
          <w:szCs w:val="26"/>
          <w:lang w:val="fr-FR" w:eastAsia="it-IT"/>
        </w:rPr>
        <w:t xml:space="preserve"> Sacré</w:t>
      </w:r>
      <w:r w:rsidR="00761D4B" w:rsidRPr="003732D4">
        <w:rPr>
          <w:rFonts w:ascii="Bookman Old Style" w:eastAsia="Times New Roman" w:hAnsi="Bookman Old Style" w:cs="Times New Roman"/>
          <w:i/>
          <w:color w:val="000000"/>
          <w:sz w:val="26"/>
          <w:szCs w:val="26"/>
          <w:lang w:val="fr-FR" w:eastAsia="it-IT"/>
        </w:rPr>
        <w:t>e</w:t>
      </w:r>
      <w:r w:rsidRPr="003732D4">
        <w:rPr>
          <w:rFonts w:ascii="Bookman Old Style" w:eastAsia="Times New Roman" w:hAnsi="Bookman Old Style" w:cs="Times New Roman"/>
          <w:i/>
          <w:color w:val="000000"/>
          <w:sz w:val="26"/>
          <w:szCs w:val="26"/>
          <w:lang w:val="fr-FR" w:eastAsia="it-IT"/>
        </w:rPr>
        <w:t xml:space="preserve">, qui configure le prêtre à Jésus-Christ, Tête et Epoux de l’Eglise. L’Eglise, comme Epouse de Jésus-Christ, veut être aimée du prêtre de la manière totale et exclusive </w:t>
      </w:r>
      <w:r w:rsidR="00761D4B" w:rsidRPr="003732D4">
        <w:rPr>
          <w:rFonts w:ascii="Bookman Old Style" w:eastAsia="Times New Roman" w:hAnsi="Bookman Old Style" w:cs="Times New Roman"/>
          <w:i/>
          <w:color w:val="000000"/>
          <w:sz w:val="26"/>
          <w:szCs w:val="26"/>
          <w:lang w:val="fr-FR" w:eastAsia="it-IT"/>
        </w:rPr>
        <w:t>avec laquelle</w:t>
      </w:r>
      <w:r w:rsidRPr="003732D4">
        <w:rPr>
          <w:rFonts w:ascii="Bookman Old Style" w:eastAsia="Times New Roman" w:hAnsi="Bookman Old Style" w:cs="Times New Roman"/>
          <w:i/>
          <w:color w:val="000000"/>
          <w:sz w:val="26"/>
          <w:szCs w:val="26"/>
          <w:lang w:val="fr-FR" w:eastAsia="it-IT"/>
        </w:rPr>
        <w:t xml:space="preserve"> Jésus-Christ Tête et Epoux l’a aimée</w:t>
      </w:r>
      <w:r w:rsidRPr="003732D4">
        <w:rPr>
          <w:rFonts w:ascii="Bookman Old Style" w:eastAsia="Times New Roman" w:hAnsi="Bookman Old Style" w:cs="Times New Roman"/>
          <w:color w:val="000000"/>
          <w:sz w:val="26"/>
          <w:szCs w:val="26"/>
          <w:lang w:val="fr-FR" w:eastAsia="it-IT"/>
        </w:rPr>
        <w:t> » (</w:t>
      </w:r>
      <w:proofErr w:type="spellStart"/>
      <w:r w:rsidRPr="003732D4">
        <w:rPr>
          <w:rFonts w:ascii="Bookman Old Style" w:eastAsia="Times New Roman" w:hAnsi="Bookman Old Style" w:cs="Times New Roman"/>
          <w:color w:val="000000"/>
          <w:sz w:val="26"/>
          <w:szCs w:val="26"/>
          <w:lang w:val="fr-FR" w:eastAsia="it-IT"/>
        </w:rPr>
        <w:t>Pastores</w:t>
      </w:r>
      <w:proofErr w:type="spellEnd"/>
      <w:r w:rsidRPr="003732D4">
        <w:rPr>
          <w:rFonts w:ascii="Bookman Old Style" w:eastAsia="Times New Roman" w:hAnsi="Bookman Old Style" w:cs="Times New Roman"/>
          <w:color w:val="000000"/>
          <w:sz w:val="26"/>
          <w:szCs w:val="26"/>
          <w:lang w:val="fr-FR" w:eastAsia="it-IT"/>
        </w:rPr>
        <w:t xml:space="preserve"> </w:t>
      </w:r>
      <w:proofErr w:type="spellStart"/>
      <w:r w:rsidRPr="003732D4">
        <w:rPr>
          <w:rFonts w:ascii="Bookman Old Style" w:eastAsia="Times New Roman" w:hAnsi="Bookman Old Style" w:cs="Times New Roman"/>
          <w:color w:val="000000"/>
          <w:sz w:val="26"/>
          <w:szCs w:val="26"/>
          <w:lang w:val="fr-FR" w:eastAsia="it-IT"/>
        </w:rPr>
        <w:t>Dabo</w:t>
      </w:r>
      <w:proofErr w:type="spellEnd"/>
      <w:r w:rsidRPr="003732D4">
        <w:rPr>
          <w:rFonts w:ascii="Bookman Old Style" w:eastAsia="Times New Roman" w:hAnsi="Bookman Old Style" w:cs="Times New Roman"/>
          <w:color w:val="000000"/>
          <w:sz w:val="26"/>
          <w:szCs w:val="26"/>
          <w:lang w:val="fr-FR" w:eastAsia="it-IT"/>
        </w:rPr>
        <w:t xml:space="preserve"> </w:t>
      </w:r>
      <w:proofErr w:type="spellStart"/>
      <w:r w:rsidRPr="003732D4">
        <w:rPr>
          <w:rFonts w:ascii="Bookman Old Style" w:eastAsia="Times New Roman" w:hAnsi="Bookman Old Style" w:cs="Times New Roman"/>
          <w:color w:val="000000"/>
          <w:sz w:val="26"/>
          <w:szCs w:val="26"/>
          <w:lang w:val="fr-FR" w:eastAsia="it-IT"/>
        </w:rPr>
        <w:t>Vobis</w:t>
      </w:r>
      <w:proofErr w:type="spellEnd"/>
      <w:r w:rsidRPr="003732D4">
        <w:rPr>
          <w:rFonts w:ascii="Bookman Old Style" w:eastAsia="Times New Roman" w:hAnsi="Bookman Old Style" w:cs="Times New Roman"/>
          <w:color w:val="000000"/>
          <w:sz w:val="26"/>
          <w:szCs w:val="26"/>
          <w:lang w:val="fr-FR" w:eastAsia="it-IT"/>
        </w:rPr>
        <w:t xml:space="preserve">, n. 29). S’il le comprend </w:t>
      </w:r>
      <w:r w:rsidR="00760F6A" w:rsidRPr="003732D4">
        <w:rPr>
          <w:rFonts w:ascii="Bookman Old Style" w:eastAsia="Times New Roman" w:hAnsi="Bookman Old Style" w:cs="Times New Roman"/>
          <w:color w:val="000000"/>
          <w:sz w:val="26"/>
          <w:szCs w:val="26"/>
          <w:lang w:val="fr-FR" w:eastAsia="it-IT"/>
        </w:rPr>
        <w:t>ainsi</w:t>
      </w:r>
      <w:r w:rsidRPr="003732D4">
        <w:rPr>
          <w:rFonts w:ascii="Bookman Old Style" w:eastAsia="Times New Roman" w:hAnsi="Bookman Old Style" w:cs="Times New Roman"/>
          <w:color w:val="000000"/>
          <w:sz w:val="26"/>
          <w:szCs w:val="26"/>
          <w:lang w:val="fr-FR" w:eastAsia="it-IT"/>
        </w:rPr>
        <w:t>, le prêtre fera le choix du célibat « </w:t>
      </w:r>
      <w:r w:rsidRPr="003732D4">
        <w:rPr>
          <w:rFonts w:ascii="Bookman Old Style" w:eastAsia="Times New Roman" w:hAnsi="Bookman Old Style" w:cs="Times New Roman"/>
          <w:i/>
          <w:color w:val="000000"/>
          <w:sz w:val="26"/>
          <w:szCs w:val="26"/>
          <w:lang w:val="fr-FR" w:eastAsia="it-IT"/>
        </w:rPr>
        <w:t xml:space="preserve">avec une décision libre et </w:t>
      </w:r>
      <w:r w:rsidR="00761D4B" w:rsidRPr="003732D4">
        <w:rPr>
          <w:rFonts w:ascii="Bookman Old Style" w:eastAsia="Times New Roman" w:hAnsi="Bookman Old Style" w:cs="Times New Roman"/>
          <w:i/>
          <w:color w:val="000000"/>
          <w:sz w:val="26"/>
          <w:szCs w:val="26"/>
          <w:lang w:val="fr-FR" w:eastAsia="it-IT"/>
        </w:rPr>
        <w:t>pleine d’amour,</w:t>
      </w:r>
      <w:r w:rsidRPr="003732D4">
        <w:rPr>
          <w:rFonts w:ascii="Bookman Old Style" w:eastAsia="Times New Roman" w:hAnsi="Bookman Old Style" w:cs="Times New Roman"/>
          <w:i/>
          <w:color w:val="000000"/>
          <w:sz w:val="26"/>
          <w:szCs w:val="26"/>
          <w:lang w:val="fr-FR" w:eastAsia="it-IT"/>
        </w:rPr>
        <w:t xml:space="preserve"> à renouveler continuellement</w:t>
      </w:r>
      <w:r w:rsidRPr="003732D4">
        <w:rPr>
          <w:rFonts w:ascii="Bookman Old Style" w:eastAsia="Times New Roman" w:hAnsi="Bookman Old Style" w:cs="Times New Roman"/>
          <w:color w:val="000000"/>
          <w:sz w:val="26"/>
          <w:szCs w:val="26"/>
          <w:lang w:val="fr-FR" w:eastAsia="it-IT"/>
        </w:rPr>
        <w:t xml:space="preserve"> » (Ibid.), </w:t>
      </w:r>
      <w:r w:rsidR="00760F6A" w:rsidRPr="003732D4">
        <w:rPr>
          <w:rFonts w:ascii="Bookman Old Style" w:eastAsia="Times New Roman" w:hAnsi="Bookman Old Style" w:cs="Times New Roman"/>
          <w:color w:val="000000"/>
          <w:sz w:val="26"/>
          <w:szCs w:val="26"/>
          <w:lang w:val="fr-FR" w:eastAsia="it-IT"/>
        </w:rPr>
        <w:t>étant conscient de la faiblesse de sa propre condition humaine. Nous savons cependant que « </w:t>
      </w:r>
      <w:r w:rsidR="00760F6A" w:rsidRPr="003732D4">
        <w:rPr>
          <w:rFonts w:ascii="Bookman Old Style" w:eastAsia="Times New Roman" w:hAnsi="Bookman Old Style" w:cs="Times New Roman"/>
          <w:i/>
          <w:color w:val="000000"/>
          <w:sz w:val="26"/>
          <w:szCs w:val="26"/>
          <w:lang w:val="fr-FR" w:eastAsia="it-IT"/>
        </w:rPr>
        <w:t xml:space="preserve">pour vivre toutes les exigences morales, pastorales et spirituelles du célibat sacerdotal est absolument nécessaire la prière humble et confiante » </w:t>
      </w:r>
      <w:r w:rsidR="00760F6A" w:rsidRPr="003732D4">
        <w:rPr>
          <w:rFonts w:ascii="Bookman Old Style" w:eastAsia="Times New Roman" w:hAnsi="Bookman Old Style" w:cs="Times New Roman"/>
          <w:color w:val="000000"/>
          <w:sz w:val="26"/>
          <w:szCs w:val="26"/>
          <w:lang w:val="fr-FR" w:eastAsia="it-IT"/>
        </w:rPr>
        <w:t>(ibid.)</w:t>
      </w:r>
      <w:r w:rsidR="00761D4B" w:rsidRPr="003732D4">
        <w:rPr>
          <w:rFonts w:ascii="Bookman Old Style" w:eastAsia="Times New Roman" w:hAnsi="Bookman Old Style" w:cs="Times New Roman"/>
          <w:color w:val="000000"/>
          <w:sz w:val="26"/>
          <w:szCs w:val="26"/>
          <w:lang w:val="fr-FR" w:eastAsia="it-IT"/>
        </w:rPr>
        <w:t xml:space="preserve">. </w:t>
      </w:r>
      <w:r w:rsidR="00BB5E2F" w:rsidRPr="003732D4">
        <w:rPr>
          <w:rFonts w:ascii="Bookman Old Style" w:eastAsia="Times New Roman" w:hAnsi="Bookman Old Style" w:cs="Times New Roman"/>
          <w:color w:val="000000"/>
          <w:sz w:val="26"/>
          <w:szCs w:val="26"/>
          <w:lang w:val="fr-FR" w:eastAsia="it-IT"/>
        </w:rPr>
        <w:t>Cultiver un rapport fraternel avec les confrères dans le sacerdoce est u</w:t>
      </w:r>
      <w:r w:rsidR="00761D4B" w:rsidRPr="003732D4">
        <w:rPr>
          <w:rFonts w:ascii="Bookman Old Style" w:eastAsia="Times New Roman" w:hAnsi="Bookman Old Style" w:cs="Times New Roman"/>
          <w:color w:val="000000"/>
          <w:sz w:val="26"/>
          <w:szCs w:val="26"/>
          <w:lang w:val="fr-FR" w:eastAsia="it-IT"/>
        </w:rPr>
        <w:t>n</w:t>
      </w:r>
      <w:r w:rsidR="00BB5E2F" w:rsidRPr="003732D4">
        <w:rPr>
          <w:rFonts w:ascii="Bookman Old Style" w:eastAsia="Times New Roman" w:hAnsi="Bookman Old Style" w:cs="Times New Roman"/>
          <w:color w:val="000000"/>
          <w:sz w:val="26"/>
          <w:szCs w:val="26"/>
          <w:lang w:val="fr-FR" w:eastAsia="it-IT"/>
        </w:rPr>
        <w:t>e</w:t>
      </w:r>
      <w:r w:rsidR="00761D4B" w:rsidRPr="003732D4">
        <w:rPr>
          <w:rFonts w:ascii="Bookman Old Style" w:eastAsia="Times New Roman" w:hAnsi="Bookman Old Style" w:cs="Times New Roman"/>
          <w:color w:val="000000"/>
          <w:sz w:val="26"/>
          <w:szCs w:val="26"/>
          <w:lang w:val="fr-FR" w:eastAsia="it-IT"/>
        </w:rPr>
        <w:t xml:space="preserve"> </w:t>
      </w:r>
      <w:r w:rsidR="00BB5E2F" w:rsidRPr="003732D4">
        <w:rPr>
          <w:rFonts w:ascii="Bookman Old Style" w:eastAsia="Times New Roman" w:hAnsi="Bookman Old Style" w:cs="Times New Roman"/>
          <w:color w:val="000000"/>
          <w:sz w:val="26"/>
          <w:szCs w:val="26"/>
          <w:lang w:val="fr-FR" w:eastAsia="it-IT"/>
        </w:rPr>
        <w:t>façon</w:t>
      </w:r>
      <w:r w:rsidR="00760F6A" w:rsidRPr="003732D4">
        <w:rPr>
          <w:rFonts w:ascii="Bookman Old Style" w:eastAsia="Times New Roman" w:hAnsi="Bookman Old Style" w:cs="Times New Roman"/>
          <w:color w:val="000000"/>
          <w:sz w:val="26"/>
          <w:szCs w:val="26"/>
          <w:lang w:val="fr-FR" w:eastAsia="it-IT"/>
        </w:rPr>
        <w:t xml:space="preserve"> de sauvegarder la vie sacerdotale</w:t>
      </w:r>
      <w:r w:rsidR="00BB5E2F" w:rsidRPr="003732D4">
        <w:rPr>
          <w:rFonts w:ascii="Bookman Old Style" w:eastAsia="Times New Roman" w:hAnsi="Bookman Old Style" w:cs="Times New Roman"/>
          <w:color w:val="000000"/>
          <w:sz w:val="26"/>
          <w:szCs w:val="26"/>
          <w:lang w:val="fr-FR" w:eastAsia="it-IT"/>
        </w:rPr>
        <w:t>.</w:t>
      </w:r>
      <w:r w:rsidR="00760F6A" w:rsidRPr="003732D4">
        <w:rPr>
          <w:rFonts w:ascii="Bookman Old Style" w:eastAsia="Times New Roman" w:hAnsi="Bookman Old Style" w:cs="Times New Roman"/>
          <w:color w:val="000000"/>
          <w:sz w:val="26"/>
          <w:szCs w:val="26"/>
          <w:lang w:val="fr-FR" w:eastAsia="it-IT"/>
        </w:rPr>
        <w:t xml:space="preserve"> L</w:t>
      </w:r>
      <w:r w:rsidR="00BB5E2F" w:rsidRPr="003732D4">
        <w:rPr>
          <w:rFonts w:ascii="Bookman Old Style" w:eastAsia="Times New Roman" w:hAnsi="Bookman Old Style" w:cs="Times New Roman"/>
          <w:color w:val="000000"/>
          <w:sz w:val="26"/>
          <w:szCs w:val="26"/>
          <w:lang w:val="fr-FR" w:eastAsia="it-IT"/>
        </w:rPr>
        <w:t xml:space="preserve">a compagnie </w:t>
      </w:r>
      <w:r w:rsidR="00760F6A" w:rsidRPr="003732D4">
        <w:rPr>
          <w:rFonts w:ascii="Bookman Old Style" w:eastAsia="Times New Roman" w:hAnsi="Bookman Old Style" w:cs="Times New Roman"/>
          <w:color w:val="000000"/>
          <w:sz w:val="26"/>
          <w:szCs w:val="26"/>
          <w:lang w:val="fr-FR" w:eastAsia="it-IT"/>
        </w:rPr>
        <w:t xml:space="preserve">et le soutien des </w:t>
      </w:r>
      <w:r w:rsidR="00BB5E2F" w:rsidRPr="003732D4">
        <w:rPr>
          <w:rFonts w:ascii="Bookman Old Style" w:eastAsia="Times New Roman" w:hAnsi="Bookman Old Style" w:cs="Times New Roman"/>
          <w:color w:val="000000"/>
          <w:sz w:val="26"/>
          <w:szCs w:val="26"/>
          <w:lang w:val="fr-FR" w:eastAsia="it-IT"/>
        </w:rPr>
        <w:t xml:space="preserve">confrères </w:t>
      </w:r>
      <w:r w:rsidR="00760F6A" w:rsidRPr="003732D4">
        <w:rPr>
          <w:rFonts w:ascii="Bookman Old Style" w:eastAsia="Times New Roman" w:hAnsi="Bookman Old Style" w:cs="Times New Roman"/>
          <w:color w:val="000000"/>
          <w:sz w:val="26"/>
          <w:szCs w:val="26"/>
          <w:lang w:val="fr-FR" w:eastAsia="it-IT"/>
        </w:rPr>
        <w:t>prêtres est toujours un don de la grâce et un secours précieux pour vivifier notre sacerdoce et notre mission.</w:t>
      </w:r>
      <w:r w:rsidR="0036056E" w:rsidRPr="003732D4">
        <w:rPr>
          <w:rFonts w:ascii="Bookman Old Style" w:eastAsia="Times New Roman" w:hAnsi="Bookman Old Style" w:cs="Times New Roman"/>
          <w:color w:val="000000"/>
          <w:sz w:val="26"/>
          <w:szCs w:val="26"/>
          <w:lang w:val="fr-FR" w:eastAsia="it-IT"/>
        </w:rPr>
        <w:t xml:space="preserve"> Là où il manque un rapport fraternel entre prêtres, là commence toujours une crise. Il faut garder un bon rapport également avec </w:t>
      </w:r>
      <w:proofErr w:type="gramStart"/>
      <w:r w:rsidR="0036056E" w:rsidRPr="003732D4">
        <w:rPr>
          <w:rFonts w:ascii="Bookman Old Style" w:eastAsia="Times New Roman" w:hAnsi="Bookman Old Style" w:cs="Times New Roman"/>
          <w:color w:val="000000"/>
          <w:sz w:val="26"/>
          <w:szCs w:val="26"/>
          <w:lang w:val="fr-FR" w:eastAsia="it-IT"/>
        </w:rPr>
        <w:t>l’ Evêque</w:t>
      </w:r>
      <w:proofErr w:type="gramEnd"/>
      <w:r w:rsidR="0036056E" w:rsidRPr="003732D4">
        <w:rPr>
          <w:rFonts w:ascii="Bookman Old Style" w:eastAsia="Times New Roman" w:hAnsi="Bookman Old Style" w:cs="Times New Roman"/>
          <w:color w:val="000000"/>
          <w:sz w:val="26"/>
          <w:szCs w:val="26"/>
          <w:lang w:val="fr-FR" w:eastAsia="it-IT"/>
        </w:rPr>
        <w:t xml:space="preserve">, nourrir de l’estime pour lui et lui </w:t>
      </w:r>
      <w:r w:rsidR="009465E3" w:rsidRPr="003732D4">
        <w:rPr>
          <w:rFonts w:ascii="Bookman Old Style" w:eastAsia="Times New Roman" w:hAnsi="Bookman Old Style" w:cs="Times New Roman"/>
          <w:color w:val="000000"/>
          <w:sz w:val="26"/>
          <w:szCs w:val="26"/>
          <w:lang w:val="fr-FR" w:eastAsia="it-IT"/>
        </w:rPr>
        <w:t xml:space="preserve">faire </w:t>
      </w:r>
      <w:r w:rsidR="0036056E" w:rsidRPr="003732D4">
        <w:rPr>
          <w:rFonts w:ascii="Bookman Old Style" w:eastAsia="Times New Roman" w:hAnsi="Bookman Old Style" w:cs="Times New Roman"/>
          <w:color w:val="000000"/>
          <w:sz w:val="26"/>
          <w:szCs w:val="26"/>
          <w:lang w:val="fr-FR" w:eastAsia="it-IT"/>
        </w:rPr>
        <w:t xml:space="preserve">confiance, en tant que père et chef de l’Eglise locale. </w:t>
      </w:r>
    </w:p>
    <w:p w:rsidR="0036056E" w:rsidRPr="003732D4" w:rsidRDefault="0036056E" w:rsidP="00245A2E">
      <w:pPr>
        <w:pStyle w:val="Paragrafoelenco"/>
        <w:spacing w:before="100" w:beforeAutospacing="1" w:after="100" w:afterAutospacing="1" w:line="360" w:lineRule="auto"/>
        <w:ind w:left="360"/>
        <w:jc w:val="both"/>
        <w:rPr>
          <w:rFonts w:ascii="Bookman Old Style" w:eastAsia="Times New Roman" w:hAnsi="Bookman Old Style" w:cs="Times New Roman"/>
          <w:color w:val="000000"/>
          <w:sz w:val="26"/>
          <w:szCs w:val="26"/>
          <w:lang w:val="fr-FR" w:eastAsia="it-IT"/>
        </w:rPr>
      </w:pPr>
    </w:p>
    <w:p w:rsidR="004158BE" w:rsidRPr="003732D4" w:rsidRDefault="0036056E" w:rsidP="00245A2E">
      <w:pPr>
        <w:pStyle w:val="Paragrafoelenco"/>
        <w:numPr>
          <w:ilvl w:val="0"/>
          <w:numId w:val="1"/>
        </w:numPr>
        <w:spacing w:before="100" w:beforeAutospacing="1" w:after="100" w:afterAutospacing="1" w:line="360" w:lineRule="auto"/>
        <w:ind w:left="0" w:firstLine="360"/>
        <w:jc w:val="both"/>
        <w:rPr>
          <w:rFonts w:ascii="Bookman Old Style" w:eastAsia="Times New Roman" w:hAnsi="Bookman Old Style" w:cs="Tahoma"/>
          <w:color w:val="000000"/>
          <w:sz w:val="26"/>
          <w:szCs w:val="26"/>
          <w:lang w:val="fr-BE" w:eastAsia="it-IT"/>
        </w:rPr>
      </w:pPr>
      <w:r w:rsidRPr="003732D4">
        <w:rPr>
          <w:rFonts w:ascii="Bookman Old Style" w:eastAsia="Times New Roman" w:hAnsi="Bookman Old Style" w:cs="Times New Roman"/>
          <w:b/>
          <w:color w:val="000000"/>
          <w:sz w:val="26"/>
          <w:szCs w:val="26"/>
          <w:shd w:val="clear" w:color="auto" w:fill="FFFFFF" w:themeFill="background1"/>
          <w:lang w:val="fr-FR" w:eastAsia="it-IT"/>
        </w:rPr>
        <w:t>La vie pastorale</w:t>
      </w:r>
      <w:r w:rsidRPr="003732D4">
        <w:rPr>
          <w:rFonts w:ascii="Bookman Old Style" w:eastAsia="Times New Roman" w:hAnsi="Bookman Old Style" w:cs="Times New Roman"/>
          <w:color w:val="000000"/>
          <w:sz w:val="26"/>
          <w:szCs w:val="26"/>
          <w:shd w:val="clear" w:color="auto" w:fill="FFFFFF" w:themeFill="background1"/>
          <w:lang w:val="fr-FR" w:eastAsia="it-IT"/>
        </w:rPr>
        <w:t xml:space="preserve">. </w:t>
      </w:r>
      <w:r w:rsidR="00112FA5" w:rsidRPr="003732D4">
        <w:rPr>
          <w:rFonts w:ascii="Bookman Old Style" w:eastAsia="Times New Roman" w:hAnsi="Bookman Old Style" w:cs="Times New Roman"/>
          <w:color w:val="000000"/>
          <w:sz w:val="26"/>
          <w:szCs w:val="26"/>
          <w:shd w:val="clear" w:color="auto" w:fill="FFFFFF" w:themeFill="background1"/>
          <w:lang w:val="fr-FR" w:eastAsia="it-IT"/>
        </w:rPr>
        <w:t>A propos de</w:t>
      </w:r>
      <w:r w:rsidRPr="003732D4">
        <w:rPr>
          <w:rFonts w:ascii="Bookman Old Style" w:eastAsia="Times New Roman" w:hAnsi="Bookman Old Style" w:cs="Times New Roman"/>
          <w:color w:val="000000"/>
          <w:sz w:val="26"/>
          <w:szCs w:val="26"/>
          <w:shd w:val="clear" w:color="auto" w:fill="FFFFFF" w:themeFill="background1"/>
          <w:lang w:val="fr-FR" w:eastAsia="it-IT"/>
        </w:rPr>
        <w:t xml:space="preserve"> la vie pastorale, le Pape François nous a averti</w:t>
      </w:r>
      <w:r w:rsidR="00112FA5" w:rsidRPr="003732D4">
        <w:rPr>
          <w:rFonts w:ascii="Bookman Old Style" w:eastAsia="Times New Roman" w:hAnsi="Bookman Old Style" w:cs="Times New Roman"/>
          <w:color w:val="000000"/>
          <w:sz w:val="26"/>
          <w:szCs w:val="26"/>
          <w:shd w:val="clear" w:color="auto" w:fill="FFFFFF" w:themeFill="background1"/>
          <w:lang w:val="fr-FR" w:eastAsia="it-IT"/>
        </w:rPr>
        <w:t>s des risques</w:t>
      </w:r>
      <w:r w:rsidRPr="003732D4">
        <w:rPr>
          <w:rFonts w:ascii="Bookman Old Style" w:eastAsia="Times New Roman" w:hAnsi="Bookman Old Style" w:cs="Times New Roman"/>
          <w:color w:val="000000"/>
          <w:sz w:val="26"/>
          <w:szCs w:val="26"/>
          <w:shd w:val="clear" w:color="auto" w:fill="FFFFFF" w:themeFill="background1"/>
          <w:lang w:val="fr-FR" w:eastAsia="it-IT"/>
        </w:rPr>
        <w:t xml:space="preserve"> que courent les prêtres « </w:t>
      </w:r>
      <w:r w:rsidR="00112FA5" w:rsidRPr="003732D4">
        <w:rPr>
          <w:rFonts w:ascii="Bookman Old Style" w:eastAsia="Times New Roman" w:hAnsi="Bookman Old Style" w:cs="Tahoma"/>
          <w:i/>
          <w:color w:val="000000"/>
          <w:sz w:val="26"/>
          <w:szCs w:val="26"/>
          <w:shd w:val="clear" w:color="auto" w:fill="FFFFFF" w:themeFill="background1"/>
          <w:lang w:val="fr-FR" w:eastAsia="it-IT"/>
        </w:rPr>
        <w:t xml:space="preserve">qui se préoccupent avec </w:t>
      </w:r>
      <w:r w:rsidR="00112FA5" w:rsidRPr="003732D4">
        <w:rPr>
          <w:rFonts w:ascii="Bookman Old Style" w:eastAsia="Times New Roman" w:hAnsi="Bookman Old Style" w:cs="Tahoma"/>
          <w:i/>
          <w:color w:val="000000"/>
          <w:sz w:val="26"/>
          <w:szCs w:val="26"/>
          <w:shd w:val="clear" w:color="auto" w:fill="FFFFFF" w:themeFill="background1"/>
          <w:lang w:val="fr-FR" w:eastAsia="it-IT"/>
        </w:rPr>
        <w:lastRenderedPageBreak/>
        <w:t xml:space="preserve">obsession de leur temps personnel. Fréquemment, </w:t>
      </w:r>
      <w:r w:rsidR="00112FA5" w:rsidRPr="003732D4">
        <w:rPr>
          <w:rFonts w:ascii="Bookman Old Style" w:eastAsia="Times New Roman" w:hAnsi="Bookman Old Style" w:cs="Tahoma"/>
          <w:color w:val="000000"/>
          <w:sz w:val="26"/>
          <w:szCs w:val="26"/>
          <w:shd w:val="clear" w:color="auto" w:fill="FFFFFF" w:themeFill="background1"/>
          <w:lang w:val="fr-FR" w:eastAsia="it-IT"/>
        </w:rPr>
        <w:t xml:space="preserve">écrit-il, </w:t>
      </w:r>
      <w:r w:rsidR="00112FA5" w:rsidRPr="003732D4">
        <w:rPr>
          <w:rFonts w:ascii="Bookman Old Style" w:eastAsia="Times New Roman" w:hAnsi="Bookman Old Style" w:cs="Tahoma"/>
          <w:i/>
          <w:color w:val="000000"/>
          <w:sz w:val="26"/>
          <w:szCs w:val="26"/>
          <w:shd w:val="clear" w:color="auto" w:fill="FFFFFF" w:themeFill="background1"/>
          <w:lang w:val="fr-FR" w:eastAsia="it-IT"/>
        </w:rPr>
        <w:t xml:space="preserve"> cela est dû au fait que les personnes éprouvent le besoin impérieux de préserver leurs espaces d’autonomie, comme si un engagement d’évangélisation était un venin dangereux au lieu d’être une réponse joyeuse à l’amour de Dieu qui nous convoque à la mission et nous rend complets et féconds. Certaines personnes font de la résistance pour éprouver jusqu’au bout le</w:t>
      </w:r>
      <w:r w:rsidR="00112FA5" w:rsidRPr="003732D4">
        <w:rPr>
          <w:rFonts w:ascii="Bookman Old Style" w:eastAsia="Times New Roman" w:hAnsi="Bookman Old Style" w:cs="Tahoma"/>
          <w:i/>
          <w:color w:val="000000"/>
          <w:sz w:val="26"/>
          <w:szCs w:val="26"/>
          <w:lang w:val="fr-FR" w:eastAsia="it-IT"/>
        </w:rPr>
        <w:t xml:space="preserve"> goût de la mission et restent enveloppées dans une </w:t>
      </w:r>
      <w:proofErr w:type="spellStart"/>
      <w:r w:rsidR="00112FA5" w:rsidRPr="003732D4">
        <w:rPr>
          <w:rFonts w:ascii="Bookman Old Style" w:eastAsia="Times New Roman" w:hAnsi="Bookman Old Style" w:cs="Tahoma"/>
          <w:i/>
          <w:color w:val="000000"/>
          <w:sz w:val="26"/>
          <w:szCs w:val="26"/>
          <w:lang w:val="fr-FR" w:eastAsia="it-IT"/>
        </w:rPr>
        <w:t>acédie</w:t>
      </w:r>
      <w:proofErr w:type="spellEnd"/>
      <w:r w:rsidR="00112FA5" w:rsidRPr="003732D4">
        <w:rPr>
          <w:rFonts w:ascii="Bookman Old Style" w:eastAsia="Times New Roman" w:hAnsi="Bookman Old Style" w:cs="Tahoma"/>
          <w:i/>
          <w:color w:val="000000"/>
          <w:sz w:val="26"/>
          <w:szCs w:val="26"/>
          <w:lang w:val="fr-FR" w:eastAsia="it-IT"/>
        </w:rPr>
        <w:t xml:space="preserve"> paralysante</w:t>
      </w:r>
      <w:r w:rsidR="00112FA5" w:rsidRPr="003732D4">
        <w:rPr>
          <w:rFonts w:ascii="Bookman Old Style" w:eastAsia="Times New Roman" w:hAnsi="Bookman Old Style" w:cs="Tahoma"/>
          <w:color w:val="000000"/>
          <w:sz w:val="26"/>
          <w:szCs w:val="26"/>
          <w:lang w:val="fr-FR" w:eastAsia="it-IT"/>
        </w:rPr>
        <w:t xml:space="preserve"> » (EG, n. 81). Pour consacrer toute sa vie et toutes ses forces au service de l’Eglise, nous avons besoin d’avoir la charité pastorale de Jésus qui a donné sa vie pour son troupeau. Nous devons imiter </w:t>
      </w:r>
      <w:r w:rsidR="00586D81" w:rsidRPr="003732D4">
        <w:rPr>
          <w:rFonts w:ascii="Bookman Old Style" w:eastAsia="Times New Roman" w:hAnsi="Bookman Old Style" w:cs="Tahoma"/>
          <w:color w:val="000000"/>
          <w:sz w:val="26"/>
          <w:szCs w:val="26"/>
          <w:lang w:val="fr-FR" w:eastAsia="it-IT"/>
        </w:rPr>
        <w:t xml:space="preserve">Jésus dans </w:t>
      </w:r>
      <w:r w:rsidR="009465E3" w:rsidRPr="003732D4">
        <w:rPr>
          <w:rFonts w:ascii="Bookman Old Style" w:eastAsia="Times New Roman" w:hAnsi="Bookman Old Style" w:cs="Tahoma"/>
          <w:color w:val="000000"/>
          <w:sz w:val="26"/>
          <w:szCs w:val="26"/>
          <w:lang w:val="fr-FR" w:eastAsia="it-IT"/>
        </w:rPr>
        <w:t>la</w:t>
      </w:r>
      <w:r w:rsidR="004158BE" w:rsidRPr="003732D4">
        <w:rPr>
          <w:rFonts w:ascii="Bookman Old Style" w:eastAsia="Times New Roman" w:hAnsi="Bookman Old Style" w:cs="Tahoma"/>
          <w:color w:val="000000"/>
          <w:sz w:val="26"/>
          <w:szCs w:val="26"/>
          <w:lang w:val="fr-FR" w:eastAsia="it-IT"/>
        </w:rPr>
        <w:t xml:space="preserve"> don</w:t>
      </w:r>
      <w:r w:rsidR="009465E3" w:rsidRPr="003732D4">
        <w:rPr>
          <w:rFonts w:ascii="Bookman Old Style" w:eastAsia="Times New Roman" w:hAnsi="Bookman Old Style" w:cs="Tahoma"/>
          <w:color w:val="000000"/>
          <w:sz w:val="26"/>
          <w:szCs w:val="26"/>
          <w:lang w:val="fr-FR" w:eastAsia="it-IT"/>
        </w:rPr>
        <w:t>ation</w:t>
      </w:r>
      <w:r w:rsidR="004158BE" w:rsidRPr="003732D4">
        <w:rPr>
          <w:rFonts w:ascii="Bookman Old Style" w:eastAsia="Times New Roman" w:hAnsi="Bookman Old Style" w:cs="Tahoma"/>
          <w:color w:val="000000"/>
          <w:sz w:val="26"/>
          <w:szCs w:val="26"/>
          <w:lang w:val="fr-FR" w:eastAsia="it-IT"/>
        </w:rPr>
        <w:t xml:space="preserve"> de soi</w:t>
      </w:r>
      <w:r w:rsidR="00586D81" w:rsidRPr="003732D4">
        <w:rPr>
          <w:rFonts w:ascii="Bookman Old Style" w:eastAsia="Times New Roman" w:hAnsi="Bookman Old Style" w:cs="Tahoma"/>
          <w:color w:val="000000"/>
          <w:sz w:val="26"/>
          <w:szCs w:val="26"/>
          <w:lang w:val="fr-FR" w:eastAsia="it-IT"/>
        </w:rPr>
        <w:t>-même</w:t>
      </w:r>
      <w:r w:rsidR="004158BE" w:rsidRPr="003732D4">
        <w:rPr>
          <w:rFonts w:ascii="Bookman Old Style" w:eastAsia="Times New Roman" w:hAnsi="Bookman Old Style" w:cs="Tahoma"/>
          <w:color w:val="000000"/>
          <w:sz w:val="26"/>
          <w:szCs w:val="26"/>
          <w:lang w:val="fr-FR" w:eastAsia="it-IT"/>
        </w:rPr>
        <w:t xml:space="preserve"> </w:t>
      </w:r>
      <w:r w:rsidR="00112FA5" w:rsidRPr="003732D4">
        <w:rPr>
          <w:rFonts w:ascii="Bookman Old Style" w:eastAsia="Times New Roman" w:hAnsi="Bookman Old Style" w:cs="Tahoma"/>
          <w:color w:val="000000"/>
          <w:sz w:val="26"/>
          <w:szCs w:val="26"/>
          <w:lang w:val="fr-FR" w:eastAsia="it-IT"/>
        </w:rPr>
        <w:t xml:space="preserve">et </w:t>
      </w:r>
      <w:r w:rsidR="00586D81" w:rsidRPr="003732D4">
        <w:rPr>
          <w:rFonts w:ascii="Bookman Old Style" w:eastAsia="Times New Roman" w:hAnsi="Bookman Old Style" w:cs="Tahoma"/>
          <w:color w:val="000000"/>
          <w:sz w:val="26"/>
          <w:szCs w:val="26"/>
          <w:lang w:val="fr-FR" w:eastAsia="it-IT"/>
        </w:rPr>
        <w:t xml:space="preserve">dans </w:t>
      </w:r>
      <w:r w:rsidR="009465E3" w:rsidRPr="003732D4">
        <w:rPr>
          <w:rFonts w:ascii="Bookman Old Style" w:eastAsia="Times New Roman" w:hAnsi="Bookman Old Style" w:cs="Tahoma"/>
          <w:color w:val="000000"/>
          <w:sz w:val="26"/>
          <w:szCs w:val="26"/>
          <w:lang w:val="fr-FR" w:eastAsia="it-IT"/>
        </w:rPr>
        <w:t>son</w:t>
      </w:r>
      <w:r w:rsidR="00112FA5" w:rsidRPr="003732D4">
        <w:rPr>
          <w:rFonts w:ascii="Bookman Old Style" w:eastAsia="Times New Roman" w:hAnsi="Bookman Old Style" w:cs="Tahoma"/>
          <w:color w:val="000000"/>
          <w:sz w:val="26"/>
          <w:szCs w:val="26"/>
          <w:lang w:val="fr-FR" w:eastAsia="it-IT"/>
        </w:rPr>
        <w:t xml:space="preserve"> service</w:t>
      </w:r>
      <w:r w:rsidR="009465E3" w:rsidRPr="003732D4">
        <w:rPr>
          <w:rFonts w:ascii="Bookman Old Style" w:eastAsia="Times New Roman" w:hAnsi="Bookman Old Style" w:cs="Tahoma"/>
          <w:color w:val="000000"/>
          <w:sz w:val="26"/>
          <w:szCs w:val="26"/>
          <w:lang w:val="fr-FR" w:eastAsia="it-IT"/>
        </w:rPr>
        <w:t xml:space="preserve">. </w:t>
      </w:r>
      <w:r w:rsidR="004158BE" w:rsidRPr="003732D4">
        <w:rPr>
          <w:rFonts w:ascii="Bookman Old Style" w:eastAsia="Times New Roman" w:hAnsi="Bookman Old Style" w:cs="Tahoma"/>
          <w:color w:val="000000"/>
          <w:sz w:val="26"/>
          <w:szCs w:val="26"/>
          <w:lang w:val="fr-FR" w:eastAsia="it-IT"/>
        </w:rPr>
        <w:t xml:space="preserve">C’est précisément la charité pastorale dont nous </w:t>
      </w:r>
      <w:r w:rsidR="00586D81" w:rsidRPr="003732D4">
        <w:rPr>
          <w:rFonts w:ascii="Bookman Old Style" w:eastAsia="Times New Roman" w:hAnsi="Bookman Old Style" w:cs="Tahoma"/>
          <w:color w:val="000000"/>
          <w:sz w:val="26"/>
          <w:szCs w:val="26"/>
          <w:lang w:val="fr-FR" w:eastAsia="it-IT"/>
        </w:rPr>
        <w:t>avons été</w:t>
      </w:r>
      <w:r w:rsidR="004158BE" w:rsidRPr="003732D4">
        <w:rPr>
          <w:rFonts w:ascii="Bookman Old Style" w:eastAsia="Times New Roman" w:hAnsi="Bookman Old Style" w:cs="Tahoma"/>
          <w:color w:val="000000"/>
          <w:sz w:val="26"/>
          <w:szCs w:val="26"/>
          <w:lang w:val="fr-FR" w:eastAsia="it-IT"/>
        </w:rPr>
        <w:t xml:space="preserve"> une fois imprégnés, qui enrichira notre ministère sacerdotal et déterminera « </w:t>
      </w:r>
      <w:r w:rsidR="004158BE" w:rsidRPr="003732D4">
        <w:rPr>
          <w:rFonts w:ascii="Bookman Old Style" w:eastAsia="Times New Roman" w:hAnsi="Bookman Old Style" w:cs="Tahoma"/>
          <w:i/>
          <w:color w:val="000000"/>
          <w:sz w:val="26"/>
          <w:szCs w:val="26"/>
          <w:lang w:val="fr-FR" w:eastAsia="it-IT"/>
        </w:rPr>
        <w:t>notre</w:t>
      </w:r>
      <w:r w:rsidR="004158BE" w:rsidRPr="003732D4">
        <w:rPr>
          <w:rFonts w:ascii="Bookman Old Style" w:eastAsia="Times New Roman" w:hAnsi="Bookman Old Style" w:cs="Tahoma"/>
          <w:color w:val="000000"/>
          <w:sz w:val="26"/>
          <w:szCs w:val="26"/>
          <w:lang w:val="fr-FR" w:eastAsia="it-IT"/>
        </w:rPr>
        <w:t xml:space="preserve"> </w:t>
      </w:r>
      <w:r w:rsidR="004158BE" w:rsidRPr="003732D4">
        <w:rPr>
          <w:rFonts w:ascii="Bookman Old Style" w:eastAsia="Times New Roman" w:hAnsi="Bookman Old Style" w:cs="Tahoma"/>
          <w:i/>
          <w:color w:val="000000"/>
          <w:sz w:val="26"/>
          <w:szCs w:val="26"/>
          <w:lang w:val="fr-FR" w:eastAsia="it-IT"/>
        </w:rPr>
        <w:t>façon de penser et d’agir, notre mode d’être en relation avec les gens »</w:t>
      </w:r>
      <w:r w:rsidR="004158BE" w:rsidRPr="003732D4">
        <w:rPr>
          <w:rFonts w:ascii="Bookman Old Style" w:eastAsia="Times New Roman" w:hAnsi="Bookman Old Style" w:cs="Tahoma"/>
          <w:color w:val="000000"/>
          <w:sz w:val="26"/>
          <w:szCs w:val="26"/>
          <w:lang w:val="fr-FR" w:eastAsia="it-IT"/>
        </w:rPr>
        <w:t xml:space="preserve">  (</w:t>
      </w:r>
      <w:proofErr w:type="spellStart"/>
      <w:r w:rsidR="004158BE" w:rsidRPr="003732D4">
        <w:rPr>
          <w:rFonts w:ascii="Bookman Old Style" w:eastAsia="Times New Roman" w:hAnsi="Bookman Old Style" w:cs="Tahoma"/>
          <w:color w:val="000000"/>
          <w:sz w:val="26"/>
          <w:szCs w:val="26"/>
          <w:lang w:val="fr-FR" w:eastAsia="it-IT"/>
        </w:rPr>
        <w:t>Pastores</w:t>
      </w:r>
      <w:proofErr w:type="spellEnd"/>
      <w:r w:rsidR="004158BE" w:rsidRPr="003732D4">
        <w:rPr>
          <w:rFonts w:ascii="Bookman Old Style" w:eastAsia="Times New Roman" w:hAnsi="Bookman Old Style" w:cs="Tahoma"/>
          <w:color w:val="000000"/>
          <w:sz w:val="26"/>
          <w:szCs w:val="26"/>
          <w:lang w:val="fr-FR" w:eastAsia="it-IT"/>
        </w:rPr>
        <w:t xml:space="preserve"> </w:t>
      </w:r>
      <w:proofErr w:type="spellStart"/>
      <w:r w:rsidR="004158BE" w:rsidRPr="003732D4">
        <w:rPr>
          <w:rFonts w:ascii="Bookman Old Style" w:eastAsia="Times New Roman" w:hAnsi="Bookman Old Style" w:cs="Tahoma"/>
          <w:color w:val="000000"/>
          <w:sz w:val="26"/>
          <w:szCs w:val="26"/>
          <w:lang w:val="fr-FR" w:eastAsia="it-IT"/>
        </w:rPr>
        <w:t>Dabo</w:t>
      </w:r>
      <w:proofErr w:type="spellEnd"/>
      <w:r w:rsidR="004158BE" w:rsidRPr="003732D4">
        <w:rPr>
          <w:rFonts w:ascii="Bookman Old Style" w:eastAsia="Times New Roman" w:hAnsi="Bookman Old Style" w:cs="Tahoma"/>
          <w:color w:val="000000"/>
          <w:sz w:val="26"/>
          <w:szCs w:val="26"/>
          <w:lang w:val="fr-FR" w:eastAsia="it-IT"/>
        </w:rPr>
        <w:t xml:space="preserve"> </w:t>
      </w:r>
      <w:proofErr w:type="spellStart"/>
      <w:r w:rsidR="004158BE" w:rsidRPr="003732D4">
        <w:rPr>
          <w:rFonts w:ascii="Bookman Old Style" w:eastAsia="Times New Roman" w:hAnsi="Bookman Old Style" w:cs="Tahoma"/>
          <w:color w:val="000000"/>
          <w:sz w:val="26"/>
          <w:szCs w:val="26"/>
          <w:lang w:val="fr-FR" w:eastAsia="it-IT"/>
        </w:rPr>
        <w:t>Vobis</w:t>
      </w:r>
      <w:proofErr w:type="spellEnd"/>
      <w:r w:rsidR="004158BE" w:rsidRPr="003732D4">
        <w:rPr>
          <w:rFonts w:ascii="Bookman Old Style" w:eastAsia="Times New Roman" w:hAnsi="Bookman Old Style" w:cs="Tahoma"/>
          <w:color w:val="000000"/>
          <w:sz w:val="26"/>
          <w:szCs w:val="26"/>
          <w:lang w:val="fr-FR" w:eastAsia="it-IT"/>
        </w:rPr>
        <w:t xml:space="preserve">, n. 23). La charité pastorale exige de nous une conversion pastorale, elle nous invite à </w:t>
      </w:r>
      <w:r w:rsidR="004158BE" w:rsidRPr="003732D4">
        <w:rPr>
          <w:rFonts w:ascii="Bookman Old Style" w:eastAsia="Times New Roman" w:hAnsi="Bookman Old Style" w:cs="Tahoma"/>
          <w:i/>
          <w:color w:val="000000"/>
          <w:sz w:val="26"/>
          <w:szCs w:val="26"/>
          <w:lang w:val="fr-FR" w:eastAsia="it-IT"/>
        </w:rPr>
        <w:t xml:space="preserve">« sortir de son propre confort et avoir le courage de rejoindre toutes les périphéries qui ont besoin de la lumière de l’Évangile » </w:t>
      </w:r>
      <w:r w:rsidR="004158BE" w:rsidRPr="003732D4">
        <w:rPr>
          <w:rFonts w:ascii="Bookman Old Style" w:eastAsia="Times New Roman" w:hAnsi="Bookman Old Style" w:cs="Tahoma"/>
          <w:color w:val="000000"/>
          <w:sz w:val="26"/>
          <w:szCs w:val="26"/>
          <w:lang w:val="fr-FR" w:eastAsia="it-IT"/>
        </w:rPr>
        <w:t xml:space="preserve">(EG, n. 20). </w:t>
      </w:r>
      <w:r w:rsidR="00D301DE" w:rsidRPr="003732D4">
        <w:rPr>
          <w:rFonts w:ascii="Bookman Old Style" w:eastAsia="Times New Roman" w:hAnsi="Bookman Old Style" w:cs="Tahoma"/>
          <w:color w:val="000000"/>
          <w:sz w:val="26"/>
          <w:szCs w:val="26"/>
          <w:lang w:val="fr-FR" w:eastAsia="it-IT"/>
        </w:rPr>
        <w:t xml:space="preserve">L’objet de prédilection de la charité pastorale </w:t>
      </w:r>
      <w:proofErr w:type="gramStart"/>
      <w:r w:rsidR="00D301DE" w:rsidRPr="003732D4">
        <w:rPr>
          <w:rFonts w:ascii="Bookman Old Style" w:eastAsia="Times New Roman" w:hAnsi="Bookman Old Style" w:cs="Tahoma"/>
          <w:color w:val="000000"/>
          <w:sz w:val="26"/>
          <w:szCs w:val="26"/>
          <w:lang w:val="fr-FR" w:eastAsia="it-IT"/>
        </w:rPr>
        <w:t>sont</w:t>
      </w:r>
      <w:proofErr w:type="gramEnd"/>
      <w:r w:rsidR="00D301DE" w:rsidRPr="003732D4">
        <w:rPr>
          <w:rFonts w:ascii="Bookman Old Style" w:eastAsia="Times New Roman" w:hAnsi="Bookman Old Style" w:cs="Tahoma"/>
          <w:color w:val="000000"/>
          <w:sz w:val="26"/>
          <w:szCs w:val="26"/>
          <w:lang w:val="fr-FR" w:eastAsia="it-IT"/>
        </w:rPr>
        <w:t xml:space="preserve"> les pauvres, le marginaux, les petits, les infirmes, les pécheurs et les incrédules.</w:t>
      </w:r>
    </w:p>
    <w:p w:rsidR="00D301DE" w:rsidRPr="003732D4" w:rsidRDefault="00D301DE" w:rsidP="00245A2E">
      <w:pPr>
        <w:spacing w:before="100" w:beforeAutospacing="1" w:after="100" w:afterAutospacing="1" w:line="360" w:lineRule="auto"/>
        <w:ind w:firstLine="360"/>
        <w:jc w:val="both"/>
        <w:rPr>
          <w:rFonts w:ascii="Bookman Old Style" w:eastAsia="Times New Roman" w:hAnsi="Bookman Old Style" w:cs="Tahoma"/>
          <w:color w:val="000000"/>
          <w:sz w:val="26"/>
          <w:szCs w:val="26"/>
          <w:lang w:val="fr-BE" w:eastAsia="it-IT"/>
        </w:rPr>
      </w:pPr>
      <w:r w:rsidRPr="003732D4">
        <w:rPr>
          <w:rFonts w:ascii="Bookman Old Style" w:eastAsia="Times New Roman" w:hAnsi="Bookman Old Style" w:cs="Tahoma"/>
          <w:color w:val="000000"/>
          <w:sz w:val="26"/>
          <w:szCs w:val="26"/>
          <w:lang w:val="fr-BE" w:eastAsia="it-IT"/>
        </w:rPr>
        <w:t>Dans les grandes villes, ensuite, il faut prêter attention aux immigrés et aux « </w:t>
      </w:r>
      <w:r w:rsidRPr="003732D4">
        <w:rPr>
          <w:rFonts w:ascii="Bookman Old Style" w:eastAsia="Times New Roman" w:hAnsi="Bookman Old Style" w:cs="Tahoma"/>
          <w:i/>
          <w:color w:val="000000"/>
          <w:sz w:val="26"/>
          <w:szCs w:val="26"/>
          <w:lang w:val="fr-BE" w:eastAsia="it-IT"/>
        </w:rPr>
        <w:t>esclaves</w:t>
      </w:r>
      <w:r w:rsidRPr="003732D4">
        <w:rPr>
          <w:rFonts w:ascii="Bookman Old Style" w:eastAsia="Times New Roman" w:hAnsi="Bookman Old Style" w:cs="Tahoma"/>
          <w:color w:val="000000"/>
          <w:sz w:val="26"/>
          <w:szCs w:val="26"/>
          <w:lang w:val="fr-BE" w:eastAsia="it-IT"/>
        </w:rPr>
        <w:t> » modernes. Dans le message pour la Journée Mondiale de la Paix 2015, le Saint Père a parlé des multiples visages de l’esclavage : des travailleurs réduits à la servitude, des migrants, des esclaves sexuels, ainsi de suite. En outre, dans le Message pour 101</w:t>
      </w:r>
      <w:r w:rsidRPr="003732D4">
        <w:rPr>
          <w:rFonts w:ascii="Bookman Old Style" w:eastAsia="Times New Roman" w:hAnsi="Bookman Old Style" w:cs="Tahoma"/>
          <w:color w:val="000000"/>
          <w:sz w:val="26"/>
          <w:szCs w:val="26"/>
          <w:vertAlign w:val="superscript"/>
          <w:lang w:val="fr-BE" w:eastAsia="it-IT"/>
        </w:rPr>
        <w:t>ème</w:t>
      </w:r>
      <w:r w:rsidRPr="003732D4">
        <w:rPr>
          <w:rFonts w:ascii="Bookman Old Style" w:eastAsia="Times New Roman" w:hAnsi="Bookman Old Style" w:cs="Tahoma"/>
          <w:color w:val="000000"/>
          <w:sz w:val="26"/>
          <w:szCs w:val="26"/>
          <w:lang w:val="fr-BE" w:eastAsia="it-IT"/>
        </w:rPr>
        <w:t xml:space="preserve"> Journée Mondiale du Migrant et du Réfugié 2015 (3 septembre 2014), il a écrit que Jésus est « </w:t>
      </w:r>
      <w:r w:rsidRPr="003732D4">
        <w:rPr>
          <w:rFonts w:ascii="Bookman Old Style" w:eastAsia="Times New Roman" w:hAnsi="Bookman Old Style" w:cs="Tahoma"/>
          <w:i/>
          <w:color w:val="000000"/>
          <w:sz w:val="26"/>
          <w:szCs w:val="26"/>
          <w:lang w:val="fr-BE" w:eastAsia="it-IT"/>
        </w:rPr>
        <w:t>l’évangélisateur par excellence, Il est l’Evangile en personne ; et sa sollicitude, en particulier envers les plus vulnérables et les marginaux</w:t>
      </w:r>
      <w:r w:rsidR="00245A2E" w:rsidRPr="003732D4">
        <w:rPr>
          <w:rFonts w:ascii="Bookman Old Style" w:eastAsia="Times New Roman" w:hAnsi="Bookman Old Style" w:cs="Tahoma"/>
          <w:i/>
          <w:color w:val="000000"/>
          <w:sz w:val="26"/>
          <w:szCs w:val="26"/>
          <w:lang w:val="fr-BE" w:eastAsia="it-IT"/>
        </w:rPr>
        <w:t xml:space="preserve">, invite tous à prendre soin des personnes les plus fragiles et à reconnaitre son visage souffrant, surtout chez les victimes des nouvelles formes de pauvreté </w:t>
      </w:r>
      <w:r w:rsidR="00245A2E" w:rsidRPr="003732D4">
        <w:rPr>
          <w:rFonts w:ascii="Bookman Old Style" w:eastAsia="Times New Roman" w:hAnsi="Bookman Old Style" w:cs="Tahoma"/>
          <w:i/>
          <w:color w:val="000000"/>
          <w:sz w:val="26"/>
          <w:szCs w:val="26"/>
          <w:lang w:val="fr-BE" w:eastAsia="it-IT"/>
        </w:rPr>
        <w:lastRenderedPageBreak/>
        <w:t>et d’esclavage</w:t>
      </w:r>
      <w:r w:rsidR="00245A2E" w:rsidRPr="003732D4">
        <w:rPr>
          <w:rFonts w:ascii="Bookman Old Style" w:eastAsia="Times New Roman" w:hAnsi="Bookman Old Style" w:cs="Tahoma"/>
          <w:color w:val="000000"/>
          <w:sz w:val="26"/>
          <w:szCs w:val="26"/>
          <w:lang w:val="fr-BE" w:eastAsia="it-IT"/>
        </w:rPr>
        <w:t> ». La charité pastorale nous rend toujours disponible</w:t>
      </w:r>
      <w:r w:rsidR="00586D81" w:rsidRPr="003732D4">
        <w:rPr>
          <w:rFonts w:ascii="Bookman Old Style" w:eastAsia="Times New Roman" w:hAnsi="Bookman Old Style" w:cs="Tahoma"/>
          <w:color w:val="000000"/>
          <w:sz w:val="26"/>
          <w:szCs w:val="26"/>
          <w:lang w:val="fr-BE" w:eastAsia="it-IT"/>
        </w:rPr>
        <w:t>s</w:t>
      </w:r>
      <w:r w:rsidR="00245A2E" w:rsidRPr="003732D4">
        <w:rPr>
          <w:rFonts w:ascii="Bookman Old Style" w:eastAsia="Times New Roman" w:hAnsi="Bookman Old Style" w:cs="Tahoma"/>
          <w:color w:val="000000"/>
          <w:sz w:val="26"/>
          <w:szCs w:val="26"/>
          <w:lang w:val="fr-BE" w:eastAsia="it-IT"/>
        </w:rPr>
        <w:t xml:space="preserve"> à assumer n’importe quelle charge pour le bien de l’Eglise et celui des âmes.</w:t>
      </w:r>
    </w:p>
    <w:p w:rsidR="00245A2E" w:rsidRPr="003732D4" w:rsidRDefault="00245A2E" w:rsidP="00245A2E">
      <w:pPr>
        <w:spacing w:before="100" w:beforeAutospacing="1" w:after="100" w:afterAutospacing="1" w:line="360" w:lineRule="auto"/>
        <w:ind w:firstLine="360"/>
        <w:jc w:val="both"/>
        <w:rPr>
          <w:rFonts w:ascii="Bookman Old Style" w:eastAsia="Times New Roman" w:hAnsi="Bookman Old Style" w:cs="Tahoma"/>
          <w:color w:val="000000"/>
          <w:sz w:val="26"/>
          <w:szCs w:val="26"/>
          <w:lang w:val="fr-BE" w:eastAsia="it-IT"/>
        </w:rPr>
      </w:pPr>
      <w:r w:rsidRPr="003732D4">
        <w:rPr>
          <w:rFonts w:ascii="Bookman Old Style" w:eastAsia="Times New Roman" w:hAnsi="Bookman Old Style" w:cs="Tahoma"/>
          <w:color w:val="000000"/>
          <w:sz w:val="26"/>
          <w:szCs w:val="26"/>
          <w:lang w:val="fr-BE" w:eastAsia="it-IT"/>
        </w:rPr>
        <w:t xml:space="preserve">Chers frères dans le sacerdoce, je vous remercie pour le zèle et le dévouement infatigable </w:t>
      </w:r>
      <w:r w:rsidR="00586D81" w:rsidRPr="003732D4">
        <w:rPr>
          <w:rFonts w:ascii="Bookman Old Style" w:eastAsia="Times New Roman" w:hAnsi="Bookman Old Style" w:cs="Tahoma"/>
          <w:color w:val="000000"/>
          <w:sz w:val="26"/>
          <w:szCs w:val="26"/>
          <w:lang w:val="fr-BE" w:eastAsia="it-IT"/>
        </w:rPr>
        <w:t>que</w:t>
      </w:r>
      <w:r w:rsidRPr="003732D4">
        <w:rPr>
          <w:rFonts w:ascii="Bookman Old Style" w:eastAsia="Times New Roman" w:hAnsi="Bookman Old Style" w:cs="Tahoma"/>
          <w:color w:val="000000"/>
          <w:sz w:val="26"/>
          <w:szCs w:val="26"/>
          <w:lang w:val="fr-BE" w:eastAsia="it-IT"/>
        </w:rPr>
        <w:t xml:space="preserve"> vous réservez à l’évangélisation. Allons en avant, animés d’un amour commun pour le Seigneur et pour la Saint Mère l’Eglise. Que Notre Dame de La Vang vous protège et vous accompagne. Restons unis dans la prière. </w:t>
      </w:r>
    </w:p>
    <w:p w:rsidR="00112FA5" w:rsidRPr="003732D4" w:rsidRDefault="00112FA5" w:rsidP="00245A2E">
      <w:pPr>
        <w:spacing w:before="100" w:beforeAutospacing="1" w:after="100" w:afterAutospacing="1" w:line="360" w:lineRule="auto"/>
        <w:ind w:left="360"/>
        <w:jc w:val="both"/>
        <w:rPr>
          <w:rFonts w:ascii="Bookman Old Style" w:eastAsia="Times New Roman" w:hAnsi="Bookman Old Style" w:cs="Tahoma"/>
          <w:color w:val="000000"/>
          <w:sz w:val="26"/>
          <w:szCs w:val="26"/>
          <w:lang w:val="fr-BE" w:eastAsia="it-IT"/>
        </w:rPr>
      </w:pPr>
    </w:p>
    <w:p w:rsidR="00A30EDE" w:rsidRPr="003732D4" w:rsidRDefault="00A30EDE" w:rsidP="00245A2E">
      <w:pPr>
        <w:spacing w:line="360" w:lineRule="auto"/>
        <w:jc w:val="both"/>
        <w:rPr>
          <w:rFonts w:ascii="Bookman Old Style" w:hAnsi="Bookman Old Style"/>
          <w:sz w:val="26"/>
          <w:szCs w:val="26"/>
          <w:lang w:val="fr-FR"/>
        </w:rPr>
      </w:pPr>
    </w:p>
    <w:sectPr w:rsidR="00A30EDE" w:rsidRPr="003732D4" w:rsidSect="003732D4">
      <w:footerReference w:type="default" r:id="rId8"/>
      <w:pgSz w:w="11906" w:h="16838"/>
      <w:pgMar w:top="1417" w:right="1134" w:bottom="1134" w:left="1134"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2D4" w:rsidRDefault="003732D4" w:rsidP="003732D4">
      <w:pPr>
        <w:spacing w:line="240" w:lineRule="auto"/>
      </w:pPr>
      <w:r>
        <w:separator/>
      </w:r>
    </w:p>
  </w:endnote>
  <w:endnote w:type="continuationSeparator" w:id="0">
    <w:p w:rsidR="003732D4" w:rsidRDefault="003732D4" w:rsidP="003732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961385"/>
      <w:docPartObj>
        <w:docPartGallery w:val="Page Numbers (Bottom of Page)"/>
        <w:docPartUnique/>
      </w:docPartObj>
    </w:sdtPr>
    <w:sdtEndPr>
      <w:rPr>
        <w:rFonts w:ascii="Bookman Old Style" w:hAnsi="Bookman Old Style"/>
      </w:rPr>
    </w:sdtEndPr>
    <w:sdtContent>
      <w:p w:rsidR="003732D4" w:rsidRPr="003732D4" w:rsidRDefault="003732D4">
        <w:pPr>
          <w:pStyle w:val="Pidipagina"/>
          <w:jc w:val="right"/>
          <w:rPr>
            <w:rFonts w:ascii="Bookman Old Style" w:hAnsi="Bookman Old Style"/>
          </w:rPr>
        </w:pPr>
        <w:r w:rsidRPr="003732D4">
          <w:rPr>
            <w:rFonts w:ascii="Bookman Old Style" w:hAnsi="Bookman Old Style"/>
          </w:rPr>
          <w:fldChar w:fldCharType="begin"/>
        </w:r>
        <w:r w:rsidRPr="003732D4">
          <w:rPr>
            <w:rFonts w:ascii="Bookman Old Style" w:hAnsi="Bookman Old Style"/>
          </w:rPr>
          <w:instrText>PAGE   \* MERGEFORMAT</w:instrText>
        </w:r>
        <w:r w:rsidRPr="003732D4">
          <w:rPr>
            <w:rFonts w:ascii="Bookman Old Style" w:hAnsi="Bookman Old Style"/>
          </w:rPr>
          <w:fldChar w:fldCharType="separate"/>
        </w:r>
        <w:r w:rsidR="00F0192C">
          <w:rPr>
            <w:rFonts w:ascii="Bookman Old Style" w:hAnsi="Bookman Old Style"/>
            <w:noProof/>
          </w:rPr>
          <w:t>5</w:t>
        </w:r>
        <w:r w:rsidRPr="003732D4">
          <w:rPr>
            <w:rFonts w:ascii="Bookman Old Style" w:hAnsi="Bookman Old Style"/>
          </w:rPr>
          <w:fldChar w:fldCharType="end"/>
        </w:r>
      </w:p>
    </w:sdtContent>
  </w:sdt>
  <w:p w:rsidR="003732D4" w:rsidRDefault="003732D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2D4" w:rsidRDefault="003732D4" w:rsidP="003732D4">
      <w:pPr>
        <w:spacing w:line="240" w:lineRule="auto"/>
      </w:pPr>
      <w:r>
        <w:separator/>
      </w:r>
    </w:p>
  </w:footnote>
  <w:footnote w:type="continuationSeparator" w:id="0">
    <w:p w:rsidR="003732D4" w:rsidRDefault="003732D4" w:rsidP="003732D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C4AEA"/>
    <w:multiLevelType w:val="hybridMultilevel"/>
    <w:tmpl w:val="E07EFCE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DF6"/>
    <w:rsid w:val="0005527E"/>
    <w:rsid w:val="0006417F"/>
    <w:rsid w:val="00112FA5"/>
    <w:rsid w:val="00244A7E"/>
    <w:rsid w:val="00245A2E"/>
    <w:rsid w:val="00357403"/>
    <w:rsid w:val="0036056E"/>
    <w:rsid w:val="003732D4"/>
    <w:rsid w:val="00415683"/>
    <w:rsid w:val="004158BE"/>
    <w:rsid w:val="004E7AB0"/>
    <w:rsid w:val="00503DF6"/>
    <w:rsid w:val="005825E7"/>
    <w:rsid w:val="00586D81"/>
    <w:rsid w:val="00592E71"/>
    <w:rsid w:val="00607EDE"/>
    <w:rsid w:val="00661D01"/>
    <w:rsid w:val="006C0706"/>
    <w:rsid w:val="00760F6A"/>
    <w:rsid w:val="00761D4B"/>
    <w:rsid w:val="00912FA7"/>
    <w:rsid w:val="009465E3"/>
    <w:rsid w:val="00A30EDE"/>
    <w:rsid w:val="00AD6ED2"/>
    <w:rsid w:val="00BB5E2F"/>
    <w:rsid w:val="00D1079F"/>
    <w:rsid w:val="00D301DE"/>
    <w:rsid w:val="00DB48ED"/>
    <w:rsid w:val="00E6350A"/>
    <w:rsid w:val="00F019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03DF6"/>
    <w:pPr>
      <w:ind w:left="720"/>
      <w:contextualSpacing/>
    </w:pPr>
  </w:style>
  <w:style w:type="character" w:styleId="Collegamentoipertestuale">
    <w:name w:val="Hyperlink"/>
    <w:basedOn w:val="Carpredefinitoparagrafo"/>
    <w:uiPriority w:val="99"/>
    <w:unhideWhenUsed/>
    <w:rsid w:val="00A30EDE"/>
    <w:rPr>
      <w:color w:val="0000FF" w:themeColor="hyperlink"/>
      <w:u w:val="single"/>
    </w:rPr>
  </w:style>
  <w:style w:type="paragraph" w:styleId="Intestazione">
    <w:name w:val="header"/>
    <w:basedOn w:val="Normale"/>
    <w:link w:val="IntestazioneCarattere"/>
    <w:uiPriority w:val="99"/>
    <w:unhideWhenUsed/>
    <w:rsid w:val="003732D4"/>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3732D4"/>
  </w:style>
  <w:style w:type="paragraph" w:styleId="Pidipagina">
    <w:name w:val="footer"/>
    <w:basedOn w:val="Normale"/>
    <w:link w:val="PidipaginaCarattere"/>
    <w:uiPriority w:val="99"/>
    <w:unhideWhenUsed/>
    <w:rsid w:val="003732D4"/>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732D4"/>
  </w:style>
  <w:style w:type="paragraph" w:styleId="Testofumetto">
    <w:name w:val="Balloon Text"/>
    <w:basedOn w:val="Normale"/>
    <w:link w:val="TestofumettoCarattere"/>
    <w:uiPriority w:val="99"/>
    <w:semiHidden/>
    <w:unhideWhenUsed/>
    <w:rsid w:val="00F0192C"/>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019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03DF6"/>
    <w:pPr>
      <w:ind w:left="720"/>
      <w:contextualSpacing/>
    </w:pPr>
  </w:style>
  <w:style w:type="character" w:styleId="Collegamentoipertestuale">
    <w:name w:val="Hyperlink"/>
    <w:basedOn w:val="Carpredefinitoparagrafo"/>
    <w:uiPriority w:val="99"/>
    <w:unhideWhenUsed/>
    <w:rsid w:val="00A30EDE"/>
    <w:rPr>
      <w:color w:val="0000FF" w:themeColor="hyperlink"/>
      <w:u w:val="single"/>
    </w:rPr>
  </w:style>
  <w:style w:type="paragraph" w:styleId="Intestazione">
    <w:name w:val="header"/>
    <w:basedOn w:val="Normale"/>
    <w:link w:val="IntestazioneCarattere"/>
    <w:uiPriority w:val="99"/>
    <w:unhideWhenUsed/>
    <w:rsid w:val="003732D4"/>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3732D4"/>
  </w:style>
  <w:style w:type="paragraph" w:styleId="Pidipagina">
    <w:name w:val="footer"/>
    <w:basedOn w:val="Normale"/>
    <w:link w:val="PidipaginaCarattere"/>
    <w:uiPriority w:val="99"/>
    <w:unhideWhenUsed/>
    <w:rsid w:val="003732D4"/>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732D4"/>
  </w:style>
  <w:style w:type="paragraph" w:styleId="Testofumetto">
    <w:name w:val="Balloon Text"/>
    <w:basedOn w:val="Normale"/>
    <w:link w:val="TestofumettoCarattere"/>
    <w:uiPriority w:val="99"/>
    <w:semiHidden/>
    <w:unhideWhenUsed/>
    <w:rsid w:val="00F0192C"/>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019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278559">
      <w:bodyDiv w:val="1"/>
      <w:marLeft w:val="0"/>
      <w:marRight w:val="0"/>
      <w:marTop w:val="0"/>
      <w:marBottom w:val="0"/>
      <w:divBdr>
        <w:top w:val="none" w:sz="0" w:space="0" w:color="auto"/>
        <w:left w:val="none" w:sz="0" w:space="0" w:color="auto"/>
        <w:bottom w:val="none" w:sz="0" w:space="0" w:color="auto"/>
        <w:right w:val="none" w:sz="0" w:space="0" w:color="auto"/>
      </w:divBdr>
      <w:divsChild>
        <w:div w:id="1020426860">
          <w:marLeft w:val="0"/>
          <w:marRight w:val="0"/>
          <w:marTop w:val="0"/>
          <w:marBottom w:val="0"/>
          <w:divBdr>
            <w:top w:val="none" w:sz="0" w:space="0" w:color="auto"/>
            <w:left w:val="none" w:sz="0" w:space="0" w:color="auto"/>
            <w:bottom w:val="none" w:sz="0" w:space="0" w:color="auto"/>
            <w:right w:val="none" w:sz="0" w:space="0" w:color="auto"/>
          </w:divBdr>
          <w:divsChild>
            <w:div w:id="956255092">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32522708">
                  <w:marLeft w:val="300"/>
                  <w:marRight w:val="300"/>
                  <w:marTop w:val="450"/>
                  <w:marBottom w:val="300"/>
                  <w:divBdr>
                    <w:top w:val="none" w:sz="0" w:space="0" w:color="auto"/>
                    <w:left w:val="none" w:sz="0" w:space="0" w:color="auto"/>
                    <w:bottom w:val="none" w:sz="0" w:space="0" w:color="auto"/>
                    <w:right w:val="none" w:sz="0" w:space="0" w:color="auto"/>
                  </w:divBdr>
                  <w:divsChild>
                    <w:div w:id="15154414">
                      <w:marLeft w:val="0"/>
                      <w:marRight w:val="0"/>
                      <w:marTop w:val="0"/>
                      <w:marBottom w:val="0"/>
                      <w:divBdr>
                        <w:top w:val="none" w:sz="0" w:space="0" w:color="auto"/>
                        <w:left w:val="none" w:sz="0" w:space="0" w:color="auto"/>
                        <w:bottom w:val="none" w:sz="0" w:space="0" w:color="auto"/>
                        <w:right w:val="none" w:sz="0" w:space="0" w:color="auto"/>
                      </w:divBdr>
                      <w:divsChild>
                        <w:div w:id="1673332439">
                          <w:marLeft w:val="0"/>
                          <w:marRight w:val="0"/>
                          <w:marTop w:val="0"/>
                          <w:marBottom w:val="0"/>
                          <w:divBdr>
                            <w:top w:val="none" w:sz="0" w:space="0" w:color="auto"/>
                            <w:left w:val="none" w:sz="0" w:space="0" w:color="auto"/>
                            <w:bottom w:val="none" w:sz="0" w:space="0" w:color="auto"/>
                            <w:right w:val="none" w:sz="0" w:space="0" w:color="auto"/>
                          </w:divBdr>
                          <w:divsChild>
                            <w:div w:id="141041549">
                              <w:marLeft w:val="0"/>
                              <w:marRight w:val="0"/>
                              <w:marTop w:val="0"/>
                              <w:marBottom w:val="0"/>
                              <w:divBdr>
                                <w:top w:val="none" w:sz="0" w:space="0" w:color="auto"/>
                                <w:left w:val="none" w:sz="0" w:space="0" w:color="auto"/>
                                <w:bottom w:val="none" w:sz="0" w:space="0" w:color="auto"/>
                                <w:right w:val="none" w:sz="0" w:space="0" w:color="auto"/>
                              </w:divBdr>
                              <w:divsChild>
                                <w:div w:id="425422222">
                                  <w:marLeft w:val="0"/>
                                  <w:marRight w:val="0"/>
                                  <w:marTop w:val="0"/>
                                  <w:marBottom w:val="0"/>
                                  <w:divBdr>
                                    <w:top w:val="none" w:sz="0" w:space="0" w:color="auto"/>
                                    <w:left w:val="none" w:sz="0" w:space="0" w:color="auto"/>
                                    <w:bottom w:val="none" w:sz="0" w:space="0" w:color="auto"/>
                                    <w:right w:val="none" w:sz="0" w:space="0" w:color="auto"/>
                                  </w:divBdr>
                                  <w:divsChild>
                                    <w:div w:id="15376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1364743">
      <w:bodyDiv w:val="1"/>
      <w:marLeft w:val="0"/>
      <w:marRight w:val="0"/>
      <w:marTop w:val="0"/>
      <w:marBottom w:val="0"/>
      <w:divBdr>
        <w:top w:val="none" w:sz="0" w:space="0" w:color="auto"/>
        <w:left w:val="none" w:sz="0" w:space="0" w:color="auto"/>
        <w:bottom w:val="none" w:sz="0" w:space="0" w:color="auto"/>
        <w:right w:val="none" w:sz="0" w:space="0" w:color="auto"/>
      </w:divBdr>
      <w:divsChild>
        <w:div w:id="90051153">
          <w:marLeft w:val="0"/>
          <w:marRight w:val="0"/>
          <w:marTop w:val="0"/>
          <w:marBottom w:val="0"/>
          <w:divBdr>
            <w:top w:val="none" w:sz="0" w:space="0" w:color="auto"/>
            <w:left w:val="none" w:sz="0" w:space="0" w:color="auto"/>
            <w:bottom w:val="none" w:sz="0" w:space="0" w:color="auto"/>
            <w:right w:val="none" w:sz="0" w:space="0" w:color="auto"/>
          </w:divBdr>
          <w:divsChild>
            <w:div w:id="493298841">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55601671">
                  <w:marLeft w:val="300"/>
                  <w:marRight w:val="300"/>
                  <w:marTop w:val="450"/>
                  <w:marBottom w:val="300"/>
                  <w:divBdr>
                    <w:top w:val="none" w:sz="0" w:space="0" w:color="auto"/>
                    <w:left w:val="none" w:sz="0" w:space="0" w:color="auto"/>
                    <w:bottom w:val="none" w:sz="0" w:space="0" w:color="auto"/>
                    <w:right w:val="none" w:sz="0" w:space="0" w:color="auto"/>
                  </w:divBdr>
                  <w:divsChild>
                    <w:div w:id="1213343172">
                      <w:marLeft w:val="0"/>
                      <w:marRight w:val="0"/>
                      <w:marTop w:val="0"/>
                      <w:marBottom w:val="0"/>
                      <w:divBdr>
                        <w:top w:val="none" w:sz="0" w:space="0" w:color="auto"/>
                        <w:left w:val="none" w:sz="0" w:space="0" w:color="auto"/>
                        <w:bottom w:val="none" w:sz="0" w:space="0" w:color="auto"/>
                        <w:right w:val="none" w:sz="0" w:space="0" w:color="auto"/>
                      </w:divBdr>
                      <w:divsChild>
                        <w:div w:id="655381648">
                          <w:marLeft w:val="0"/>
                          <w:marRight w:val="0"/>
                          <w:marTop w:val="0"/>
                          <w:marBottom w:val="0"/>
                          <w:divBdr>
                            <w:top w:val="none" w:sz="0" w:space="0" w:color="auto"/>
                            <w:left w:val="none" w:sz="0" w:space="0" w:color="auto"/>
                            <w:bottom w:val="none" w:sz="0" w:space="0" w:color="auto"/>
                            <w:right w:val="none" w:sz="0" w:space="0" w:color="auto"/>
                          </w:divBdr>
                          <w:divsChild>
                            <w:div w:id="383913956">
                              <w:marLeft w:val="0"/>
                              <w:marRight w:val="0"/>
                              <w:marTop w:val="0"/>
                              <w:marBottom w:val="0"/>
                              <w:divBdr>
                                <w:top w:val="none" w:sz="0" w:space="0" w:color="auto"/>
                                <w:left w:val="none" w:sz="0" w:space="0" w:color="auto"/>
                                <w:bottom w:val="none" w:sz="0" w:space="0" w:color="auto"/>
                                <w:right w:val="none" w:sz="0" w:space="0" w:color="auto"/>
                              </w:divBdr>
                              <w:divsChild>
                                <w:div w:id="1247763837">
                                  <w:marLeft w:val="0"/>
                                  <w:marRight w:val="0"/>
                                  <w:marTop w:val="0"/>
                                  <w:marBottom w:val="0"/>
                                  <w:divBdr>
                                    <w:top w:val="none" w:sz="0" w:space="0" w:color="auto"/>
                                    <w:left w:val="none" w:sz="0" w:space="0" w:color="auto"/>
                                    <w:bottom w:val="none" w:sz="0" w:space="0" w:color="auto"/>
                                    <w:right w:val="none" w:sz="0" w:space="0" w:color="auto"/>
                                  </w:divBdr>
                                  <w:divsChild>
                                    <w:div w:id="27448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1234</Words>
  <Characters>7035</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 Hyacinte Dione</dc:creator>
  <cp:lastModifiedBy>Sr. Raffaella Petrini</cp:lastModifiedBy>
  <cp:revision>3</cp:revision>
  <cp:lastPrinted>2015-01-10T11:23:00Z</cp:lastPrinted>
  <dcterms:created xsi:type="dcterms:W3CDTF">2015-01-10T11:16:00Z</dcterms:created>
  <dcterms:modified xsi:type="dcterms:W3CDTF">2015-01-10T11:23:00Z</dcterms:modified>
</cp:coreProperties>
</file>