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CB1977" w:rsidRDefault="00CB1977" w:rsidP="00CD4E3A">
      <w:pPr>
        <w:jc w:val="center"/>
        <w:rPr>
          <w:sz w:val="28"/>
          <w:szCs w:val="28"/>
          <w:lang w:val="fr-BE"/>
        </w:rPr>
      </w:pPr>
    </w:p>
    <w:p w:rsidR="003039CA" w:rsidRPr="003039CA" w:rsidRDefault="00992B19" w:rsidP="00CD4E3A">
      <w:pPr>
        <w:jc w:val="center"/>
        <w:rPr>
          <w:sz w:val="28"/>
          <w:szCs w:val="28"/>
          <w:lang w:val="fr-BE"/>
        </w:rPr>
      </w:pPr>
      <w:r>
        <w:rPr>
          <w:sz w:val="28"/>
          <w:szCs w:val="28"/>
          <w:lang w:val="fr-BE"/>
        </w:rPr>
        <w:t>Conférence</w:t>
      </w:r>
      <w:r w:rsidR="003039CA" w:rsidRPr="003039CA">
        <w:rPr>
          <w:sz w:val="28"/>
          <w:szCs w:val="28"/>
          <w:lang w:val="fr-BE"/>
        </w:rPr>
        <w:t xml:space="preserve"> su</w:t>
      </w:r>
      <w:r>
        <w:rPr>
          <w:sz w:val="28"/>
          <w:szCs w:val="28"/>
          <w:lang w:val="fr-BE"/>
        </w:rPr>
        <w:t>r</w:t>
      </w:r>
      <w:r w:rsidR="003039CA" w:rsidRPr="003039CA">
        <w:rPr>
          <w:sz w:val="28"/>
          <w:szCs w:val="28"/>
          <w:lang w:val="fr-BE"/>
        </w:rPr>
        <w:t xml:space="preserve"> PAULINE-MARIE JARICOT</w:t>
      </w:r>
    </w:p>
    <w:p w:rsidR="003039CA" w:rsidRPr="003039CA" w:rsidRDefault="00992B19" w:rsidP="000A7FFA">
      <w:pPr>
        <w:jc w:val="center"/>
        <w:rPr>
          <w:sz w:val="28"/>
          <w:szCs w:val="28"/>
          <w:lang w:val="fr-BE"/>
        </w:rPr>
      </w:pPr>
      <w:r>
        <w:rPr>
          <w:sz w:val="28"/>
          <w:szCs w:val="28"/>
          <w:lang w:val="fr-BE"/>
        </w:rPr>
        <w:t>(Lyon</w:t>
      </w:r>
      <w:r w:rsidR="003039CA" w:rsidRPr="003039CA">
        <w:rPr>
          <w:sz w:val="28"/>
          <w:szCs w:val="28"/>
          <w:lang w:val="fr-BE"/>
        </w:rPr>
        <w:t xml:space="preserve">, Église Saint </w:t>
      </w:r>
      <w:proofErr w:type="spellStart"/>
      <w:r w:rsidR="003039CA" w:rsidRPr="003039CA">
        <w:rPr>
          <w:sz w:val="28"/>
          <w:szCs w:val="28"/>
          <w:lang w:val="fr-BE"/>
        </w:rPr>
        <w:t>Nizier</w:t>
      </w:r>
      <w:proofErr w:type="spellEnd"/>
      <w:r w:rsidR="003039CA" w:rsidRPr="003039CA">
        <w:rPr>
          <w:sz w:val="28"/>
          <w:szCs w:val="28"/>
          <w:lang w:val="fr-BE"/>
        </w:rPr>
        <w:t xml:space="preserve">, 25 </w:t>
      </w:r>
      <w:r>
        <w:rPr>
          <w:sz w:val="28"/>
          <w:szCs w:val="28"/>
          <w:lang w:val="fr-BE"/>
        </w:rPr>
        <w:t>avril</w:t>
      </w:r>
      <w:r w:rsidR="003039CA" w:rsidRPr="003039CA">
        <w:rPr>
          <w:sz w:val="28"/>
          <w:szCs w:val="28"/>
          <w:lang w:val="fr-BE"/>
        </w:rPr>
        <w:t xml:space="preserve"> 2015)</w:t>
      </w:r>
    </w:p>
    <w:p w:rsidR="003039CA" w:rsidRPr="003039CA" w:rsidRDefault="003039CA" w:rsidP="00D436F2">
      <w:pPr>
        <w:ind w:left="708" w:firstLine="708"/>
        <w:jc w:val="both"/>
        <w:rPr>
          <w:sz w:val="24"/>
          <w:szCs w:val="24"/>
          <w:lang w:val="fr-BE"/>
        </w:rPr>
      </w:pPr>
    </w:p>
    <w:p w:rsidR="000A7FFA" w:rsidRDefault="003039CA" w:rsidP="00CD4E3A">
      <w:pPr>
        <w:jc w:val="center"/>
        <w:rPr>
          <w:b/>
          <w:i/>
          <w:sz w:val="32"/>
          <w:szCs w:val="32"/>
          <w:lang w:val="fr-BE"/>
        </w:rPr>
      </w:pPr>
      <w:r w:rsidRPr="003039CA">
        <w:rPr>
          <w:b/>
          <w:i/>
          <w:sz w:val="32"/>
          <w:szCs w:val="32"/>
          <w:lang w:val="fr-BE"/>
        </w:rPr>
        <w:t xml:space="preserve">Pauline-Marie hier, Pauline-Marie aujourd’hui, </w:t>
      </w:r>
      <w:bookmarkStart w:id="0" w:name="_GoBack"/>
      <w:bookmarkEnd w:id="0"/>
    </w:p>
    <w:p w:rsidR="003039CA" w:rsidRPr="003039CA" w:rsidRDefault="003039CA" w:rsidP="00CD4E3A">
      <w:pPr>
        <w:jc w:val="center"/>
        <w:rPr>
          <w:b/>
          <w:sz w:val="32"/>
          <w:szCs w:val="32"/>
          <w:lang w:val="fr-BE"/>
        </w:rPr>
      </w:pPr>
      <w:r w:rsidRPr="003039CA">
        <w:rPr>
          <w:b/>
          <w:i/>
          <w:sz w:val="32"/>
          <w:szCs w:val="32"/>
          <w:lang w:val="fr-BE"/>
        </w:rPr>
        <w:t>Pauline-Marie demain?</w:t>
      </w:r>
    </w:p>
    <w:p w:rsidR="003039CA" w:rsidRPr="003039CA" w:rsidRDefault="003039CA" w:rsidP="00D436F2">
      <w:pPr>
        <w:jc w:val="both"/>
        <w:rPr>
          <w:sz w:val="32"/>
          <w:szCs w:val="32"/>
          <w:lang w:val="fr-BE"/>
        </w:rPr>
      </w:pPr>
    </w:p>
    <w:p w:rsidR="003039CA" w:rsidRPr="003039CA" w:rsidRDefault="003039CA" w:rsidP="00D436F2">
      <w:pPr>
        <w:jc w:val="both"/>
        <w:rPr>
          <w:sz w:val="24"/>
          <w:szCs w:val="24"/>
          <w:lang w:val="fr-BE"/>
        </w:rPr>
      </w:pPr>
    </w:p>
    <w:p w:rsidR="003039CA" w:rsidRPr="003039CA" w:rsidRDefault="003039CA" w:rsidP="00D436F2">
      <w:pPr>
        <w:jc w:val="both"/>
        <w:rPr>
          <w:sz w:val="24"/>
          <w:szCs w:val="24"/>
          <w:lang w:val="fr-BE"/>
        </w:rPr>
      </w:pPr>
    </w:p>
    <w:p w:rsidR="003039CA" w:rsidRDefault="003039CA" w:rsidP="00D436F2">
      <w:pPr>
        <w:ind w:firstLine="708"/>
        <w:jc w:val="both"/>
        <w:rPr>
          <w:sz w:val="28"/>
          <w:szCs w:val="28"/>
          <w:lang w:val="fr-BE"/>
        </w:rPr>
      </w:pPr>
      <w:r w:rsidRPr="00B97FD2">
        <w:rPr>
          <w:sz w:val="28"/>
          <w:szCs w:val="28"/>
          <w:lang w:val="fr-FR"/>
        </w:rPr>
        <w:t xml:space="preserve"> </w:t>
      </w:r>
      <w:r w:rsidRPr="00F25667">
        <w:rPr>
          <w:sz w:val="28"/>
          <w:szCs w:val="28"/>
          <w:lang w:val="fr-FR"/>
        </w:rPr>
        <w:t>1799-1862</w:t>
      </w:r>
      <w:r w:rsidR="00F6600F" w:rsidRPr="00F25667">
        <w:rPr>
          <w:sz w:val="28"/>
          <w:szCs w:val="28"/>
          <w:lang w:val="fr-FR"/>
        </w:rPr>
        <w:t xml:space="preserve"> (</w:t>
      </w:r>
      <w:r w:rsidR="00F25667" w:rsidRPr="00F25667">
        <w:rPr>
          <w:sz w:val="28"/>
          <w:szCs w:val="28"/>
          <w:lang w:val="fr-FR"/>
        </w:rPr>
        <w:t>Mille sept cent quatre-vingt-dix-neuf - mille huit cent soixante-deux).</w:t>
      </w:r>
      <w:r w:rsidR="00F25667">
        <w:rPr>
          <w:sz w:val="28"/>
          <w:szCs w:val="28"/>
          <w:lang w:val="fr-FR"/>
        </w:rPr>
        <w:t xml:space="preserve"> </w:t>
      </w:r>
      <w:r w:rsidRPr="003039CA">
        <w:rPr>
          <w:sz w:val="28"/>
          <w:szCs w:val="28"/>
          <w:lang w:val="fr-BE"/>
        </w:rPr>
        <w:t xml:space="preserve">Les  dates sont les yeux de l’histoire. </w:t>
      </w:r>
      <w:r>
        <w:rPr>
          <w:sz w:val="28"/>
          <w:szCs w:val="28"/>
          <w:lang w:val="fr-BE"/>
        </w:rPr>
        <w:t xml:space="preserve">Et ici, aujourd’hui, nous parlons de l’histoire, c’est-à-dire de la vie de </w:t>
      </w:r>
      <w:r w:rsidRPr="003039CA">
        <w:rPr>
          <w:b/>
          <w:sz w:val="28"/>
          <w:szCs w:val="28"/>
          <w:lang w:val="fr-BE"/>
        </w:rPr>
        <w:t xml:space="preserve">Pauline-Marie </w:t>
      </w:r>
      <w:proofErr w:type="spellStart"/>
      <w:r w:rsidRPr="003039CA">
        <w:rPr>
          <w:b/>
          <w:sz w:val="28"/>
          <w:szCs w:val="28"/>
          <w:lang w:val="fr-BE"/>
        </w:rPr>
        <w:t>Jaricot</w:t>
      </w:r>
      <w:proofErr w:type="spellEnd"/>
      <w:r>
        <w:rPr>
          <w:b/>
          <w:sz w:val="28"/>
          <w:szCs w:val="28"/>
          <w:lang w:val="fr-BE"/>
        </w:rPr>
        <w:t xml:space="preserve">, </w:t>
      </w:r>
      <w:r w:rsidRPr="003039CA">
        <w:rPr>
          <w:sz w:val="28"/>
          <w:szCs w:val="28"/>
          <w:lang w:val="fr-BE"/>
        </w:rPr>
        <w:t xml:space="preserve">étoile lumineuse de </w:t>
      </w:r>
      <w:r w:rsidR="00B97FD2">
        <w:rPr>
          <w:sz w:val="28"/>
          <w:szCs w:val="28"/>
          <w:lang w:val="fr-BE"/>
        </w:rPr>
        <w:t>cet</w:t>
      </w:r>
      <w:r w:rsidR="00992B19">
        <w:rPr>
          <w:sz w:val="28"/>
          <w:szCs w:val="28"/>
          <w:lang w:val="fr-BE"/>
        </w:rPr>
        <w:t>te</w:t>
      </w:r>
      <w:r>
        <w:rPr>
          <w:sz w:val="28"/>
          <w:szCs w:val="28"/>
          <w:lang w:val="fr-BE"/>
        </w:rPr>
        <w:t xml:space="preserve"> ère de forte évangélisation que fut le XIXème siècle. Nous savons que l’histoire, pour être telle, doit être traversée par des hommes et des femmes, qui, par leur vie et leur pensée, en caractérise</w:t>
      </w:r>
      <w:r w:rsidR="00A84C0B">
        <w:rPr>
          <w:sz w:val="28"/>
          <w:szCs w:val="28"/>
          <w:lang w:val="fr-BE"/>
        </w:rPr>
        <w:t>nt</w:t>
      </w:r>
      <w:r>
        <w:rPr>
          <w:sz w:val="28"/>
          <w:szCs w:val="28"/>
          <w:lang w:val="fr-BE"/>
        </w:rPr>
        <w:t xml:space="preserve"> le moment. Nous savons aussi que l’histoire, ou le temps, est, pour ainsi dire, un segment de l’éternité.</w:t>
      </w:r>
    </w:p>
    <w:p w:rsidR="003039CA" w:rsidRDefault="003039CA" w:rsidP="00D436F2">
      <w:pPr>
        <w:ind w:firstLine="708"/>
        <w:jc w:val="both"/>
        <w:rPr>
          <w:sz w:val="28"/>
          <w:szCs w:val="28"/>
          <w:lang w:val="fr-BE"/>
        </w:rPr>
      </w:pPr>
    </w:p>
    <w:p w:rsidR="003039CA" w:rsidRDefault="003039CA" w:rsidP="00D436F2">
      <w:pPr>
        <w:ind w:firstLine="708"/>
        <w:jc w:val="both"/>
        <w:rPr>
          <w:sz w:val="28"/>
          <w:szCs w:val="28"/>
          <w:lang w:val="fr-BE"/>
        </w:rPr>
      </w:pPr>
      <w:r>
        <w:rPr>
          <w:sz w:val="28"/>
          <w:szCs w:val="28"/>
          <w:lang w:val="fr-BE"/>
        </w:rPr>
        <w:t>Celui qui regarde aujourd’hui la façade de la Basilique Saint Pierre de Rome distingue, en haut sur les deux extrémités, deux horloges très grand</w:t>
      </w:r>
      <w:r w:rsidR="00B16BA6">
        <w:rPr>
          <w:sz w:val="28"/>
          <w:szCs w:val="28"/>
          <w:lang w:val="fr-BE"/>
        </w:rPr>
        <w:t>e</w:t>
      </w:r>
      <w:r>
        <w:rPr>
          <w:sz w:val="28"/>
          <w:szCs w:val="28"/>
          <w:lang w:val="fr-BE"/>
        </w:rPr>
        <w:t>s, et il s’apercevra tout de suite que l’une d’elle, celle de gauche,  marque l’heure exacte, tandis que l’autre, celle de droite, est arrêtée. Symboliquement et visuellement nous percevons, dans l’intuition de l’artisan, la dimension que vit l’Eglise dans l’histoire, où le Christ l’a voulue et lui a donné sa propre mission à accomplir dans le temps, bien qu’elle  tende vers l’éternité</w:t>
      </w:r>
      <w:r w:rsidR="00581265">
        <w:rPr>
          <w:sz w:val="28"/>
          <w:szCs w:val="28"/>
          <w:lang w:val="fr-BE"/>
        </w:rPr>
        <w:t xml:space="preserve">. La Parole de Jésus est éternelle et pour l’éternité. </w:t>
      </w:r>
      <w:r w:rsidR="0063068F">
        <w:rPr>
          <w:sz w:val="28"/>
          <w:szCs w:val="28"/>
          <w:lang w:val="fr-BE"/>
        </w:rPr>
        <w:t xml:space="preserve">Bien que </w:t>
      </w:r>
      <w:r w:rsidR="00581265">
        <w:rPr>
          <w:sz w:val="28"/>
          <w:szCs w:val="28"/>
          <w:lang w:val="fr-BE"/>
        </w:rPr>
        <w:t xml:space="preserve"> proclamée dans l’aujourd’hui, elle ne passe pas.</w:t>
      </w:r>
    </w:p>
    <w:p w:rsidR="0063068F" w:rsidRDefault="0063068F" w:rsidP="00D436F2">
      <w:pPr>
        <w:ind w:firstLine="708"/>
        <w:jc w:val="both"/>
        <w:rPr>
          <w:sz w:val="28"/>
          <w:szCs w:val="28"/>
          <w:lang w:val="fr-BE"/>
        </w:rPr>
      </w:pPr>
    </w:p>
    <w:p w:rsidR="00581265" w:rsidRPr="003039CA" w:rsidRDefault="00581265" w:rsidP="00D436F2">
      <w:pPr>
        <w:ind w:firstLine="708"/>
        <w:jc w:val="both"/>
        <w:rPr>
          <w:sz w:val="28"/>
          <w:szCs w:val="28"/>
          <w:lang w:val="fr-BE"/>
        </w:rPr>
      </w:pPr>
      <w:r>
        <w:rPr>
          <w:sz w:val="28"/>
          <w:szCs w:val="28"/>
          <w:lang w:val="fr-BE"/>
        </w:rPr>
        <w:t xml:space="preserve">Tandis que le « Moment », donc, -l’élément qui, dans la succession répétée constitue le temps, la durée chronologique, le passer, </w:t>
      </w:r>
      <w:r w:rsidR="00B97FD2">
        <w:rPr>
          <w:sz w:val="28"/>
          <w:szCs w:val="28"/>
          <w:lang w:val="fr-BE"/>
        </w:rPr>
        <w:t>le cours continuel</w:t>
      </w:r>
      <w:r>
        <w:rPr>
          <w:sz w:val="28"/>
          <w:szCs w:val="28"/>
          <w:lang w:val="fr-BE"/>
        </w:rPr>
        <w:t xml:space="preserve"> des minutes et des jours et donc l’ineffabilité- est </w:t>
      </w:r>
      <w:r w:rsidR="00B16BA6">
        <w:rPr>
          <w:sz w:val="28"/>
          <w:szCs w:val="28"/>
          <w:lang w:val="fr-BE"/>
        </w:rPr>
        <w:t>représenté</w:t>
      </w:r>
      <w:r>
        <w:rPr>
          <w:sz w:val="28"/>
          <w:szCs w:val="28"/>
          <w:lang w:val="fr-BE"/>
        </w:rPr>
        <w:t xml:space="preserve"> par le chronographe</w:t>
      </w:r>
      <w:r w:rsidR="007F02EF">
        <w:rPr>
          <w:sz w:val="28"/>
          <w:szCs w:val="28"/>
          <w:lang w:val="fr-BE"/>
        </w:rPr>
        <w:t xml:space="preserve"> à</w:t>
      </w:r>
      <w:r>
        <w:rPr>
          <w:sz w:val="28"/>
          <w:szCs w:val="28"/>
          <w:lang w:val="fr-BE"/>
        </w:rPr>
        <w:t xml:space="preserve"> gauche de la Basilique, « l’Heure » - c’est-à-dire le </w:t>
      </w:r>
      <w:r w:rsidR="007F02EF">
        <w:rPr>
          <w:sz w:val="28"/>
          <w:szCs w:val="28"/>
          <w:lang w:val="fr-BE"/>
        </w:rPr>
        <w:t>métahistorique</w:t>
      </w:r>
      <w:r>
        <w:rPr>
          <w:sz w:val="28"/>
          <w:szCs w:val="28"/>
          <w:lang w:val="fr-BE"/>
        </w:rPr>
        <w:t xml:space="preserve">, l’éternel, qui est fixe, qui </w:t>
      </w:r>
      <w:r w:rsidR="007F02EF">
        <w:rPr>
          <w:sz w:val="28"/>
          <w:szCs w:val="28"/>
          <w:lang w:val="fr-BE"/>
        </w:rPr>
        <w:t>perdure</w:t>
      </w:r>
      <w:r>
        <w:rPr>
          <w:sz w:val="28"/>
          <w:szCs w:val="28"/>
          <w:lang w:val="fr-BE"/>
        </w:rPr>
        <w:t xml:space="preserve"> à travers la succession des faits historiques e</w:t>
      </w:r>
      <w:r w:rsidR="0063068F">
        <w:rPr>
          <w:sz w:val="28"/>
          <w:szCs w:val="28"/>
          <w:lang w:val="fr-BE"/>
        </w:rPr>
        <w:t>t</w:t>
      </w:r>
      <w:r>
        <w:rPr>
          <w:sz w:val="28"/>
          <w:szCs w:val="28"/>
          <w:lang w:val="fr-BE"/>
        </w:rPr>
        <w:t xml:space="preserve"> qui par conséquence a la capacité de les expliquer</w:t>
      </w:r>
      <w:r w:rsidR="007F02EF">
        <w:rPr>
          <w:sz w:val="28"/>
          <w:szCs w:val="28"/>
          <w:lang w:val="fr-BE"/>
        </w:rPr>
        <w:t xml:space="preserve"> selon la </w:t>
      </w:r>
      <w:r w:rsidR="00B97FD2">
        <w:rPr>
          <w:sz w:val="28"/>
          <w:szCs w:val="28"/>
          <w:lang w:val="fr-BE"/>
        </w:rPr>
        <w:t>perception de notre intellect- est</w:t>
      </w:r>
      <w:r w:rsidR="007F02EF">
        <w:rPr>
          <w:sz w:val="28"/>
          <w:szCs w:val="28"/>
          <w:lang w:val="fr-BE"/>
        </w:rPr>
        <w:t xml:space="preserve"> indiquée par le cadran de droite.</w:t>
      </w:r>
    </w:p>
    <w:p w:rsidR="003039CA" w:rsidRPr="003039CA" w:rsidRDefault="003039CA" w:rsidP="00D436F2">
      <w:pPr>
        <w:jc w:val="both"/>
        <w:rPr>
          <w:sz w:val="28"/>
          <w:szCs w:val="28"/>
          <w:lang w:val="fr-BE"/>
        </w:rPr>
      </w:pPr>
    </w:p>
    <w:p w:rsidR="00E07540" w:rsidRDefault="007F02EF" w:rsidP="00D436F2">
      <w:pPr>
        <w:jc w:val="both"/>
        <w:rPr>
          <w:sz w:val="28"/>
          <w:szCs w:val="28"/>
          <w:lang w:val="fr-BE"/>
        </w:rPr>
      </w:pPr>
      <w:r>
        <w:rPr>
          <w:sz w:val="28"/>
          <w:szCs w:val="28"/>
          <w:lang w:val="fr-BE"/>
        </w:rPr>
        <w:lastRenderedPageBreak/>
        <w:tab/>
        <w:t xml:space="preserve">Si nous </w:t>
      </w:r>
      <w:r w:rsidR="00E07540">
        <w:rPr>
          <w:sz w:val="28"/>
          <w:szCs w:val="28"/>
          <w:lang w:val="fr-BE"/>
        </w:rPr>
        <w:t>fixons</w:t>
      </w:r>
      <w:r>
        <w:rPr>
          <w:sz w:val="28"/>
          <w:szCs w:val="28"/>
          <w:lang w:val="fr-BE"/>
        </w:rPr>
        <w:t xml:space="preserve"> notre attention sur la dimension de l’histoire </w:t>
      </w:r>
      <w:r w:rsidR="0063068F">
        <w:rPr>
          <w:sz w:val="28"/>
          <w:szCs w:val="28"/>
          <w:lang w:val="fr-BE"/>
        </w:rPr>
        <w:t>passée</w:t>
      </w:r>
      <w:r>
        <w:rPr>
          <w:sz w:val="28"/>
          <w:szCs w:val="28"/>
          <w:lang w:val="fr-BE"/>
        </w:rPr>
        <w:t xml:space="preserve">, nous ne pouvons ne pas parler des acteurs qui l’ont marquée, en laissant une empreinte qui, au moins, suscite notre curiosité ; naissent alors des </w:t>
      </w:r>
      <w:r w:rsidR="000A7C9F">
        <w:rPr>
          <w:sz w:val="28"/>
          <w:szCs w:val="28"/>
          <w:lang w:val="fr-BE"/>
        </w:rPr>
        <w:t>points d’</w:t>
      </w:r>
      <w:r w:rsidR="00E07540">
        <w:rPr>
          <w:sz w:val="28"/>
          <w:szCs w:val="28"/>
          <w:lang w:val="fr-BE"/>
        </w:rPr>
        <w:t>interrogations : qui, pourquoi, comment, quand, de quelle manière ?</w:t>
      </w:r>
      <w:r w:rsidR="00B16BA6">
        <w:rPr>
          <w:sz w:val="28"/>
          <w:szCs w:val="28"/>
          <w:lang w:val="fr-BE"/>
        </w:rPr>
        <w:t xml:space="preserve"> </w:t>
      </w:r>
      <w:r w:rsidR="00E07540">
        <w:rPr>
          <w:sz w:val="28"/>
          <w:szCs w:val="28"/>
          <w:lang w:val="fr-BE"/>
        </w:rPr>
        <w:t xml:space="preserve">C’est-à-dire </w:t>
      </w:r>
      <w:proofErr w:type="gramStart"/>
      <w:r w:rsidR="00E07540">
        <w:rPr>
          <w:sz w:val="28"/>
          <w:szCs w:val="28"/>
          <w:lang w:val="fr-BE"/>
        </w:rPr>
        <w:t>la</w:t>
      </w:r>
      <w:proofErr w:type="gramEnd"/>
      <w:r w:rsidR="00E07540">
        <w:rPr>
          <w:sz w:val="28"/>
          <w:szCs w:val="28"/>
          <w:lang w:val="fr-BE"/>
        </w:rPr>
        <w:t xml:space="preserve"> non contemporanéité avec le personnage et l’événement, suscite en nous le désir de connaitre. Ensuite, plus on s’éloigne du personnage ou de l’événement, plus on sen</w:t>
      </w:r>
      <w:r w:rsidR="0063068F">
        <w:rPr>
          <w:sz w:val="28"/>
          <w:szCs w:val="28"/>
          <w:lang w:val="fr-BE"/>
        </w:rPr>
        <w:t>t le besoin de mettre en focus l</w:t>
      </w:r>
      <w:r w:rsidR="00E07540">
        <w:rPr>
          <w:sz w:val="28"/>
          <w:szCs w:val="28"/>
          <w:lang w:val="fr-BE"/>
        </w:rPr>
        <w:t>es éléments qui nous permettent d’en avoir une compréhension plus profonde.</w:t>
      </w:r>
    </w:p>
    <w:p w:rsidR="00E07540" w:rsidRDefault="00E07540" w:rsidP="00D436F2">
      <w:pPr>
        <w:jc w:val="both"/>
        <w:rPr>
          <w:sz w:val="28"/>
          <w:szCs w:val="28"/>
          <w:lang w:val="fr-BE"/>
        </w:rPr>
      </w:pPr>
    </w:p>
    <w:p w:rsidR="003039CA" w:rsidRDefault="00E07540" w:rsidP="00D436F2">
      <w:pPr>
        <w:jc w:val="both"/>
        <w:rPr>
          <w:sz w:val="28"/>
          <w:szCs w:val="28"/>
          <w:lang w:val="fr-BE"/>
        </w:rPr>
      </w:pPr>
      <w:r>
        <w:rPr>
          <w:sz w:val="28"/>
          <w:szCs w:val="28"/>
          <w:lang w:val="fr-BE"/>
        </w:rPr>
        <w:tab/>
        <w:t xml:space="preserve">Parlons maintenant de Pauline-Marie </w:t>
      </w:r>
      <w:proofErr w:type="spellStart"/>
      <w:r>
        <w:rPr>
          <w:sz w:val="28"/>
          <w:szCs w:val="28"/>
          <w:lang w:val="fr-BE"/>
        </w:rPr>
        <w:t>Jaricot</w:t>
      </w:r>
      <w:proofErr w:type="spellEnd"/>
      <w:r>
        <w:rPr>
          <w:sz w:val="28"/>
          <w:szCs w:val="28"/>
          <w:lang w:val="fr-BE"/>
        </w:rPr>
        <w:t xml:space="preserve">. D’elle nous ne pouvons pas ne pas comprendre </w:t>
      </w:r>
      <w:proofErr w:type="gramStart"/>
      <w:r>
        <w:rPr>
          <w:sz w:val="28"/>
          <w:szCs w:val="28"/>
          <w:lang w:val="fr-BE"/>
        </w:rPr>
        <w:t>cet</w:t>
      </w:r>
      <w:proofErr w:type="gramEnd"/>
      <w:r>
        <w:rPr>
          <w:sz w:val="28"/>
          <w:szCs w:val="28"/>
          <w:lang w:val="fr-BE"/>
        </w:rPr>
        <w:t xml:space="preserve"> « hier » qui fut le temps où elle est née, se forma et </w:t>
      </w:r>
      <w:r w:rsidR="0063068F">
        <w:rPr>
          <w:sz w:val="28"/>
          <w:szCs w:val="28"/>
          <w:lang w:val="fr-BE"/>
        </w:rPr>
        <w:t>agit</w:t>
      </w:r>
      <w:r>
        <w:rPr>
          <w:sz w:val="28"/>
          <w:szCs w:val="28"/>
          <w:lang w:val="fr-BE"/>
        </w:rPr>
        <w:t> ; ou bien, nous ne pouvons pas ne pas fixer n</w:t>
      </w:r>
      <w:r w:rsidR="00BA7B92">
        <w:rPr>
          <w:sz w:val="28"/>
          <w:szCs w:val="28"/>
          <w:lang w:val="fr-BE"/>
        </w:rPr>
        <w:t>otre attention également sur l’arrière-</w:t>
      </w:r>
      <w:r>
        <w:rPr>
          <w:sz w:val="28"/>
          <w:szCs w:val="28"/>
          <w:lang w:val="fr-BE"/>
        </w:rPr>
        <w:t>fond</w:t>
      </w:r>
      <w:r w:rsidR="00BA7B92">
        <w:rPr>
          <w:sz w:val="28"/>
          <w:szCs w:val="28"/>
          <w:lang w:val="fr-BE"/>
        </w:rPr>
        <w:t xml:space="preserve">, comme dans un cadre, dans lequel </w:t>
      </w:r>
      <w:r w:rsidR="00B16BA6">
        <w:rPr>
          <w:sz w:val="28"/>
          <w:szCs w:val="28"/>
          <w:lang w:val="fr-BE"/>
        </w:rPr>
        <w:t>se</w:t>
      </w:r>
      <w:r w:rsidR="00BA7B92">
        <w:rPr>
          <w:sz w:val="28"/>
          <w:szCs w:val="28"/>
          <w:lang w:val="fr-BE"/>
        </w:rPr>
        <w:t xml:space="preserve"> situe la vie, l’expérience humaine et spirituelle de cette lyonnaise, issue d’une famille nombreuse (elle fut la septième de ses frères et sœurs), une famille pieuse, de moyenne bourgeoisie, attachée et fidèle à l’Eglise.</w:t>
      </w:r>
      <w:r>
        <w:rPr>
          <w:sz w:val="28"/>
          <w:szCs w:val="28"/>
          <w:lang w:val="fr-BE"/>
        </w:rPr>
        <w:t xml:space="preserve"> </w:t>
      </w:r>
    </w:p>
    <w:p w:rsidR="00BA7B92" w:rsidRDefault="00BA7B92" w:rsidP="00D436F2">
      <w:pPr>
        <w:jc w:val="both"/>
        <w:rPr>
          <w:sz w:val="28"/>
          <w:szCs w:val="28"/>
          <w:lang w:val="fr-BE"/>
        </w:rPr>
      </w:pPr>
    </w:p>
    <w:p w:rsidR="00D9655C" w:rsidRDefault="00BA7B92" w:rsidP="00D436F2">
      <w:pPr>
        <w:jc w:val="both"/>
        <w:rPr>
          <w:sz w:val="28"/>
          <w:szCs w:val="28"/>
          <w:lang w:val="fr-BE"/>
        </w:rPr>
      </w:pPr>
      <w:r>
        <w:rPr>
          <w:sz w:val="28"/>
          <w:szCs w:val="28"/>
          <w:lang w:val="fr-BE"/>
        </w:rPr>
        <w:tab/>
        <w:t xml:space="preserve">Cependant, je devrais dire avant tout que c’est avec plaisir que j’ai accepté de venir ici, à Lyon, pour parler de la </w:t>
      </w:r>
      <w:proofErr w:type="spellStart"/>
      <w:r>
        <w:rPr>
          <w:sz w:val="28"/>
          <w:szCs w:val="28"/>
          <w:lang w:val="fr-BE"/>
        </w:rPr>
        <w:t>Jaricot</w:t>
      </w:r>
      <w:proofErr w:type="spellEnd"/>
      <w:r>
        <w:rPr>
          <w:sz w:val="28"/>
          <w:szCs w:val="28"/>
          <w:lang w:val="fr-BE"/>
        </w:rPr>
        <w:t xml:space="preserve">, non seulement </w:t>
      </w:r>
      <w:r w:rsidR="00D9655C">
        <w:rPr>
          <w:sz w:val="28"/>
          <w:szCs w:val="28"/>
          <w:lang w:val="fr-BE"/>
        </w:rPr>
        <w:t>en raison de sa</w:t>
      </w:r>
      <w:r>
        <w:rPr>
          <w:sz w:val="28"/>
          <w:szCs w:val="28"/>
          <w:lang w:val="fr-BE"/>
        </w:rPr>
        <w:t xml:space="preserve"> fascinante personnalité et pour l’actualité de cette femme, mais encore </w:t>
      </w:r>
      <w:r w:rsidR="00D9655C">
        <w:rPr>
          <w:sz w:val="28"/>
          <w:szCs w:val="28"/>
          <w:lang w:val="fr-BE"/>
        </w:rPr>
        <w:t xml:space="preserve">à cause du </w:t>
      </w:r>
      <w:r>
        <w:rPr>
          <w:sz w:val="28"/>
          <w:szCs w:val="28"/>
          <w:lang w:val="fr-BE"/>
        </w:rPr>
        <w:t>lien profond</w:t>
      </w:r>
      <w:r w:rsidR="00D9655C">
        <w:rPr>
          <w:sz w:val="28"/>
          <w:szCs w:val="28"/>
          <w:lang w:val="fr-BE"/>
        </w:rPr>
        <w:t xml:space="preserve"> qui, en tant que Préfet de la Congrégation pour l’Evangélisation des Peuples, existe entre ma Congrégation et la Vénérable Pauline-</w:t>
      </w:r>
      <w:proofErr w:type="spellStart"/>
      <w:r w:rsidR="00D9655C">
        <w:rPr>
          <w:sz w:val="28"/>
          <w:szCs w:val="28"/>
          <w:lang w:val="fr-BE"/>
        </w:rPr>
        <w:t>Jaricot</w:t>
      </w:r>
      <w:proofErr w:type="spellEnd"/>
      <w:r w:rsidR="00D9655C">
        <w:rPr>
          <w:sz w:val="28"/>
          <w:szCs w:val="28"/>
          <w:lang w:val="fr-BE"/>
        </w:rPr>
        <w:t>.</w:t>
      </w:r>
    </w:p>
    <w:p w:rsidR="00D9655C" w:rsidRDefault="00D9655C" w:rsidP="00D436F2">
      <w:pPr>
        <w:jc w:val="both"/>
        <w:rPr>
          <w:sz w:val="28"/>
          <w:szCs w:val="28"/>
          <w:lang w:val="fr-BE"/>
        </w:rPr>
      </w:pPr>
    </w:p>
    <w:p w:rsidR="00BA7B92" w:rsidRPr="00B05F7B" w:rsidRDefault="00D9655C" w:rsidP="00D436F2">
      <w:pPr>
        <w:jc w:val="both"/>
        <w:rPr>
          <w:rFonts w:cs="Times New Roman"/>
          <w:sz w:val="28"/>
          <w:szCs w:val="28"/>
          <w:lang w:val="fr-BE" w:eastAsia="ja-JP"/>
        </w:rPr>
      </w:pPr>
      <w:r>
        <w:rPr>
          <w:sz w:val="28"/>
          <w:szCs w:val="28"/>
          <w:lang w:val="fr-BE"/>
        </w:rPr>
        <w:tab/>
      </w:r>
      <w:r w:rsidR="00B16BA6">
        <w:rPr>
          <w:sz w:val="28"/>
          <w:szCs w:val="28"/>
          <w:lang w:val="fr-BE"/>
        </w:rPr>
        <w:t>Le contexte</w:t>
      </w:r>
      <w:r>
        <w:rPr>
          <w:sz w:val="28"/>
          <w:szCs w:val="28"/>
          <w:lang w:val="fr-BE"/>
        </w:rPr>
        <w:t xml:space="preserve"> dans lequel </w:t>
      </w:r>
      <w:r w:rsidR="00B16BA6">
        <w:rPr>
          <w:sz w:val="28"/>
          <w:szCs w:val="28"/>
          <w:lang w:val="fr-BE"/>
        </w:rPr>
        <w:t>se situent</w:t>
      </w:r>
      <w:r>
        <w:rPr>
          <w:sz w:val="28"/>
          <w:szCs w:val="28"/>
          <w:lang w:val="fr-BE"/>
        </w:rPr>
        <w:t xml:space="preserve"> les dates du début et de la fin de l’aventure humaine, 1799-1862, de la </w:t>
      </w:r>
      <w:proofErr w:type="spellStart"/>
      <w:r>
        <w:rPr>
          <w:sz w:val="28"/>
          <w:szCs w:val="28"/>
          <w:lang w:val="fr-BE"/>
        </w:rPr>
        <w:t>Jaric</w:t>
      </w:r>
      <w:r w:rsidR="00B16BA6">
        <w:rPr>
          <w:sz w:val="28"/>
          <w:szCs w:val="28"/>
          <w:lang w:val="fr-BE"/>
        </w:rPr>
        <w:t>ot</w:t>
      </w:r>
      <w:proofErr w:type="spellEnd"/>
      <w:r w:rsidR="00B16BA6">
        <w:rPr>
          <w:sz w:val="28"/>
          <w:szCs w:val="28"/>
          <w:lang w:val="fr-BE"/>
        </w:rPr>
        <w:t>, est celui</w:t>
      </w:r>
      <w:r>
        <w:rPr>
          <w:sz w:val="28"/>
          <w:szCs w:val="28"/>
          <w:lang w:val="fr-BE"/>
        </w:rPr>
        <w:t xml:space="preserve"> d’une France qui vivait la phase la plus délicate et critique du passage de l’</w:t>
      </w:r>
      <w:r>
        <w:rPr>
          <w:i/>
          <w:sz w:val="28"/>
          <w:szCs w:val="28"/>
          <w:lang w:val="fr-BE"/>
        </w:rPr>
        <w:t>ancien régime</w:t>
      </w:r>
      <w:r>
        <w:rPr>
          <w:sz w:val="28"/>
          <w:szCs w:val="28"/>
          <w:lang w:val="fr-BE"/>
        </w:rPr>
        <w:t xml:space="preserve">, de l’amalgame entre Eglise et Etat, à une </w:t>
      </w:r>
      <w:r w:rsidR="00B16BA6">
        <w:rPr>
          <w:sz w:val="28"/>
          <w:szCs w:val="28"/>
          <w:lang w:val="fr-BE"/>
        </w:rPr>
        <w:t xml:space="preserve">nouvelle </w:t>
      </w:r>
      <w:r>
        <w:rPr>
          <w:sz w:val="28"/>
          <w:szCs w:val="28"/>
          <w:lang w:val="fr-BE"/>
        </w:rPr>
        <w:t>p</w:t>
      </w:r>
      <w:r w:rsidR="00B16BA6">
        <w:rPr>
          <w:sz w:val="28"/>
          <w:szCs w:val="28"/>
          <w:lang w:val="fr-BE"/>
        </w:rPr>
        <w:t>er</w:t>
      </w:r>
      <w:r w:rsidR="00962380">
        <w:rPr>
          <w:sz w:val="28"/>
          <w:szCs w:val="28"/>
          <w:lang w:val="fr-BE"/>
        </w:rPr>
        <w:t>spective,</w:t>
      </w:r>
      <w:r>
        <w:rPr>
          <w:sz w:val="28"/>
          <w:szCs w:val="28"/>
          <w:lang w:val="fr-BE"/>
        </w:rPr>
        <w:t xml:space="preserve"> </w:t>
      </w:r>
      <w:r w:rsidR="007B2549">
        <w:rPr>
          <w:sz w:val="28"/>
          <w:szCs w:val="28"/>
          <w:lang w:val="fr-BE"/>
        </w:rPr>
        <w:t>recherchée par</w:t>
      </w:r>
      <w:r w:rsidR="00962380">
        <w:rPr>
          <w:sz w:val="28"/>
          <w:szCs w:val="28"/>
          <w:lang w:val="fr-BE"/>
        </w:rPr>
        <w:t xml:space="preserve"> la société.</w:t>
      </w:r>
      <w:r>
        <w:rPr>
          <w:sz w:val="28"/>
          <w:szCs w:val="28"/>
          <w:lang w:val="fr-BE"/>
        </w:rPr>
        <w:t xml:space="preserve"> </w:t>
      </w:r>
      <w:r w:rsidR="00A475C7">
        <w:rPr>
          <w:sz w:val="28"/>
          <w:szCs w:val="28"/>
          <w:lang w:val="fr-BE"/>
        </w:rPr>
        <w:t>Durant</w:t>
      </w:r>
      <w:r w:rsidR="00962380">
        <w:rPr>
          <w:sz w:val="28"/>
          <w:szCs w:val="28"/>
          <w:lang w:val="fr-BE"/>
        </w:rPr>
        <w:t xml:space="preserve"> </w:t>
      </w:r>
      <w:r w:rsidR="00B16BA6">
        <w:rPr>
          <w:sz w:val="28"/>
          <w:szCs w:val="28"/>
          <w:lang w:val="fr-BE"/>
        </w:rPr>
        <w:t xml:space="preserve"> </w:t>
      </w:r>
      <w:r w:rsidR="00962380">
        <w:rPr>
          <w:sz w:val="28"/>
          <w:szCs w:val="28"/>
          <w:lang w:val="fr-BE"/>
        </w:rPr>
        <w:t xml:space="preserve">ses 63 (soixante-trois) ans de vie, la </w:t>
      </w:r>
      <w:proofErr w:type="spellStart"/>
      <w:r w:rsidR="00962380">
        <w:rPr>
          <w:sz w:val="28"/>
          <w:szCs w:val="28"/>
          <w:lang w:val="fr-BE"/>
        </w:rPr>
        <w:t>Jaricot</w:t>
      </w:r>
      <w:proofErr w:type="spellEnd"/>
      <w:r w:rsidR="00A475C7">
        <w:rPr>
          <w:sz w:val="28"/>
          <w:szCs w:val="28"/>
          <w:lang w:val="fr-BE"/>
        </w:rPr>
        <w:t xml:space="preserve"> a été témoin de </w:t>
      </w:r>
      <w:r w:rsidR="00B16BA6">
        <w:rPr>
          <w:sz w:val="28"/>
          <w:szCs w:val="28"/>
          <w:lang w:val="fr-BE"/>
        </w:rPr>
        <w:t>l’état</w:t>
      </w:r>
      <w:r w:rsidR="00962380">
        <w:rPr>
          <w:sz w:val="28"/>
          <w:szCs w:val="28"/>
          <w:lang w:val="fr-BE"/>
        </w:rPr>
        <w:t xml:space="preserve"> d’indifférence et d’ignorance religieuse </w:t>
      </w:r>
      <w:r w:rsidR="00A475C7">
        <w:rPr>
          <w:sz w:val="28"/>
          <w:szCs w:val="28"/>
          <w:lang w:val="fr-BE"/>
        </w:rPr>
        <w:t xml:space="preserve">des gens </w:t>
      </w:r>
      <w:r w:rsidR="00962380">
        <w:rPr>
          <w:sz w:val="28"/>
          <w:szCs w:val="28"/>
          <w:lang w:val="fr-BE"/>
        </w:rPr>
        <w:t xml:space="preserve"> de son </w:t>
      </w:r>
      <w:r w:rsidR="00A475C7">
        <w:rPr>
          <w:sz w:val="28"/>
          <w:szCs w:val="28"/>
          <w:lang w:val="fr-BE"/>
        </w:rPr>
        <w:t>époque</w:t>
      </w:r>
      <w:r w:rsidR="00676CB5">
        <w:rPr>
          <w:sz w:val="28"/>
          <w:szCs w:val="28"/>
          <w:lang w:val="fr-BE"/>
        </w:rPr>
        <w:t xml:space="preserve"> et de r</w:t>
      </w:r>
      <w:r w:rsidR="00962380">
        <w:rPr>
          <w:sz w:val="28"/>
          <w:szCs w:val="28"/>
          <w:lang w:val="fr-BE"/>
        </w:rPr>
        <w:t xml:space="preserve">éveil, dont elle </w:t>
      </w:r>
      <w:r w:rsidR="00676CB5">
        <w:rPr>
          <w:sz w:val="28"/>
          <w:szCs w:val="28"/>
          <w:lang w:val="fr-BE"/>
        </w:rPr>
        <w:t>fait</w:t>
      </w:r>
      <w:r w:rsidR="00A475C7">
        <w:rPr>
          <w:sz w:val="28"/>
          <w:szCs w:val="28"/>
          <w:lang w:val="fr-BE"/>
        </w:rPr>
        <w:t xml:space="preserve"> partie</w:t>
      </w:r>
      <w:r w:rsidR="00962380">
        <w:rPr>
          <w:sz w:val="28"/>
          <w:szCs w:val="28"/>
          <w:lang w:val="fr-BE"/>
        </w:rPr>
        <w:t>.</w:t>
      </w:r>
      <w:r w:rsidR="00B70879">
        <w:rPr>
          <w:sz w:val="28"/>
          <w:szCs w:val="28"/>
          <w:lang w:val="fr-BE"/>
        </w:rPr>
        <w:t xml:space="preserve"> </w:t>
      </w:r>
      <w:r w:rsidR="00A475C7" w:rsidRPr="007B2549">
        <w:rPr>
          <w:sz w:val="28"/>
          <w:szCs w:val="28"/>
          <w:lang w:val="fr-BE"/>
        </w:rPr>
        <w:t>Son époque</w:t>
      </w:r>
      <w:r w:rsidR="00676CB5">
        <w:rPr>
          <w:sz w:val="28"/>
          <w:szCs w:val="28"/>
          <w:lang w:val="fr-BE"/>
        </w:rPr>
        <w:t xml:space="preserve"> fut aussi</w:t>
      </w:r>
      <w:r w:rsidR="00A84C0B">
        <w:rPr>
          <w:sz w:val="28"/>
          <w:szCs w:val="28"/>
          <w:lang w:val="fr-BE"/>
        </w:rPr>
        <w:t>,</w:t>
      </w:r>
      <w:r w:rsidR="00676CB5">
        <w:rPr>
          <w:sz w:val="28"/>
          <w:szCs w:val="28"/>
          <w:lang w:val="fr-BE"/>
        </w:rPr>
        <w:t xml:space="preserve"> en ce qui concerne le r</w:t>
      </w:r>
      <w:r w:rsidR="00B70879" w:rsidRPr="007B2549">
        <w:rPr>
          <w:sz w:val="28"/>
          <w:szCs w:val="28"/>
          <w:lang w:val="fr-BE"/>
        </w:rPr>
        <w:t xml:space="preserve">éveil religieux, </w:t>
      </w:r>
      <w:r w:rsidR="007B2549">
        <w:rPr>
          <w:sz w:val="28"/>
          <w:szCs w:val="28"/>
          <w:lang w:val="fr-BE"/>
        </w:rPr>
        <w:t>celle</w:t>
      </w:r>
      <w:r w:rsidR="00A475C7" w:rsidRPr="007B2549">
        <w:rPr>
          <w:sz w:val="28"/>
          <w:szCs w:val="28"/>
          <w:lang w:val="fr-BE"/>
        </w:rPr>
        <w:t xml:space="preserve"> qui </w:t>
      </w:r>
      <w:r w:rsidR="00676CB5">
        <w:rPr>
          <w:sz w:val="28"/>
          <w:szCs w:val="28"/>
          <w:lang w:val="fr-BE"/>
        </w:rPr>
        <w:t>démarrait</w:t>
      </w:r>
      <w:r w:rsidR="00A475C7" w:rsidRPr="007B2549">
        <w:rPr>
          <w:sz w:val="28"/>
          <w:szCs w:val="28"/>
          <w:lang w:val="fr-BE"/>
        </w:rPr>
        <w:t xml:space="preserve"> ses instruments dans les mission</w:t>
      </w:r>
      <w:r w:rsidR="00676CB5">
        <w:rPr>
          <w:sz w:val="28"/>
          <w:szCs w:val="28"/>
          <w:lang w:val="fr-BE"/>
        </w:rPr>
        <w:t>s</w:t>
      </w:r>
      <w:r w:rsidR="00A475C7" w:rsidRPr="007B2549">
        <w:rPr>
          <w:sz w:val="28"/>
          <w:szCs w:val="28"/>
          <w:lang w:val="fr-BE"/>
        </w:rPr>
        <w:t xml:space="preserve"> paroissiales et dans l’éducation des jeunes</w:t>
      </w:r>
      <w:r w:rsidR="007B2549" w:rsidRPr="007B2549">
        <w:rPr>
          <w:sz w:val="28"/>
          <w:szCs w:val="28"/>
          <w:lang w:val="fr-BE"/>
        </w:rPr>
        <w:t>, pendant qu</w:t>
      </w:r>
      <w:r w:rsidR="007B2549">
        <w:rPr>
          <w:sz w:val="28"/>
          <w:szCs w:val="28"/>
          <w:lang w:val="fr-BE"/>
        </w:rPr>
        <w:t>’à Lyon même, le Cardinal</w:t>
      </w:r>
      <w:r w:rsidR="007B2549" w:rsidRPr="007B2549">
        <w:rPr>
          <w:sz w:val="28"/>
          <w:szCs w:val="28"/>
          <w:lang w:val="fr-BE"/>
        </w:rPr>
        <w:t xml:space="preserve"> (Joseph) Fesch, Archev</w:t>
      </w:r>
      <w:r w:rsidR="007B2549" w:rsidRPr="007B2549">
        <w:rPr>
          <w:rFonts w:cs="Times New Roman"/>
          <w:sz w:val="28"/>
          <w:szCs w:val="28"/>
          <w:lang w:val="fr-BE" w:eastAsia="ja-JP"/>
        </w:rPr>
        <w:t xml:space="preserve">êque de la ville, formulait le projet d’une </w:t>
      </w:r>
      <w:r w:rsidR="00A84C0B">
        <w:rPr>
          <w:rFonts w:cs="Times New Roman"/>
          <w:i/>
          <w:sz w:val="28"/>
          <w:szCs w:val="28"/>
          <w:lang w:val="fr-BE" w:eastAsia="ja-JP"/>
        </w:rPr>
        <w:t>S</w:t>
      </w:r>
      <w:r w:rsidR="007B2549" w:rsidRPr="007B2549">
        <w:rPr>
          <w:rFonts w:cs="Times New Roman"/>
          <w:i/>
          <w:sz w:val="28"/>
          <w:szCs w:val="28"/>
          <w:lang w:val="fr-BE" w:eastAsia="ja-JP"/>
        </w:rPr>
        <w:t>ociété Nationale des Missions</w:t>
      </w:r>
      <w:r w:rsidR="007B2549" w:rsidRPr="007B2549">
        <w:rPr>
          <w:rFonts w:cs="Times New Roman"/>
          <w:sz w:val="28"/>
          <w:szCs w:val="28"/>
          <w:lang w:val="fr-BE" w:eastAsia="ja-JP"/>
        </w:rPr>
        <w:t xml:space="preserve"> qui, placé</w:t>
      </w:r>
      <w:r w:rsidR="007B2549">
        <w:rPr>
          <w:rFonts w:cs="Times New Roman"/>
          <w:sz w:val="28"/>
          <w:szCs w:val="28"/>
          <w:lang w:val="fr-BE" w:eastAsia="ja-JP"/>
        </w:rPr>
        <w:t>e</w:t>
      </w:r>
      <w:r w:rsidR="007B2549" w:rsidRPr="007B2549">
        <w:rPr>
          <w:rFonts w:cs="Times New Roman"/>
          <w:sz w:val="28"/>
          <w:szCs w:val="28"/>
          <w:lang w:val="fr-BE" w:eastAsia="ja-JP"/>
        </w:rPr>
        <w:t xml:space="preserve"> ensuite sous la direction </w:t>
      </w:r>
      <w:r w:rsidR="007B2549">
        <w:rPr>
          <w:rFonts w:cs="Times New Roman"/>
          <w:sz w:val="28"/>
          <w:szCs w:val="28"/>
          <w:lang w:val="fr-BE" w:eastAsia="ja-JP"/>
        </w:rPr>
        <w:t xml:space="preserve">du Révérend </w:t>
      </w:r>
      <w:proofErr w:type="spellStart"/>
      <w:r w:rsidR="007B2549">
        <w:rPr>
          <w:rFonts w:cs="Times New Roman"/>
          <w:sz w:val="28"/>
          <w:szCs w:val="28"/>
          <w:lang w:val="fr-BE" w:eastAsia="ja-JP"/>
        </w:rPr>
        <w:t>Rauzan</w:t>
      </w:r>
      <w:proofErr w:type="spellEnd"/>
      <w:r w:rsidR="007B2549">
        <w:rPr>
          <w:rFonts w:cs="Times New Roman"/>
          <w:sz w:val="28"/>
          <w:szCs w:val="28"/>
          <w:lang w:val="fr-BE" w:eastAsia="ja-JP"/>
        </w:rPr>
        <w:t xml:space="preserve">, célèbre missionnaire, </w:t>
      </w:r>
      <w:r w:rsidR="00345563">
        <w:rPr>
          <w:rFonts w:cs="Times New Roman"/>
          <w:sz w:val="28"/>
          <w:szCs w:val="28"/>
          <w:lang w:val="fr-BE" w:eastAsia="ja-JP"/>
        </w:rPr>
        <w:t>aurait été</w:t>
      </w:r>
      <w:r w:rsidR="007B2549">
        <w:rPr>
          <w:rFonts w:cs="Times New Roman"/>
          <w:sz w:val="28"/>
          <w:szCs w:val="28"/>
          <w:lang w:val="fr-BE" w:eastAsia="ja-JP"/>
        </w:rPr>
        <w:t xml:space="preserve"> insérée dans l’organisation missionnaire, puis inter</w:t>
      </w:r>
      <w:r w:rsidR="00345563">
        <w:rPr>
          <w:rFonts w:cs="Times New Roman"/>
          <w:sz w:val="28"/>
          <w:szCs w:val="28"/>
          <w:lang w:val="fr-BE" w:eastAsia="ja-JP"/>
        </w:rPr>
        <w:t>dite par Napoléon par crainte d’une</w:t>
      </w:r>
      <w:r w:rsidR="007B2549">
        <w:rPr>
          <w:rFonts w:cs="Times New Roman"/>
          <w:sz w:val="28"/>
          <w:szCs w:val="28"/>
          <w:lang w:val="fr-BE" w:eastAsia="ja-JP"/>
        </w:rPr>
        <w:t xml:space="preserve"> trop </w:t>
      </w:r>
      <w:r w:rsidR="00345563">
        <w:rPr>
          <w:rFonts w:cs="Times New Roman"/>
          <w:sz w:val="28"/>
          <w:szCs w:val="28"/>
          <w:lang w:val="fr-BE" w:eastAsia="ja-JP"/>
        </w:rPr>
        <w:t xml:space="preserve">grande </w:t>
      </w:r>
      <w:r w:rsidR="007B2549">
        <w:rPr>
          <w:rFonts w:cs="Times New Roman"/>
          <w:sz w:val="28"/>
          <w:szCs w:val="28"/>
          <w:lang w:val="fr-BE" w:eastAsia="ja-JP"/>
        </w:rPr>
        <w:t xml:space="preserve"> fidélité au Pape.</w:t>
      </w:r>
      <w:r w:rsidR="00345563">
        <w:rPr>
          <w:rFonts w:cs="Times New Roman"/>
          <w:sz w:val="28"/>
          <w:szCs w:val="28"/>
          <w:lang w:val="fr-BE" w:eastAsia="ja-JP"/>
        </w:rPr>
        <w:t xml:space="preserve"> C’était aussi le temps de la floraison des </w:t>
      </w:r>
      <w:r w:rsidR="00345563">
        <w:rPr>
          <w:rFonts w:cs="Times New Roman"/>
          <w:i/>
          <w:sz w:val="28"/>
          <w:szCs w:val="28"/>
          <w:lang w:val="fr-BE" w:eastAsia="ja-JP"/>
        </w:rPr>
        <w:t>Congrégations Mariannes</w:t>
      </w:r>
      <w:r w:rsidR="00345563">
        <w:rPr>
          <w:rFonts w:cs="Times New Roman"/>
          <w:sz w:val="28"/>
          <w:szCs w:val="28"/>
          <w:lang w:val="fr-BE" w:eastAsia="ja-JP"/>
        </w:rPr>
        <w:t xml:space="preserve"> du Père </w:t>
      </w:r>
      <w:proofErr w:type="spellStart"/>
      <w:r w:rsidR="00345563">
        <w:rPr>
          <w:rFonts w:cs="Times New Roman"/>
          <w:sz w:val="28"/>
          <w:szCs w:val="28"/>
          <w:lang w:val="fr-BE" w:eastAsia="ja-JP"/>
        </w:rPr>
        <w:t>Delpuits</w:t>
      </w:r>
      <w:proofErr w:type="spellEnd"/>
      <w:r w:rsidR="00345563">
        <w:rPr>
          <w:rFonts w:cs="Times New Roman"/>
          <w:sz w:val="28"/>
          <w:szCs w:val="28"/>
          <w:lang w:val="fr-BE" w:eastAsia="ja-JP"/>
        </w:rPr>
        <w:t xml:space="preserve">, un ex-Jésuite, restaurées à Paris en 1801, </w:t>
      </w:r>
      <w:r w:rsidR="00B16BA6">
        <w:rPr>
          <w:rFonts w:cs="Times New Roman"/>
          <w:sz w:val="28"/>
          <w:szCs w:val="28"/>
          <w:lang w:val="fr-BE" w:eastAsia="ja-JP"/>
        </w:rPr>
        <w:t>auxquelles adhérait</w:t>
      </w:r>
      <w:r w:rsidR="00345563">
        <w:rPr>
          <w:rFonts w:cs="Times New Roman"/>
          <w:sz w:val="28"/>
          <w:szCs w:val="28"/>
          <w:lang w:val="fr-BE" w:eastAsia="ja-JP"/>
        </w:rPr>
        <w:t xml:space="preserve"> la nouvelle jeunesse estudiantine, des </w:t>
      </w:r>
      <w:r w:rsidR="00A84C0B">
        <w:rPr>
          <w:rFonts w:cs="Times New Roman"/>
          <w:i/>
          <w:sz w:val="28"/>
          <w:szCs w:val="28"/>
          <w:lang w:val="fr-BE" w:eastAsia="ja-JP"/>
        </w:rPr>
        <w:t>C</w:t>
      </w:r>
      <w:r w:rsidR="00530B44">
        <w:rPr>
          <w:rFonts w:cs="Times New Roman"/>
          <w:i/>
          <w:sz w:val="28"/>
          <w:szCs w:val="28"/>
          <w:lang w:val="fr-BE" w:eastAsia="ja-JP"/>
        </w:rPr>
        <w:t>ongrégati</w:t>
      </w:r>
      <w:r w:rsidR="00345563">
        <w:rPr>
          <w:rFonts w:cs="Times New Roman"/>
          <w:i/>
          <w:sz w:val="28"/>
          <w:szCs w:val="28"/>
          <w:lang w:val="fr-BE" w:eastAsia="ja-JP"/>
        </w:rPr>
        <w:t>ons de</w:t>
      </w:r>
      <w:r w:rsidR="00530B44">
        <w:rPr>
          <w:rFonts w:cs="Times New Roman"/>
          <w:i/>
          <w:sz w:val="28"/>
          <w:szCs w:val="28"/>
          <w:lang w:val="fr-BE" w:eastAsia="ja-JP"/>
        </w:rPr>
        <w:t xml:space="preserve"> </w:t>
      </w:r>
      <w:r w:rsidR="00345563">
        <w:rPr>
          <w:rFonts w:cs="Times New Roman"/>
          <w:i/>
          <w:sz w:val="28"/>
          <w:szCs w:val="28"/>
          <w:lang w:val="fr-BE" w:eastAsia="ja-JP"/>
        </w:rPr>
        <w:t>l</w:t>
      </w:r>
      <w:r w:rsidR="00530B44">
        <w:rPr>
          <w:rFonts w:cs="Times New Roman"/>
          <w:i/>
          <w:sz w:val="28"/>
          <w:szCs w:val="28"/>
          <w:lang w:val="fr-BE" w:eastAsia="ja-JP"/>
        </w:rPr>
        <w:t>a</w:t>
      </w:r>
      <w:r w:rsidR="00345563">
        <w:rPr>
          <w:rFonts w:cs="Times New Roman"/>
          <w:i/>
          <w:sz w:val="28"/>
          <w:szCs w:val="28"/>
          <w:lang w:val="fr-BE" w:eastAsia="ja-JP"/>
        </w:rPr>
        <w:t xml:space="preserve"> jeunesse </w:t>
      </w:r>
      <w:r w:rsidR="00345563">
        <w:rPr>
          <w:rFonts w:cs="Times New Roman"/>
          <w:sz w:val="28"/>
          <w:szCs w:val="28"/>
          <w:lang w:val="fr-BE" w:eastAsia="ja-JP"/>
        </w:rPr>
        <w:t xml:space="preserve">de l’abbé (Guillaume-Joseph) </w:t>
      </w:r>
      <w:proofErr w:type="spellStart"/>
      <w:r w:rsidR="00345563">
        <w:rPr>
          <w:rFonts w:cs="Times New Roman"/>
          <w:sz w:val="28"/>
          <w:szCs w:val="28"/>
          <w:lang w:val="fr-BE" w:eastAsia="ja-JP"/>
        </w:rPr>
        <w:t>Chaminade</w:t>
      </w:r>
      <w:proofErr w:type="spellEnd"/>
      <w:r w:rsidR="00345563">
        <w:rPr>
          <w:rFonts w:cs="Times New Roman"/>
          <w:sz w:val="28"/>
          <w:szCs w:val="28"/>
          <w:lang w:val="fr-BE" w:eastAsia="ja-JP"/>
        </w:rPr>
        <w:t xml:space="preserve"> (1806), de la formation d’une sorte d’instituts séculiers destinés aux « milieux de vie », pour ne pas dire de </w:t>
      </w:r>
      <w:r w:rsidR="00530B44">
        <w:rPr>
          <w:rFonts w:cs="Times New Roman"/>
          <w:sz w:val="28"/>
          <w:szCs w:val="28"/>
          <w:lang w:val="fr-BE" w:eastAsia="ja-JP"/>
        </w:rPr>
        <w:t xml:space="preserve">la </w:t>
      </w:r>
      <w:r w:rsidR="00345563">
        <w:rPr>
          <w:rFonts w:cs="Times New Roman"/>
          <w:sz w:val="28"/>
          <w:szCs w:val="28"/>
          <w:lang w:val="fr-BE" w:eastAsia="ja-JP"/>
        </w:rPr>
        <w:t>congrégation lyonnaise</w:t>
      </w:r>
      <w:r w:rsidR="00530B44">
        <w:rPr>
          <w:rFonts w:cs="Times New Roman"/>
          <w:sz w:val="28"/>
          <w:szCs w:val="28"/>
          <w:lang w:val="fr-BE" w:eastAsia="ja-JP"/>
        </w:rPr>
        <w:t xml:space="preserve"> à caractère </w:t>
      </w:r>
      <w:proofErr w:type="spellStart"/>
      <w:r w:rsidR="00530B44">
        <w:rPr>
          <w:rFonts w:cs="Times New Roman"/>
          <w:sz w:val="28"/>
          <w:szCs w:val="28"/>
          <w:lang w:val="fr-BE" w:eastAsia="ja-JP"/>
        </w:rPr>
        <w:t>laïcal</w:t>
      </w:r>
      <w:proofErr w:type="spellEnd"/>
      <w:r w:rsidR="00345563">
        <w:rPr>
          <w:rFonts w:cs="Times New Roman"/>
          <w:sz w:val="28"/>
          <w:szCs w:val="28"/>
          <w:lang w:val="fr-BE" w:eastAsia="ja-JP"/>
        </w:rPr>
        <w:t xml:space="preserve">, qui plaçait </w:t>
      </w:r>
      <w:r w:rsidR="00530B44">
        <w:rPr>
          <w:rFonts w:cs="Times New Roman"/>
          <w:sz w:val="28"/>
          <w:szCs w:val="28"/>
          <w:lang w:val="fr-BE" w:eastAsia="ja-JP"/>
        </w:rPr>
        <w:t xml:space="preserve">alors </w:t>
      </w:r>
      <w:r w:rsidR="00345563">
        <w:rPr>
          <w:rFonts w:cs="Times New Roman"/>
          <w:sz w:val="28"/>
          <w:szCs w:val="28"/>
          <w:lang w:val="fr-BE" w:eastAsia="ja-JP"/>
        </w:rPr>
        <w:t>l’Eglise de Lyon</w:t>
      </w:r>
      <w:r w:rsidR="00530B44">
        <w:rPr>
          <w:rFonts w:cs="Times New Roman"/>
          <w:sz w:val="28"/>
          <w:szCs w:val="28"/>
          <w:lang w:val="fr-BE" w:eastAsia="ja-JP"/>
        </w:rPr>
        <w:t xml:space="preserve"> à </w:t>
      </w:r>
      <w:proofErr w:type="gramStart"/>
      <w:r w:rsidR="00530B44">
        <w:rPr>
          <w:rFonts w:cs="Times New Roman"/>
          <w:sz w:val="28"/>
          <w:szCs w:val="28"/>
          <w:lang w:val="fr-BE" w:eastAsia="ja-JP"/>
        </w:rPr>
        <w:lastRenderedPageBreak/>
        <w:t>l’avant</w:t>
      </w:r>
      <w:proofErr w:type="gramEnd"/>
      <w:r w:rsidR="00530B44">
        <w:rPr>
          <w:rFonts w:cs="Times New Roman"/>
          <w:sz w:val="28"/>
          <w:szCs w:val="28"/>
          <w:lang w:val="fr-BE" w:eastAsia="ja-JP"/>
        </w:rPr>
        <w:t>-garde de la restauration religieuse de la France du XIX siècle</w:t>
      </w:r>
      <w:r w:rsidR="00530B44">
        <w:rPr>
          <w:rStyle w:val="Rimandonotaapidipagina"/>
          <w:rFonts w:cs="Times New Roman"/>
          <w:sz w:val="28"/>
          <w:szCs w:val="28"/>
          <w:lang w:val="fr-BE" w:eastAsia="ja-JP"/>
        </w:rPr>
        <w:footnoteReference w:id="1"/>
      </w:r>
      <w:r w:rsidR="00530B44">
        <w:rPr>
          <w:rFonts w:cs="Times New Roman"/>
          <w:sz w:val="28"/>
          <w:szCs w:val="28"/>
          <w:lang w:val="fr-BE" w:eastAsia="ja-JP"/>
        </w:rPr>
        <w:t>.</w:t>
      </w:r>
      <w:r w:rsidR="00345563">
        <w:rPr>
          <w:rFonts w:cs="Times New Roman"/>
          <w:i/>
          <w:sz w:val="28"/>
          <w:szCs w:val="28"/>
          <w:lang w:val="fr-BE" w:eastAsia="ja-JP"/>
        </w:rPr>
        <w:t xml:space="preserve"> </w:t>
      </w:r>
      <w:r w:rsidR="00B05F7B">
        <w:rPr>
          <w:rFonts w:cs="Times New Roman"/>
          <w:sz w:val="28"/>
          <w:szCs w:val="28"/>
          <w:lang w:val="fr-BE" w:eastAsia="ja-JP"/>
        </w:rPr>
        <w:t>Ce</w:t>
      </w:r>
      <w:r w:rsidR="00B16BA6">
        <w:rPr>
          <w:rFonts w:cs="Times New Roman"/>
          <w:sz w:val="28"/>
          <w:szCs w:val="28"/>
          <w:lang w:val="fr-BE" w:eastAsia="ja-JP"/>
        </w:rPr>
        <w:t xml:space="preserve"> </w:t>
      </w:r>
      <w:r w:rsidR="00B05F7B">
        <w:rPr>
          <w:rFonts w:cs="Times New Roman"/>
          <w:sz w:val="28"/>
          <w:szCs w:val="28"/>
          <w:lang w:val="fr-BE" w:eastAsia="ja-JP"/>
        </w:rPr>
        <w:t>s</w:t>
      </w:r>
      <w:r w:rsidR="00420524">
        <w:rPr>
          <w:rFonts w:cs="Times New Roman"/>
          <w:sz w:val="28"/>
          <w:szCs w:val="28"/>
          <w:lang w:val="fr-BE" w:eastAsia="ja-JP"/>
        </w:rPr>
        <w:t>ont l</w:t>
      </w:r>
      <w:r w:rsidR="00B16BA6">
        <w:rPr>
          <w:rFonts w:cs="Times New Roman"/>
          <w:sz w:val="28"/>
          <w:szCs w:val="28"/>
          <w:lang w:val="fr-BE" w:eastAsia="ja-JP"/>
        </w:rPr>
        <w:t>es</w:t>
      </w:r>
      <w:r w:rsidR="00B05F7B">
        <w:rPr>
          <w:rFonts w:cs="Times New Roman"/>
          <w:sz w:val="28"/>
          <w:szCs w:val="28"/>
          <w:lang w:val="fr-BE" w:eastAsia="ja-JP"/>
        </w:rPr>
        <w:t xml:space="preserve"> scenarios </w:t>
      </w:r>
      <w:r w:rsidR="00B16BA6">
        <w:rPr>
          <w:rFonts w:cs="Times New Roman"/>
          <w:sz w:val="28"/>
          <w:szCs w:val="28"/>
          <w:lang w:val="fr-BE" w:eastAsia="ja-JP"/>
        </w:rPr>
        <w:t xml:space="preserve">qui </w:t>
      </w:r>
      <w:r w:rsidR="00B05F7B">
        <w:rPr>
          <w:rFonts w:cs="Times New Roman"/>
          <w:sz w:val="28"/>
          <w:szCs w:val="28"/>
          <w:lang w:val="fr-BE" w:eastAsia="ja-JP"/>
        </w:rPr>
        <w:t>constituent l’arrière-</w:t>
      </w:r>
      <w:r w:rsidR="00454579">
        <w:rPr>
          <w:rFonts w:cs="Times New Roman"/>
          <w:sz w:val="28"/>
          <w:szCs w:val="28"/>
          <w:lang w:val="fr-BE" w:eastAsia="ja-JP"/>
        </w:rPr>
        <w:t>plan</w:t>
      </w:r>
      <w:r w:rsidR="00B05F7B">
        <w:rPr>
          <w:rFonts w:cs="Times New Roman"/>
          <w:sz w:val="28"/>
          <w:szCs w:val="28"/>
          <w:lang w:val="fr-BE" w:eastAsia="ja-JP"/>
        </w:rPr>
        <w:t xml:space="preserve"> de l’enfance et de l’adolescence de Pauline-Marie </w:t>
      </w:r>
      <w:proofErr w:type="spellStart"/>
      <w:r w:rsidR="00B05F7B">
        <w:rPr>
          <w:rFonts w:cs="Times New Roman"/>
          <w:sz w:val="28"/>
          <w:szCs w:val="28"/>
          <w:lang w:val="fr-BE" w:eastAsia="ja-JP"/>
        </w:rPr>
        <w:t>Jaricot</w:t>
      </w:r>
      <w:proofErr w:type="spellEnd"/>
      <w:r w:rsidR="00B05F7B">
        <w:rPr>
          <w:rFonts w:cs="Times New Roman"/>
          <w:sz w:val="28"/>
          <w:szCs w:val="28"/>
          <w:lang w:val="fr-BE" w:eastAsia="ja-JP"/>
        </w:rPr>
        <w:t> ; une période qui fut aussi marquée par des moments personnels de dépression, liés à un incident à la maison qui compromettait un peu sa déambulation, et, peu après, à l’âge de 15 (quinze) ans</w:t>
      </w:r>
      <w:r w:rsidR="00285853">
        <w:rPr>
          <w:rFonts w:cs="Times New Roman"/>
          <w:sz w:val="28"/>
          <w:szCs w:val="28"/>
          <w:lang w:val="fr-BE" w:eastAsia="ja-JP"/>
        </w:rPr>
        <w:t>,</w:t>
      </w:r>
      <w:r w:rsidR="00B05F7B">
        <w:rPr>
          <w:rFonts w:cs="Times New Roman"/>
          <w:sz w:val="28"/>
          <w:szCs w:val="28"/>
          <w:lang w:val="fr-BE" w:eastAsia="ja-JP"/>
        </w:rPr>
        <w:t xml:space="preserve"> </w:t>
      </w:r>
      <w:r w:rsidR="00285853">
        <w:rPr>
          <w:rFonts w:cs="Times New Roman"/>
          <w:sz w:val="28"/>
          <w:szCs w:val="28"/>
          <w:lang w:val="fr-BE" w:eastAsia="ja-JP"/>
        </w:rPr>
        <w:t>à</w:t>
      </w:r>
      <w:r w:rsidR="00B05F7B">
        <w:rPr>
          <w:rFonts w:cs="Times New Roman"/>
          <w:sz w:val="28"/>
          <w:szCs w:val="28"/>
          <w:lang w:val="fr-BE" w:eastAsia="ja-JP"/>
        </w:rPr>
        <w:t xml:space="preserve"> la mort de sa chère maman (1814).</w:t>
      </w:r>
      <w:r w:rsidR="00285853">
        <w:rPr>
          <w:rFonts w:cs="Times New Roman"/>
          <w:sz w:val="28"/>
          <w:szCs w:val="28"/>
          <w:lang w:val="fr-BE" w:eastAsia="ja-JP"/>
        </w:rPr>
        <w:t xml:space="preserve"> La prière </w:t>
      </w:r>
      <w:r w:rsidR="00160A90">
        <w:rPr>
          <w:rFonts w:cs="Times New Roman"/>
          <w:sz w:val="28"/>
          <w:szCs w:val="28"/>
          <w:lang w:val="fr-BE" w:eastAsia="ja-JP"/>
        </w:rPr>
        <w:t>dans</w:t>
      </w:r>
      <w:r w:rsidR="00285853">
        <w:rPr>
          <w:rFonts w:cs="Times New Roman"/>
          <w:sz w:val="28"/>
          <w:szCs w:val="28"/>
          <w:lang w:val="fr-BE" w:eastAsia="ja-JP"/>
        </w:rPr>
        <w:t xml:space="preserve"> laquelle </w:t>
      </w:r>
      <w:r w:rsidR="00160A90">
        <w:rPr>
          <w:rFonts w:cs="Times New Roman"/>
          <w:sz w:val="28"/>
          <w:szCs w:val="28"/>
          <w:lang w:val="fr-BE" w:eastAsia="ja-JP"/>
        </w:rPr>
        <w:t xml:space="preserve">elle </w:t>
      </w:r>
      <w:r w:rsidR="00285853">
        <w:rPr>
          <w:rFonts w:cs="Times New Roman"/>
          <w:sz w:val="28"/>
          <w:szCs w:val="28"/>
          <w:lang w:val="fr-BE" w:eastAsia="ja-JP"/>
        </w:rPr>
        <w:t xml:space="preserve">fut </w:t>
      </w:r>
      <w:r w:rsidR="00454579">
        <w:rPr>
          <w:rFonts w:cs="Times New Roman"/>
          <w:sz w:val="28"/>
          <w:szCs w:val="28"/>
          <w:lang w:val="fr-BE" w:eastAsia="ja-JP"/>
        </w:rPr>
        <w:t>initiée</w:t>
      </w:r>
      <w:r w:rsidR="00420524">
        <w:rPr>
          <w:rFonts w:cs="Times New Roman"/>
          <w:sz w:val="28"/>
          <w:szCs w:val="28"/>
          <w:lang w:val="fr-BE" w:eastAsia="ja-JP"/>
        </w:rPr>
        <w:t xml:space="preserve"> par le curé de Tassin (la-Demi-L</w:t>
      </w:r>
      <w:r w:rsidR="00285853">
        <w:rPr>
          <w:rFonts w:cs="Times New Roman"/>
          <w:sz w:val="28"/>
          <w:szCs w:val="28"/>
          <w:lang w:val="fr-BE" w:eastAsia="ja-JP"/>
        </w:rPr>
        <w:t>une)</w:t>
      </w:r>
      <w:r w:rsidR="00454579">
        <w:rPr>
          <w:rFonts w:cs="Times New Roman"/>
          <w:sz w:val="28"/>
          <w:szCs w:val="28"/>
          <w:lang w:val="fr-BE" w:eastAsia="ja-JP"/>
        </w:rPr>
        <w:t xml:space="preserve"> </w:t>
      </w:r>
      <w:r w:rsidR="00285853">
        <w:rPr>
          <w:rFonts w:cs="Times New Roman"/>
          <w:sz w:val="28"/>
          <w:szCs w:val="28"/>
          <w:lang w:val="fr-BE" w:eastAsia="ja-JP"/>
        </w:rPr>
        <w:t xml:space="preserve">l’aida spirituellement, en surmontant aussi le désir de </w:t>
      </w:r>
      <w:r w:rsidR="00454579">
        <w:rPr>
          <w:rFonts w:cs="Times New Roman"/>
          <w:sz w:val="28"/>
          <w:szCs w:val="28"/>
          <w:lang w:val="fr-BE" w:eastAsia="ja-JP"/>
        </w:rPr>
        <w:t xml:space="preserve">la </w:t>
      </w:r>
      <w:r w:rsidR="00285853">
        <w:rPr>
          <w:rFonts w:cs="Times New Roman"/>
          <w:sz w:val="28"/>
          <w:szCs w:val="28"/>
          <w:lang w:val="fr-BE" w:eastAsia="ja-JP"/>
        </w:rPr>
        <w:t>vie mondaine qui l’attirait</w:t>
      </w:r>
      <w:r w:rsidR="00454579">
        <w:rPr>
          <w:rFonts w:cs="Times New Roman"/>
          <w:sz w:val="28"/>
          <w:szCs w:val="28"/>
          <w:lang w:val="fr-BE" w:eastAsia="ja-JP"/>
        </w:rPr>
        <w:t>, pour s’orienter vers un idéal</w:t>
      </w:r>
      <w:r w:rsidR="00285853">
        <w:rPr>
          <w:rFonts w:cs="Times New Roman"/>
          <w:sz w:val="28"/>
          <w:szCs w:val="28"/>
          <w:lang w:val="fr-BE" w:eastAsia="ja-JP"/>
        </w:rPr>
        <w:t xml:space="preserve"> de vie centré</w:t>
      </w:r>
      <w:r w:rsidR="00454579">
        <w:rPr>
          <w:rFonts w:cs="Times New Roman"/>
          <w:sz w:val="28"/>
          <w:szCs w:val="28"/>
          <w:lang w:val="fr-BE" w:eastAsia="ja-JP"/>
        </w:rPr>
        <w:t>e</w:t>
      </w:r>
      <w:r w:rsidR="00285853">
        <w:rPr>
          <w:rFonts w:cs="Times New Roman"/>
          <w:sz w:val="28"/>
          <w:szCs w:val="28"/>
          <w:lang w:val="fr-BE" w:eastAsia="ja-JP"/>
        </w:rPr>
        <w:t xml:space="preserve"> sur la charité envers les pauvres de Lyon et envers la </w:t>
      </w:r>
      <w:proofErr w:type="spellStart"/>
      <w:r w:rsidR="00285853">
        <w:rPr>
          <w:rFonts w:cs="Times New Roman"/>
          <w:sz w:val="28"/>
          <w:szCs w:val="28"/>
          <w:lang w:val="fr-BE" w:eastAsia="ja-JP"/>
        </w:rPr>
        <w:t>missionariété</w:t>
      </w:r>
      <w:proofErr w:type="spellEnd"/>
      <w:r w:rsidR="00285853">
        <w:rPr>
          <w:rFonts w:cs="Times New Roman"/>
          <w:sz w:val="28"/>
          <w:szCs w:val="28"/>
          <w:lang w:val="fr-BE" w:eastAsia="ja-JP"/>
        </w:rPr>
        <w:t>.</w:t>
      </w:r>
    </w:p>
    <w:p w:rsidR="003039CA" w:rsidRDefault="007B2549" w:rsidP="00D436F2">
      <w:pPr>
        <w:jc w:val="both"/>
        <w:rPr>
          <w:lang w:val="fr-BE"/>
        </w:rPr>
      </w:pPr>
      <w:r>
        <w:rPr>
          <w:lang w:val="fr-BE"/>
        </w:rPr>
        <w:t xml:space="preserve"> </w:t>
      </w:r>
    </w:p>
    <w:p w:rsidR="00BE4FD6" w:rsidRDefault="00BE4FD6" w:rsidP="00D436F2">
      <w:pPr>
        <w:jc w:val="both"/>
        <w:rPr>
          <w:sz w:val="28"/>
          <w:szCs w:val="28"/>
          <w:lang w:val="fr-BE"/>
        </w:rPr>
      </w:pPr>
      <w:r w:rsidRPr="00BE4FD6">
        <w:rPr>
          <w:sz w:val="28"/>
          <w:szCs w:val="28"/>
          <w:lang w:val="fr-BE"/>
        </w:rPr>
        <w:tab/>
        <w:t>A l’âge de 17 ans</w:t>
      </w:r>
      <w:r>
        <w:rPr>
          <w:sz w:val="28"/>
          <w:szCs w:val="28"/>
          <w:lang w:val="fr-BE"/>
        </w:rPr>
        <w:t xml:space="preserve"> Pauline-Marie </w:t>
      </w:r>
      <w:proofErr w:type="spellStart"/>
      <w:r>
        <w:rPr>
          <w:sz w:val="28"/>
          <w:szCs w:val="28"/>
          <w:lang w:val="fr-BE"/>
        </w:rPr>
        <w:t>Jaricot</w:t>
      </w:r>
      <w:proofErr w:type="spellEnd"/>
      <w:r>
        <w:rPr>
          <w:sz w:val="28"/>
          <w:szCs w:val="28"/>
          <w:lang w:val="fr-BE"/>
        </w:rPr>
        <w:t xml:space="preserve"> eût donc une première, généreuse et idéale transformation religieuse : le 25 décembre 1816, dans la chapelle de Fourvière, assumant le vœu de chasteté, elle choisit d’entreprendre « </w:t>
      </w:r>
      <w:r>
        <w:rPr>
          <w:i/>
          <w:sz w:val="28"/>
          <w:szCs w:val="28"/>
          <w:lang w:val="fr-BE"/>
        </w:rPr>
        <w:t>le chemin mystique de la réparation et de la charité</w:t>
      </w:r>
      <w:r>
        <w:rPr>
          <w:sz w:val="28"/>
          <w:szCs w:val="28"/>
          <w:lang w:val="fr-BE"/>
        </w:rPr>
        <w:t> », compte-tenu des dégâts spirituels causés par la révolution, à travers l’éducation de l’enfance et le soin des malades.</w:t>
      </w:r>
      <w:r w:rsidR="004320BA">
        <w:rPr>
          <w:sz w:val="28"/>
          <w:szCs w:val="28"/>
          <w:lang w:val="fr-BE"/>
        </w:rPr>
        <w:t xml:space="preserve"> D’après la dévotion la plus connue et la plus enracinée en France, la </w:t>
      </w:r>
      <w:proofErr w:type="spellStart"/>
      <w:r w:rsidR="004320BA">
        <w:rPr>
          <w:sz w:val="28"/>
          <w:szCs w:val="28"/>
          <w:lang w:val="fr-BE"/>
        </w:rPr>
        <w:t>Jaricot</w:t>
      </w:r>
      <w:proofErr w:type="spellEnd"/>
      <w:r w:rsidR="004320BA">
        <w:rPr>
          <w:sz w:val="28"/>
          <w:szCs w:val="28"/>
          <w:lang w:val="fr-BE"/>
        </w:rPr>
        <w:t xml:space="preserve">, qui était guidée par la lecture de </w:t>
      </w:r>
      <w:r w:rsidR="00420524">
        <w:rPr>
          <w:i/>
          <w:sz w:val="28"/>
          <w:szCs w:val="28"/>
          <w:u w:val="single"/>
          <w:lang w:val="fr-BE"/>
        </w:rPr>
        <w:t>l’I</w:t>
      </w:r>
      <w:r w:rsidR="004320BA" w:rsidRPr="004320BA">
        <w:rPr>
          <w:i/>
          <w:sz w:val="28"/>
          <w:szCs w:val="28"/>
          <w:u w:val="single"/>
          <w:lang w:val="fr-BE"/>
        </w:rPr>
        <w:t>mitation du Christ</w:t>
      </w:r>
      <w:r w:rsidR="004320BA">
        <w:rPr>
          <w:sz w:val="28"/>
          <w:szCs w:val="28"/>
          <w:lang w:val="fr-BE"/>
        </w:rPr>
        <w:t xml:space="preserve">, ressentit de la fascination et de l’attrait pour le Sacré-Cœur. C’était, en fait, les années durant lesquelles le jésuite Pierre-Joseph Picot de </w:t>
      </w:r>
      <w:proofErr w:type="spellStart"/>
      <w:r w:rsidR="004320BA">
        <w:rPr>
          <w:sz w:val="28"/>
          <w:szCs w:val="28"/>
          <w:lang w:val="fr-BE"/>
        </w:rPr>
        <w:t>Clorivière</w:t>
      </w:r>
      <w:proofErr w:type="spellEnd"/>
      <w:r w:rsidR="004320BA">
        <w:rPr>
          <w:sz w:val="28"/>
          <w:szCs w:val="28"/>
          <w:lang w:val="fr-BE"/>
        </w:rPr>
        <w:t xml:space="preserve"> avait créé la </w:t>
      </w:r>
      <w:r w:rsidR="004320BA">
        <w:rPr>
          <w:i/>
          <w:sz w:val="28"/>
          <w:szCs w:val="28"/>
          <w:lang w:val="fr-BE"/>
        </w:rPr>
        <w:t xml:space="preserve">Fraternité des Prêtres du Cœur de Jésus </w:t>
      </w:r>
      <w:r w:rsidR="004320BA" w:rsidRPr="004320BA">
        <w:rPr>
          <w:sz w:val="28"/>
          <w:szCs w:val="28"/>
          <w:lang w:val="fr-BE"/>
        </w:rPr>
        <w:t>(</w:t>
      </w:r>
      <w:r w:rsidR="004320BA">
        <w:rPr>
          <w:sz w:val="28"/>
          <w:szCs w:val="28"/>
          <w:lang w:val="fr-BE"/>
        </w:rPr>
        <w:t xml:space="preserve">1791), </w:t>
      </w:r>
      <w:r w:rsidR="002C4F66">
        <w:rPr>
          <w:sz w:val="28"/>
          <w:szCs w:val="28"/>
          <w:lang w:val="fr-BE"/>
        </w:rPr>
        <w:t xml:space="preserve">où </w:t>
      </w:r>
      <w:r w:rsidR="004320BA">
        <w:rPr>
          <w:sz w:val="28"/>
          <w:szCs w:val="28"/>
          <w:lang w:val="fr-BE"/>
        </w:rPr>
        <w:t xml:space="preserve">naissaient </w:t>
      </w:r>
      <w:r w:rsidR="002C4F66">
        <w:rPr>
          <w:sz w:val="28"/>
          <w:szCs w:val="28"/>
          <w:lang w:val="fr-BE"/>
        </w:rPr>
        <w:t xml:space="preserve">à Lyon </w:t>
      </w:r>
      <w:r w:rsidR="004320BA">
        <w:rPr>
          <w:sz w:val="28"/>
          <w:szCs w:val="28"/>
          <w:lang w:val="fr-BE"/>
        </w:rPr>
        <w:t xml:space="preserve">les </w:t>
      </w:r>
      <w:r w:rsidR="004320BA">
        <w:rPr>
          <w:i/>
          <w:sz w:val="28"/>
          <w:szCs w:val="28"/>
          <w:lang w:val="fr-BE"/>
        </w:rPr>
        <w:t xml:space="preserve">Frères du Sacré-Cœur </w:t>
      </w:r>
      <w:r w:rsidR="004320BA">
        <w:rPr>
          <w:sz w:val="28"/>
          <w:szCs w:val="28"/>
          <w:lang w:val="fr-BE"/>
        </w:rPr>
        <w:t>du Pè</w:t>
      </w:r>
      <w:r w:rsidR="00454579">
        <w:rPr>
          <w:sz w:val="28"/>
          <w:szCs w:val="28"/>
          <w:lang w:val="fr-BE"/>
        </w:rPr>
        <w:t xml:space="preserve">re André </w:t>
      </w:r>
      <w:proofErr w:type="spellStart"/>
      <w:r w:rsidR="00454579">
        <w:rPr>
          <w:sz w:val="28"/>
          <w:szCs w:val="28"/>
          <w:lang w:val="fr-BE"/>
        </w:rPr>
        <w:t>Coindre</w:t>
      </w:r>
      <w:proofErr w:type="spellEnd"/>
      <w:r w:rsidR="00454579">
        <w:rPr>
          <w:sz w:val="28"/>
          <w:szCs w:val="28"/>
          <w:lang w:val="fr-BE"/>
        </w:rPr>
        <w:t xml:space="preserve"> (1821), et à </w:t>
      </w:r>
      <w:proofErr w:type="spellStart"/>
      <w:r w:rsidR="00454579">
        <w:rPr>
          <w:sz w:val="28"/>
          <w:szCs w:val="28"/>
          <w:lang w:val="fr-BE"/>
        </w:rPr>
        <w:t>Bé</w:t>
      </w:r>
      <w:r w:rsidR="004320BA">
        <w:rPr>
          <w:sz w:val="28"/>
          <w:szCs w:val="28"/>
          <w:lang w:val="fr-BE"/>
        </w:rPr>
        <w:t>tharram</w:t>
      </w:r>
      <w:proofErr w:type="spellEnd"/>
      <w:r w:rsidR="004320BA">
        <w:rPr>
          <w:sz w:val="28"/>
          <w:szCs w:val="28"/>
          <w:lang w:val="fr-BE"/>
        </w:rPr>
        <w:t xml:space="preserve"> </w:t>
      </w:r>
      <w:r w:rsidR="002C4F66">
        <w:rPr>
          <w:sz w:val="28"/>
          <w:szCs w:val="28"/>
          <w:lang w:val="fr-BE"/>
        </w:rPr>
        <w:t xml:space="preserve">la </w:t>
      </w:r>
      <w:r w:rsidR="002C4F66">
        <w:rPr>
          <w:i/>
          <w:sz w:val="28"/>
          <w:szCs w:val="28"/>
          <w:lang w:val="fr-BE"/>
        </w:rPr>
        <w:t>Congrégation des Prêtres du Sacré-Cœur de Jésus</w:t>
      </w:r>
      <w:r w:rsidR="002C4F66">
        <w:rPr>
          <w:sz w:val="28"/>
          <w:szCs w:val="28"/>
          <w:lang w:val="fr-BE"/>
        </w:rPr>
        <w:t xml:space="preserve"> (1832).</w:t>
      </w:r>
    </w:p>
    <w:p w:rsidR="002C4F66" w:rsidRDefault="002C4F66" w:rsidP="00D436F2">
      <w:pPr>
        <w:jc w:val="both"/>
        <w:rPr>
          <w:sz w:val="28"/>
          <w:szCs w:val="28"/>
          <w:lang w:val="fr-BE"/>
        </w:rPr>
      </w:pPr>
    </w:p>
    <w:p w:rsidR="002C4F66" w:rsidRDefault="002C4F66" w:rsidP="00D436F2">
      <w:pPr>
        <w:jc w:val="both"/>
        <w:rPr>
          <w:sz w:val="28"/>
          <w:szCs w:val="28"/>
          <w:lang w:val="fr-BE"/>
        </w:rPr>
      </w:pPr>
      <w:r>
        <w:rPr>
          <w:sz w:val="28"/>
          <w:szCs w:val="28"/>
          <w:lang w:val="fr-BE"/>
        </w:rPr>
        <w:tab/>
        <w:t xml:space="preserve">C’est dans un tel contexte qu’est née la première œuvre de la </w:t>
      </w:r>
      <w:proofErr w:type="spellStart"/>
      <w:r>
        <w:rPr>
          <w:sz w:val="28"/>
          <w:szCs w:val="28"/>
          <w:lang w:val="fr-BE"/>
        </w:rPr>
        <w:t>Jaricot</w:t>
      </w:r>
      <w:proofErr w:type="spellEnd"/>
      <w:r>
        <w:rPr>
          <w:sz w:val="28"/>
          <w:szCs w:val="28"/>
          <w:lang w:val="fr-BE"/>
        </w:rPr>
        <w:t xml:space="preserve">, celle des </w:t>
      </w:r>
      <w:r>
        <w:rPr>
          <w:i/>
          <w:sz w:val="28"/>
          <w:szCs w:val="28"/>
          <w:lang w:val="fr-BE"/>
        </w:rPr>
        <w:t>Réparatrices du Cœur de Jésus méconnu et déprécié</w:t>
      </w:r>
      <w:r>
        <w:rPr>
          <w:sz w:val="28"/>
          <w:szCs w:val="28"/>
          <w:lang w:val="fr-BE"/>
        </w:rPr>
        <w:t xml:space="preserve"> (1817), </w:t>
      </w:r>
      <w:r w:rsidR="00C7659C">
        <w:rPr>
          <w:sz w:val="28"/>
          <w:szCs w:val="28"/>
          <w:lang w:val="fr-BE"/>
        </w:rPr>
        <w:t xml:space="preserve">en </w:t>
      </w:r>
      <w:r>
        <w:rPr>
          <w:sz w:val="28"/>
          <w:szCs w:val="28"/>
          <w:lang w:val="fr-BE"/>
        </w:rPr>
        <w:t xml:space="preserve">y associant de jeunes ouvriers qui se consacraient à une vie de piété et d’apostolat. Ce fut aussi le temps où Pauline-Marie, avec une ferveur juvénile, apprenait à s’enthousiasmer pour l’Eglise et pour sa mission d’évangélisation dans le  monde. Une passion qui lui est venue lorsqu’elle vit </w:t>
      </w:r>
      <w:r w:rsidR="00501F17">
        <w:rPr>
          <w:sz w:val="28"/>
          <w:szCs w:val="28"/>
          <w:lang w:val="fr-BE"/>
        </w:rPr>
        <w:t>son</w:t>
      </w:r>
      <w:r>
        <w:rPr>
          <w:sz w:val="28"/>
          <w:szCs w:val="28"/>
          <w:lang w:val="fr-BE"/>
        </w:rPr>
        <w:t xml:space="preserve"> frère </w:t>
      </w:r>
      <w:proofErr w:type="spellStart"/>
      <w:r>
        <w:rPr>
          <w:sz w:val="28"/>
          <w:szCs w:val="28"/>
          <w:lang w:val="fr-BE"/>
        </w:rPr>
        <w:t>Philéas</w:t>
      </w:r>
      <w:proofErr w:type="spellEnd"/>
      <w:r>
        <w:rPr>
          <w:sz w:val="28"/>
          <w:szCs w:val="28"/>
          <w:lang w:val="fr-BE"/>
        </w:rPr>
        <w:t>, le plus proche d’elle par l’âge aussi</w:t>
      </w:r>
      <w:r w:rsidR="00351B33">
        <w:rPr>
          <w:sz w:val="28"/>
          <w:szCs w:val="28"/>
          <w:lang w:val="fr-BE"/>
        </w:rPr>
        <w:t>, entrer au séminaire avec le désir de devenir missionnaire en Chine. Les deux pensèrent à comment aider les missionnaires dispersés dans le monde ; Pauline-Marie penchait vers un système d’aide permanente aux missions étrangères et ce fut ainsi qu’elle convint une dizaine d’amies à mettre de côté chaque semaine de l’argent pour les missions ; en même temps elles s’engageaient à trouver chacune dix autres personnes</w:t>
      </w:r>
      <w:r w:rsidR="001C78D3">
        <w:rPr>
          <w:sz w:val="28"/>
          <w:szCs w:val="28"/>
          <w:lang w:val="fr-BE"/>
        </w:rPr>
        <w:t xml:space="preserve">, avec le même but, et ainsi de suite, </w:t>
      </w:r>
      <w:r w:rsidR="00C7659C">
        <w:rPr>
          <w:sz w:val="28"/>
          <w:szCs w:val="28"/>
          <w:lang w:val="fr-BE"/>
        </w:rPr>
        <w:t xml:space="preserve">en </w:t>
      </w:r>
      <w:r w:rsidR="001C78D3">
        <w:rPr>
          <w:sz w:val="28"/>
          <w:szCs w:val="28"/>
          <w:lang w:val="fr-BE"/>
        </w:rPr>
        <w:t xml:space="preserve">impliquant le plus grand nombre possible de personnes. Naissait alors cette aide </w:t>
      </w:r>
      <w:r w:rsidR="00C7659C">
        <w:rPr>
          <w:sz w:val="28"/>
          <w:szCs w:val="28"/>
          <w:lang w:val="fr-BE"/>
        </w:rPr>
        <w:t>permanente</w:t>
      </w:r>
      <w:r w:rsidR="001C78D3">
        <w:rPr>
          <w:sz w:val="28"/>
          <w:szCs w:val="28"/>
          <w:lang w:val="fr-BE"/>
        </w:rPr>
        <w:t xml:space="preserve"> pour la propagation de la foi qui n’était pas seulement de type financier, mais </w:t>
      </w:r>
      <w:r w:rsidR="00C7659C">
        <w:rPr>
          <w:sz w:val="28"/>
          <w:szCs w:val="28"/>
          <w:lang w:val="fr-BE"/>
        </w:rPr>
        <w:t xml:space="preserve">il </w:t>
      </w:r>
      <w:r w:rsidR="001C78D3">
        <w:rPr>
          <w:sz w:val="28"/>
          <w:szCs w:val="28"/>
          <w:lang w:val="fr-BE"/>
        </w:rPr>
        <w:t>s’y joignait l’engagement de  prier chaque jour pour la conversion des peuples non encore christianisés. Était sur le point de naitre ce qui sera un  jour dans l’Eglise l’</w:t>
      </w:r>
      <w:r w:rsidR="00420524">
        <w:rPr>
          <w:i/>
          <w:sz w:val="28"/>
          <w:szCs w:val="28"/>
          <w:lang w:val="fr-BE"/>
        </w:rPr>
        <w:t>Œ</w:t>
      </w:r>
      <w:r w:rsidR="001C78D3">
        <w:rPr>
          <w:i/>
          <w:sz w:val="28"/>
          <w:szCs w:val="28"/>
          <w:lang w:val="fr-BE"/>
        </w:rPr>
        <w:t>uvre de la Propagation de la Foi</w:t>
      </w:r>
      <w:r w:rsidR="001C78D3">
        <w:rPr>
          <w:sz w:val="28"/>
          <w:szCs w:val="28"/>
          <w:lang w:val="fr-BE"/>
        </w:rPr>
        <w:t xml:space="preserve"> et </w:t>
      </w:r>
      <w:r w:rsidR="001C78D3">
        <w:rPr>
          <w:i/>
          <w:sz w:val="28"/>
          <w:szCs w:val="28"/>
          <w:lang w:val="fr-BE"/>
        </w:rPr>
        <w:t xml:space="preserve">les Œuvres Pontificales Missionnaires </w:t>
      </w:r>
      <w:r w:rsidR="001C78D3">
        <w:rPr>
          <w:sz w:val="28"/>
          <w:szCs w:val="28"/>
          <w:lang w:val="fr-BE"/>
        </w:rPr>
        <w:t>qui y sont liées.</w:t>
      </w:r>
      <w:r w:rsidR="00794E22">
        <w:rPr>
          <w:sz w:val="28"/>
          <w:szCs w:val="28"/>
          <w:lang w:val="fr-BE"/>
        </w:rPr>
        <w:t xml:space="preserve"> Pendant que </w:t>
      </w:r>
      <w:r w:rsidR="00501F17">
        <w:rPr>
          <w:sz w:val="28"/>
          <w:szCs w:val="28"/>
          <w:lang w:val="fr-BE"/>
        </w:rPr>
        <w:t>son</w:t>
      </w:r>
      <w:r w:rsidR="00794E22">
        <w:rPr>
          <w:sz w:val="28"/>
          <w:szCs w:val="28"/>
          <w:lang w:val="fr-BE"/>
        </w:rPr>
        <w:t xml:space="preserve"> </w:t>
      </w:r>
      <w:r w:rsidR="00794E22">
        <w:rPr>
          <w:sz w:val="28"/>
          <w:szCs w:val="28"/>
          <w:lang w:val="fr-BE"/>
        </w:rPr>
        <w:lastRenderedPageBreak/>
        <w:t xml:space="preserve">frère </w:t>
      </w:r>
      <w:proofErr w:type="spellStart"/>
      <w:r w:rsidR="00794E22">
        <w:rPr>
          <w:sz w:val="28"/>
          <w:szCs w:val="28"/>
          <w:lang w:val="fr-BE"/>
        </w:rPr>
        <w:t>Philéas</w:t>
      </w:r>
      <w:proofErr w:type="spellEnd"/>
      <w:r w:rsidR="00794E22">
        <w:rPr>
          <w:sz w:val="28"/>
          <w:szCs w:val="28"/>
          <w:lang w:val="fr-BE"/>
        </w:rPr>
        <w:t xml:space="preserve"> poursuivait sa formation au séminaire, Pauline-Marie se voyait reconnaitre son </w:t>
      </w:r>
      <w:r w:rsidR="00420524" w:rsidRPr="00794E22">
        <w:rPr>
          <w:sz w:val="28"/>
          <w:szCs w:val="28"/>
          <w:u w:val="single"/>
          <w:lang w:val="fr-BE"/>
        </w:rPr>
        <w:t>Œ</w:t>
      </w:r>
      <w:r w:rsidR="00794E22" w:rsidRPr="00794E22">
        <w:rPr>
          <w:sz w:val="28"/>
          <w:szCs w:val="28"/>
          <w:u w:val="single"/>
          <w:lang w:val="fr-BE"/>
        </w:rPr>
        <w:t>uvre</w:t>
      </w:r>
      <w:r w:rsidR="00794E22">
        <w:rPr>
          <w:sz w:val="28"/>
          <w:szCs w:val="28"/>
          <w:lang w:val="fr-BE"/>
        </w:rPr>
        <w:t>, tant au niveau paroissial (à la paroisse de St Polycarpe), que par le directeur des Missions Etrangères de Paris et, assez vite, aussi par les missions du monde entier.</w:t>
      </w:r>
    </w:p>
    <w:p w:rsidR="00794E22" w:rsidRDefault="00794E22" w:rsidP="00D436F2">
      <w:pPr>
        <w:jc w:val="both"/>
        <w:rPr>
          <w:sz w:val="28"/>
          <w:szCs w:val="28"/>
          <w:lang w:val="fr-BE"/>
        </w:rPr>
      </w:pPr>
    </w:p>
    <w:p w:rsidR="008F204C" w:rsidRDefault="00794E22" w:rsidP="00D436F2">
      <w:pPr>
        <w:jc w:val="both"/>
        <w:rPr>
          <w:sz w:val="28"/>
          <w:szCs w:val="28"/>
          <w:lang w:val="fr-BE"/>
        </w:rPr>
      </w:pPr>
      <w:r>
        <w:rPr>
          <w:sz w:val="28"/>
          <w:szCs w:val="28"/>
          <w:lang w:val="fr-BE"/>
        </w:rPr>
        <w:tab/>
        <w:t>L’ « originalité », ou si l’on veut aussi la « génialité », de sa vision ne réside pas seulement dans le renouveau spirituel entamé parmi les laïcs et les ouvrières, mais bien aussi dans le large souffle missionnaire donné à son cœur, qui dépassait aussi bien les frontières locales que celles de la France, pour s’étendre au monde.</w:t>
      </w:r>
      <w:r w:rsidR="008F204C">
        <w:rPr>
          <w:sz w:val="28"/>
          <w:szCs w:val="28"/>
          <w:lang w:val="fr-BE"/>
        </w:rPr>
        <w:t xml:space="preserve"> Elle n’aimait pas fonder une congrégation religieuse missionnaire, soit féminine ou masculine, autant qu’elle aimait impliquer les laïcs dans l’action évangélisatrice en vertu de la foi de chaque baptisé.</w:t>
      </w:r>
    </w:p>
    <w:p w:rsidR="008F204C" w:rsidRDefault="008F204C" w:rsidP="00D436F2">
      <w:pPr>
        <w:jc w:val="both"/>
        <w:rPr>
          <w:sz w:val="28"/>
          <w:szCs w:val="28"/>
          <w:lang w:val="fr-BE"/>
        </w:rPr>
      </w:pPr>
    </w:p>
    <w:p w:rsidR="00794E22" w:rsidRDefault="008F204C" w:rsidP="00D436F2">
      <w:pPr>
        <w:jc w:val="both"/>
        <w:rPr>
          <w:sz w:val="28"/>
          <w:szCs w:val="28"/>
          <w:lang w:val="fr-BE"/>
        </w:rPr>
      </w:pPr>
      <w:r>
        <w:rPr>
          <w:sz w:val="28"/>
          <w:szCs w:val="28"/>
          <w:lang w:val="fr-BE"/>
        </w:rPr>
        <w:tab/>
        <w:t xml:space="preserve">Il faut noter que dès la première moitié du XIX siècle furent mis en place les </w:t>
      </w:r>
      <w:r w:rsidR="00501F17">
        <w:rPr>
          <w:sz w:val="28"/>
          <w:szCs w:val="28"/>
          <w:lang w:val="fr-BE"/>
        </w:rPr>
        <w:t xml:space="preserve">signes avant-coureurs </w:t>
      </w:r>
      <w:r>
        <w:rPr>
          <w:sz w:val="28"/>
          <w:szCs w:val="28"/>
          <w:lang w:val="fr-BE"/>
        </w:rPr>
        <w:t xml:space="preserve"> du climat de grand </w:t>
      </w:r>
      <w:r w:rsidR="00501F17">
        <w:rPr>
          <w:sz w:val="28"/>
          <w:szCs w:val="28"/>
          <w:lang w:val="fr-BE"/>
        </w:rPr>
        <w:t>r</w:t>
      </w:r>
      <w:r>
        <w:rPr>
          <w:sz w:val="28"/>
          <w:szCs w:val="28"/>
          <w:lang w:val="fr-BE"/>
        </w:rPr>
        <w:t>éveil de la ferveur missionnaire</w:t>
      </w:r>
      <w:r w:rsidR="00501F17">
        <w:rPr>
          <w:sz w:val="28"/>
          <w:szCs w:val="28"/>
          <w:lang w:val="fr-BE"/>
        </w:rPr>
        <w:t>,</w:t>
      </w:r>
      <w:r>
        <w:rPr>
          <w:sz w:val="28"/>
          <w:szCs w:val="28"/>
          <w:lang w:val="fr-BE"/>
        </w:rPr>
        <w:t xml:space="preserve"> qui traversa en particulier l’Europe du XIX siècle</w:t>
      </w:r>
      <w:r w:rsidR="00501F17">
        <w:rPr>
          <w:sz w:val="28"/>
          <w:szCs w:val="28"/>
          <w:lang w:val="fr-BE"/>
        </w:rPr>
        <w:t>,</w:t>
      </w:r>
      <w:r>
        <w:rPr>
          <w:sz w:val="28"/>
          <w:szCs w:val="28"/>
          <w:lang w:val="fr-BE"/>
        </w:rPr>
        <w:t xml:space="preserve"> et de la naissance de nombreux instituts missionnaires pour l’évangélisation de l’Afrique, de l’Asie, de l’Océanie et de l’Amérique du nord. </w:t>
      </w:r>
      <w:r w:rsidR="009B7313">
        <w:rPr>
          <w:sz w:val="28"/>
          <w:szCs w:val="28"/>
          <w:lang w:val="fr-BE"/>
        </w:rPr>
        <w:t xml:space="preserve">Je pense, par exemple, en </w:t>
      </w:r>
      <w:r w:rsidR="009B7313">
        <w:rPr>
          <w:sz w:val="28"/>
          <w:szCs w:val="28"/>
          <w:u w:val="single"/>
          <w:lang w:val="fr-BE"/>
        </w:rPr>
        <w:t xml:space="preserve">France, </w:t>
      </w:r>
      <w:r w:rsidR="009B7313">
        <w:rPr>
          <w:sz w:val="28"/>
          <w:szCs w:val="28"/>
          <w:lang w:val="fr-BE"/>
        </w:rPr>
        <w:t xml:space="preserve">aux </w:t>
      </w:r>
      <w:r w:rsidR="009B7313">
        <w:rPr>
          <w:i/>
          <w:sz w:val="28"/>
          <w:szCs w:val="28"/>
          <w:lang w:val="fr-BE"/>
        </w:rPr>
        <w:t>Pères Maristes</w:t>
      </w:r>
      <w:r w:rsidR="009B7313">
        <w:rPr>
          <w:sz w:val="28"/>
          <w:szCs w:val="28"/>
          <w:lang w:val="fr-BE"/>
        </w:rPr>
        <w:t xml:space="preserve">, ou </w:t>
      </w:r>
      <w:r w:rsidR="009B7313">
        <w:rPr>
          <w:i/>
          <w:sz w:val="28"/>
          <w:szCs w:val="28"/>
          <w:lang w:val="fr-BE"/>
        </w:rPr>
        <w:t>Société de Marie,</w:t>
      </w:r>
      <w:r w:rsidR="009B7313">
        <w:rPr>
          <w:sz w:val="28"/>
          <w:szCs w:val="28"/>
          <w:lang w:val="fr-BE"/>
        </w:rPr>
        <w:t xml:space="preserve"> fondée par une jeune prêtre de Lyon, Jean Claude Colin, qui consacra sa vie à Marie à Fourvière en 1816 et qui en 1836 recevait le mandat d’évangéliser en Océanie, aux </w:t>
      </w:r>
      <w:r w:rsidR="009B7313">
        <w:rPr>
          <w:i/>
          <w:sz w:val="28"/>
          <w:szCs w:val="28"/>
          <w:lang w:val="fr-BE"/>
        </w:rPr>
        <w:t xml:space="preserve">Oblats de Marie Immaculée </w:t>
      </w:r>
      <w:r w:rsidR="009B7313">
        <w:rPr>
          <w:sz w:val="28"/>
          <w:szCs w:val="28"/>
          <w:lang w:val="fr-BE"/>
        </w:rPr>
        <w:t xml:space="preserve">(OMI), fondés par l’Evêque Eugène de </w:t>
      </w:r>
      <w:proofErr w:type="spellStart"/>
      <w:r w:rsidR="009B7313">
        <w:rPr>
          <w:sz w:val="28"/>
          <w:szCs w:val="28"/>
          <w:lang w:val="fr-BE"/>
        </w:rPr>
        <w:t>Mazenot</w:t>
      </w:r>
      <w:proofErr w:type="spellEnd"/>
      <w:r w:rsidR="009B7313">
        <w:rPr>
          <w:sz w:val="28"/>
          <w:szCs w:val="28"/>
          <w:lang w:val="fr-BE"/>
        </w:rPr>
        <w:t xml:space="preserve"> en 1826, contemporain de la </w:t>
      </w:r>
      <w:proofErr w:type="spellStart"/>
      <w:r w:rsidR="009B7313">
        <w:rPr>
          <w:sz w:val="28"/>
          <w:szCs w:val="28"/>
          <w:lang w:val="fr-BE"/>
        </w:rPr>
        <w:t>Jaricot</w:t>
      </w:r>
      <w:proofErr w:type="spellEnd"/>
      <w:r w:rsidR="009B7313">
        <w:rPr>
          <w:sz w:val="28"/>
          <w:szCs w:val="28"/>
          <w:lang w:val="fr-BE"/>
        </w:rPr>
        <w:t xml:space="preserve">, à la </w:t>
      </w:r>
      <w:r w:rsidR="009B7313">
        <w:rPr>
          <w:i/>
          <w:sz w:val="28"/>
          <w:szCs w:val="28"/>
          <w:lang w:val="fr-BE"/>
        </w:rPr>
        <w:t xml:space="preserve">Congrégation du Saint Esprit </w:t>
      </w:r>
      <w:r w:rsidR="009B7313" w:rsidRPr="009B7313">
        <w:rPr>
          <w:sz w:val="28"/>
          <w:szCs w:val="28"/>
          <w:lang w:val="fr-BE"/>
        </w:rPr>
        <w:t>et</w:t>
      </w:r>
      <w:r w:rsidR="009B7313">
        <w:rPr>
          <w:i/>
          <w:sz w:val="28"/>
          <w:szCs w:val="28"/>
          <w:lang w:val="fr-BE"/>
        </w:rPr>
        <w:t xml:space="preserve"> du Saint Cœur de Marie</w:t>
      </w:r>
      <w:r w:rsidR="009B7313">
        <w:rPr>
          <w:sz w:val="28"/>
          <w:szCs w:val="28"/>
          <w:lang w:val="fr-BE"/>
        </w:rPr>
        <w:t xml:space="preserve"> du Père Libermann (1848), </w:t>
      </w:r>
      <w:r w:rsidR="009B7313">
        <w:rPr>
          <w:i/>
          <w:sz w:val="28"/>
          <w:szCs w:val="28"/>
          <w:lang w:val="fr-BE"/>
        </w:rPr>
        <w:t xml:space="preserve">aux Missionnaires d’Afrique </w:t>
      </w:r>
      <w:r w:rsidR="009B7313">
        <w:rPr>
          <w:sz w:val="28"/>
          <w:szCs w:val="28"/>
          <w:lang w:val="fr-BE"/>
        </w:rPr>
        <w:t xml:space="preserve"> ou </w:t>
      </w:r>
      <w:r w:rsidR="009B7313">
        <w:rPr>
          <w:i/>
          <w:sz w:val="28"/>
          <w:szCs w:val="28"/>
          <w:lang w:val="fr-BE"/>
        </w:rPr>
        <w:t>Pères Blancs</w:t>
      </w:r>
      <w:r w:rsidR="009B7313">
        <w:rPr>
          <w:sz w:val="28"/>
          <w:szCs w:val="28"/>
          <w:lang w:val="fr-BE"/>
        </w:rPr>
        <w:t xml:space="preserve">, fondés par le Cardinal Lavigerie (1868), </w:t>
      </w:r>
      <w:r w:rsidR="009B7313">
        <w:rPr>
          <w:i/>
          <w:sz w:val="28"/>
          <w:szCs w:val="28"/>
          <w:lang w:val="fr-BE"/>
        </w:rPr>
        <w:t xml:space="preserve">aux Missionnaires du Sacré Cœur de Jésus, </w:t>
      </w:r>
      <w:r w:rsidR="009B7313">
        <w:rPr>
          <w:sz w:val="28"/>
          <w:szCs w:val="28"/>
          <w:lang w:val="fr-BE"/>
        </w:rPr>
        <w:t xml:space="preserve">du Prêtre </w:t>
      </w:r>
      <w:r w:rsidR="00420524">
        <w:rPr>
          <w:sz w:val="28"/>
          <w:szCs w:val="28"/>
          <w:lang w:val="fr-BE"/>
        </w:rPr>
        <w:t xml:space="preserve">Jean </w:t>
      </w:r>
      <w:r w:rsidR="009B7313">
        <w:rPr>
          <w:sz w:val="28"/>
          <w:szCs w:val="28"/>
          <w:lang w:val="fr-BE"/>
        </w:rPr>
        <w:t>Jules Chevalier, qui partirent dans le loin</w:t>
      </w:r>
      <w:r w:rsidR="00420524">
        <w:rPr>
          <w:sz w:val="28"/>
          <w:szCs w:val="28"/>
          <w:lang w:val="fr-BE"/>
        </w:rPr>
        <w:t>tain P</w:t>
      </w:r>
      <w:r w:rsidR="003C3C93">
        <w:rPr>
          <w:sz w:val="28"/>
          <w:szCs w:val="28"/>
          <w:lang w:val="fr-BE"/>
        </w:rPr>
        <w:t xml:space="preserve">acifique à partir de 1890 ; en </w:t>
      </w:r>
      <w:r w:rsidR="003C3C93" w:rsidRPr="003C3C93">
        <w:rPr>
          <w:sz w:val="28"/>
          <w:szCs w:val="28"/>
          <w:u w:val="single"/>
          <w:lang w:val="fr-BE"/>
        </w:rPr>
        <w:t>Italie</w:t>
      </w:r>
      <w:r w:rsidR="009B7313">
        <w:rPr>
          <w:sz w:val="28"/>
          <w:szCs w:val="28"/>
          <w:lang w:val="fr-BE"/>
        </w:rPr>
        <w:t xml:space="preserve"> </w:t>
      </w:r>
      <w:r w:rsidR="00501F17">
        <w:rPr>
          <w:sz w:val="28"/>
          <w:szCs w:val="28"/>
          <w:lang w:val="fr-BE"/>
        </w:rPr>
        <w:t>à</w:t>
      </w:r>
      <w:r w:rsidR="003C3C93">
        <w:rPr>
          <w:sz w:val="28"/>
          <w:szCs w:val="28"/>
          <w:lang w:val="fr-BE"/>
        </w:rPr>
        <w:t xml:space="preserve"> </w:t>
      </w:r>
      <w:r w:rsidR="003C3C93">
        <w:rPr>
          <w:i/>
          <w:sz w:val="28"/>
          <w:szCs w:val="28"/>
          <w:lang w:val="fr-BE"/>
        </w:rPr>
        <w:t xml:space="preserve">l’Institut Pontifical des Missions Etrangères </w:t>
      </w:r>
      <w:r w:rsidR="003C3C93">
        <w:rPr>
          <w:sz w:val="28"/>
          <w:szCs w:val="28"/>
          <w:lang w:val="fr-BE"/>
        </w:rPr>
        <w:t xml:space="preserve">(PIME) de Milan (1850), un institut non différent de celui de Paris, </w:t>
      </w:r>
      <w:r w:rsidR="003C3C93">
        <w:rPr>
          <w:i/>
          <w:sz w:val="28"/>
          <w:szCs w:val="28"/>
          <w:lang w:val="fr-BE"/>
        </w:rPr>
        <w:t xml:space="preserve">aux </w:t>
      </w:r>
      <w:proofErr w:type="spellStart"/>
      <w:r w:rsidR="003C3C93">
        <w:rPr>
          <w:i/>
          <w:sz w:val="28"/>
          <w:szCs w:val="28"/>
          <w:lang w:val="fr-BE"/>
        </w:rPr>
        <w:t>Comboniens</w:t>
      </w:r>
      <w:proofErr w:type="spellEnd"/>
      <w:r w:rsidR="003C3C93">
        <w:rPr>
          <w:i/>
          <w:sz w:val="28"/>
          <w:szCs w:val="28"/>
          <w:lang w:val="fr-BE"/>
        </w:rPr>
        <w:t xml:space="preserve"> </w:t>
      </w:r>
      <w:r w:rsidR="003C3C93">
        <w:rPr>
          <w:sz w:val="28"/>
          <w:szCs w:val="28"/>
          <w:lang w:val="fr-BE"/>
        </w:rPr>
        <w:t xml:space="preserve">ou </w:t>
      </w:r>
      <w:r w:rsidR="003C3C93">
        <w:rPr>
          <w:i/>
          <w:sz w:val="28"/>
          <w:szCs w:val="28"/>
          <w:lang w:val="fr-BE"/>
        </w:rPr>
        <w:t>Fils du Sacré-Cœur de Jésus</w:t>
      </w:r>
      <w:r w:rsidR="003C3C93">
        <w:rPr>
          <w:sz w:val="28"/>
          <w:szCs w:val="28"/>
          <w:lang w:val="fr-BE"/>
        </w:rPr>
        <w:t xml:space="preserve">, avec une branche féminine correspondante (1866), </w:t>
      </w:r>
      <w:r w:rsidR="003C3C93">
        <w:rPr>
          <w:i/>
          <w:sz w:val="28"/>
          <w:szCs w:val="28"/>
          <w:lang w:val="fr-BE"/>
        </w:rPr>
        <w:t xml:space="preserve">aux </w:t>
      </w:r>
      <w:proofErr w:type="spellStart"/>
      <w:r w:rsidR="003C3C93">
        <w:rPr>
          <w:i/>
          <w:sz w:val="28"/>
          <w:szCs w:val="28"/>
          <w:lang w:val="fr-BE"/>
        </w:rPr>
        <w:t>Savériens</w:t>
      </w:r>
      <w:proofErr w:type="spellEnd"/>
      <w:r w:rsidR="003C3C93">
        <w:rPr>
          <w:i/>
          <w:sz w:val="28"/>
          <w:szCs w:val="28"/>
          <w:lang w:val="fr-BE"/>
        </w:rPr>
        <w:t xml:space="preserve"> </w:t>
      </w:r>
      <w:r w:rsidR="003C3C93" w:rsidRPr="003C3C93">
        <w:rPr>
          <w:sz w:val="28"/>
          <w:szCs w:val="28"/>
          <w:lang w:val="fr-BE"/>
        </w:rPr>
        <w:t>de</w:t>
      </w:r>
      <w:r w:rsidR="003C3C93">
        <w:rPr>
          <w:i/>
          <w:sz w:val="28"/>
          <w:szCs w:val="28"/>
          <w:lang w:val="fr-BE"/>
        </w:rPr>
        <w:t xml:space="preserve"> </w:t>
      </w:r>
      <w:r w:rsidR="003C3C93" w:rsidRPr="003C3C93">
        <w:rPr>
          <w:sz w:val="28"/>
          <w:szCs w:val="28"/>
          <w:lang w:val="fr-BE"/>
        </w:rPr>
        <w:t>Parme</w:t>
      </w:r>
      <w:r w:rsidR="003C3C93">
        <w:rPr>
          <w:sz w:val="28"/>
          <w:szCs w:val="28"/>
          <w:lang w:val="fr-BE"/>
        </w:rPr>
        <w:t xml:space="preserve"> (1890),</w:t>
      </w:r>
      <w:r w:rsidR="003C3C93">
        <w:rPr>
          <w:i/>
          <w:sz w:val="28"/>
          <w:szCs w:val="28"/>
          <w:lang w:val="fr-BE"/>
        </w:rPr>
        <w:t xml:space="preserve"> </w:t>
      </w:r>
      <w:r w:rsidR="009B7313">
        <w:rPr>
          <w:i/>
          <w:sz w:val="28"/>
          <w:szCs w:val="28"/>
          <w:lang w:val="fr-BE"/>
        </w:rPr>
        <w:t xml:space="preserve">aux Missionnaires de la </w:t>
      </w:r>
      <w:proofErr w:type="spellStart"/>
      <w:r w:rsidR="009B7313">
        <w:rPr>
          <w:i/>
          <w:sz w:val="28"/>
          <w:szCs w:val="28"/>
          <w:lang w:val="fr-BE"/>
        </w:rPr>
        <w:t>Consolata</w:t>
      </w:r>
      <w:proofErr w:type="spellEnd"/>
      <w:r w:rsidR="009B7313">
        <w:rPr>
          <w:i/>
          <w:sz w:val="28"/>
          <w:szCs w:val="28"/>
          <w:lang w:val="fr-BE"/>
        </w:rPr>
        <w:t xml:space="preserve"> di </w:t>
      </w:r>
      <w:r w:rsidR="009B7313">
        <w:rPr>
          <w:sz w:val="28"/>
          <w:szCs w:val="28"/>
          <w:lang w:val="fr-BE"/>
        </w:rPr>
        <w:t xml:space="preserve">Torino (1901) ; </w:t>
      </w:r>
      <w:r w:rsidR="003C3C93">
        <w:rPr>
          <w:sz w:val="28"/>
          <w:szCs w:val="28"/>
          <w:lang w:val="fr-BE"/>
        </w:rPr>
        <w:t xml:space="preserve">en </w:t>
      </w:r>
      <w:r w:rsidR="003C3C93">
        <w:rPr>
          <w:sz w:val="28"/>
          <w:szCs w:val="28"/>
          <w:u w:val="single"/>
          <w:lang w:val="fr-BE"/>
        </w:rPr>
        <w:t>Allemagne</w:t>
      </w:r>
      <w:r w:rsidR="003C3C93">
        <w:rPr>
          <w:sz w:val="28"/>
          <w:szCs w:val="28"/>
          <w:lang w:val="fr-BE"/>
        </w:rPr>
        <w:t xml:space="preserve"> </w:t>
      </w:r>
      <w:r w:rsidR="003C3C93" w:rsidRPr="00501F17">
        <w:rPr>
          <w:sz w:val="28"/>
          <w:szCs w:val="28"/>
          <w:lang w:val="fr-BE"/>
        </w:rPr>
        <w:t>à la</w:t>
      </w:r>
      <w:r w:rsidR="003C3C93">
        <w:rPr>
          <w:i/>
          <w:sz w:val="28"/>
          <w:szCs w:val="28"/>
          <w:lang w:val="fr-BE"/>
        </w:rPr>
        <w:t xml:space="preserve"> Société du Verbe Divin (</w:t>
      </w:r>
      <w:r w:rsidR="003C3C93">
        <w:rPr>
          <w:sz w:val="28"/>
          <w:szCs w:val="28"/>
          <w:lang w:val="fr-BE"/>
        </w:rPr>
        <w:t xml:space="preserve">SVD), masculine et féminine, du prêtre Arnold Janssen (1875), en </w:t>
      </w:r>
      <w:r w:rsidR="003C3C93">
        <w:rPr>
          <w:sz w:val="28"/>
          <w:szCs w:val="28"/>
          <w:u w:val="single"/>
          <w:lang w:val="fr-BE"/>
        </w:rPr>
        <w:t xml:space="preserve">Belgique </w:t>
      </w:r>
      <w:r w:rsidR="003C3C93" w:rsidRPr="003C3C93">
        <w:rPr>
          <w:sz w:val="28"/>
          <w:szCs w:val="28"/>
          <w:lang w:val="fr-BE"/>
        </w:rPr>
        <w:t>à la</w:t>
      </w:r>
      <w:r w:rsidR="00454579" w:rsidRPr="00454579">
        <w:rPr>
          <w:sz w:val="28"/>
          <w:szCs w:val="28"/>
          <w:lang w:val="fr-BE"/>
        </w:rPr>
        <w:t xml:space="preserve"> </w:t>
      </w:r>
      <w:r w:rsidR="003C3C93">
        <w:rPr>
          <w:i/>
          <w:sz w:val="28"/>
          <w:szCs w:val="28"/>
          <w:lang w:val="fr-BE"/>
        </w:rPr>
        <w:t xml:space="preserve">Congrégation du Cœur Immaculée de Marie (ou </w:t>
      </w:r>
      <w:proofErr w:type="spellStart"/>
      <w:r w:rsidR="003C3C93">
        <w:rPr>
          <w:i/>
          <w:sz w:val="28"/>
          <w:szCs w:val="28"/>
          <w:lang w:val="fr-BE"/>
        </w:rPr>
        <w:t>Scheut</w:t>
      </w:r>
      <w:proofErr w:type="spellEnd"/>
      <w:r w:rsidR="003C3C93">
        <w:rPr>
          <w:i/>
          <w:sz w:val="28"/>
          <w:szCs w:val="28"/>
          <w:lang w:val="fr-BE"/>
        </w:rPr>
        <w:t>)</w:t>
      </w:r>
      <w:r w:rsidR="003C3C93">
        <w:rPr>
          <w:sz w:val="28"/>
          <w:szCs w:val="28"/>
          <w:lang w:val="fr-BE"/>
        </w:rPr>
        <w:t xml:space="preserve">, du prêtre </w:t>
      </w:r>
      <w:proofErr w:type="spellStart"/>
      <w:r w:rsidR="003C3C93">
        <w:rPr>
          <w:sz w:val="28"/>
          <w:szCs w:val="28"/>
          <w:lang w:val="fr-BE"/>
        </w:rPr>
        <w:t>Teophiel</w:t>
      </w:r>
      <w:proofErr w:type="spellEnd"/>
      <w:r w:rsidR="003C3C93">
        <w:rPr>
          <w:sz w:val="28"/>
          <w:szCs w:val="28"/>
          <w:lang w:val="fr-BE"/>
        </w:rPr>
        <w:t xml:space="preserve"> </w:t>
      </w:r>
      <w:proofErr w:type="spellStart"/>
      <w:r w:rsidR="003C3C93">
        <w:rPr>
          <w:sz w:val="28"/>
          <w:szCs w:val="28"/>
          <w:lang w:val="fr-BE"/>
        </w:rPr>
        <w:t>Verbist</w:t>
      </w:r>
      <w:proofErr w:type="spellEnd"/>
      <w:r w:rsidR="003C3C93">
        <w:rPr>
          <w:sz w:val="28"/>
          <w:szCs w:val="28"/>
          <w:lang w:val="fr-BE"/>
        </w:rPr>
        <w:t xml:space="preserve"> (1862), en </w:t>
      </w:r>
      <w:r w:rsidR="003C3C93" w:rsidRPr="003C3C93">
        <w:rPr>
          <w:sz w:val="28"/>
          <w:szCs w:val="28"/>
          <w:u w:val="single"/>
          <w:lang w:val="fr-BE"/>
        </w:rPr>
        <w:t>Grande Bretagne</w:t>
      </w:r>
      <w:r w:rsidR="003C3C93">
        <w:rPr>
          <w:sz w:val="28"/>
          <w:szCs w:val="28"/>
          <w:lang w:val="fr-BE"/>
        </w:rPr>
        <w:t xml:space="preserve"> </w:t>
      </w:r>
      <w:r w:rsidR="00535610" w:rsidRPr="00501F17">
        <w:rPr>
          <w:sz w:val="28"/>
          <w:szCs w:val="28"/>
          <w:lang w:val="fr-BE"/>
        </w:rPr>
        <w:t>Aux</w:t>
      </w:r>
      <w:r w:rsidR="00535610">
        <w:rPr>
          <w:i/>
          <w:sz w:val="28"/>
          <w:szCs w:val="28"/>
          <w:lang w:val="fr-BE"/>
        </w:rPr>
        <w:t xml:space="preserve"> Missionnaires de Mill Hill</w:t>
      </w:r>
      <w:r w:rsidR="00535610">
        <w:rPr>
          <w:sz w:val="28"/>
          <w:szCs w:val="28"/>
          <w:lang w:val="fr-BE"/>
        </w:rPr>
        <w:t xml:space="preserve"> du Cardinal Herbert Vaughan (1866) et aux </w:t>
      </w:r>
      <w:r w:rsidR="00535610" w:rsidRPr="00535610">
        <w:rPr>
          <w:sz w:val="28"/>
          <w:szCs w:val="28"/>
          <w:u w:val="single"/>
          <w:lang w:val="fr-BE"/>
        </w:rPr>
        <w:t>Etats Unis</w:t>
      </w:r>
      <w:r w:rsidR="00535610">
        <w:rPr>
          <w:sz w:val="28"/>
          <w:szCs w:val="28"/>
          <w:lang w:val="fr-BE"/>
        </w:rPr>
        <w:t xml:space="preserve"> </w:t>
      </w:r>
      <w:r w:rsidR="00535610">
        <w:rPr>
          <w:i/>
          <w:sz w:val="28"/>
          <w:szCs w:val="28"/>
          <w:lang w:val="fr-BE"/>
        </w:rPr>
        <w:t xml:space="preserve">les Missionnaires de </w:t>
      </w:r>
      <w:proofErr w:type="spellStart"/>
      <w:r w:rsidR="00535610">
        <w:rPr>
          <w:i/>
          <w:sz w:val="28"/>
          <w:szCs w:val="28"/>
          <w:lang w:val="fr-BE"/>
        </w:rPr>
        <w:t>Maryknoll</w:t>
      </w:r>
      <w:proofErr w:type="spellEnd"/>
      <w:r w:rsidR="00535610">
        <w:rPr>
          <w:i/>
          <w:sz w:val="28"/>
          <w:szCs w:val="28"/>
          <w:lang w:val="fr-BE"/>
        </w:rPr>
        <w:t xml:space="preserve"> </w:t>
      </w:r>
      <w:r w:rsidR="00535610">
        <w:rPr>
          <w:sz w:val="28"/>
          <w:szCs w:val="28"/>
          <w:lang w:val="fr-BE"/>
        </w:rPr>
        <w:t xml:space="preserve">(1911) de James Anthony Walsh. Et, l’énumération, pour être complète, ne devrait pas s’arrêter ici, parce qu’il faudrait nommer aussi les autres institutions masculines et féminines, comme par exemple les </w:t>
      </w:r>
      <w:r w:rsidR="00535610">
        <w:rPr>
          <w:i/>
          <w:sz w:val="28"/>
          <w:szCs w:val="28"/>
          <w:lang w:val="fr-BE"/>
        </w:rPr>
        <w:t xml:space="preserve">Salésiens de Don Bosco </w:t>
      </w:r>
      <w:r w:rsidR="00535610">
        <w:rPr>
          <w:sz w:val="28"/>
          <w:szCs w:val="28"/>
          <w:lang w:val="fr-BE"/>
        </w:rPr>
        <w:t xml:space="preserve">(1850), qui à côté d’une finalité pastorale spécifique, ne dédaignèrent pas d’entrer dans le domaine missionnaire avec un grand </w:t>
      </w:r>
      <w:r w:rsidR="00E80384">
        <w:rPr>
          <w:sz w:val="28"/>
          <w:szCs w:val="28"/>
          <w:lang w:val="fr-BE"/>
        </w:rPr>
        <w:t>profit</w:t>
      </w:r>
      <w:r w:rsidR="00535610">
        <w:rPr>
          <w:sz w:val="28"/>
          <w:szCs w:val="28"/>
          <w:lang w:val="fr-BE"/>
        </w:rPr>
        <w:t xml:space="preserve"> et une activité bien méritée. </w:t>
      </w:r>
    </w:p>
    <w:p w:rsidR="006B3503" w:rsidRDefault="006B3503" w:rsidP="00D436F2">
      <w:pPr>
        <w:jc w:val="both"/>
        <w:rPr>
          <w:sz w:val="28"/>
          <w:szCs w:val="28"/>
          <w:lang w:val="fr-BE"/>
        </w:rPr>
      </w:pPr>
    </w:p>
    <w:p w:rsidR="006B3503" w:rsidRDefault="006B3503" w:rsidP="00D436F2">
      <w:pPr>
        <w:jc w:val="both"/>
        <w:rPr>
          <w:sz w:val="28"/>
          <w:szCs w:val="28"/>
          <w:lang w:val="fr-BE"/>
        </w:rPr>
      </w:pPr>
      <w:r>
        <w:rPr>
          <w:sz w:val="28"/>
          <w:szCs w:val="28"/>
          <w:lang w:val="fr-BE"/>
        </w:rPr>
        <w:lastRenderedPageBreak/>
        <w:tab/>
      </w:r>
      <w:r w:rsidR="00556B90">
        <w:rPr>
          <w:sz w:val="28"/>
          <w:szCs w:val="28"/>
          <w:lang w:val="fr-BE"/>
        </w:rPr>
        <w:t xml:space="preserve">A Rome </w:t>
      </w:r>
      <w:r w:rsidR="00561B3D">
        <w:rPr>
          <w:sz w:val="28"/>
          <w:szCs w:val="28"/>
          <w:lang w:val="fr-BE"/>
        </w:rPr>
        <w:t xml:space="preserve">recevait une nouvelle impulsion pour les missions </w:t>
      </w:r>
      <w:r w:rsidR="00556B90">
        <w:rPr>
          <w:sz w:val="28"/>
          <w:szCs w:val="28"/>
          <w:lang w:val="fr-BE"/>
        </w:rPr>
        <w:t>la Congré</w:t>
      </w:r>
      <w:r>
        <w:rPr>
          <w:sz w:val="28"/>
          <w:szCs w:val="28"/>
          <w:lang w:val="fr-BE"/>
        </w:rPr>
        <w:t xml:space="preserve">gation de </w:t>
      </w:r>
      <w:r>
        <w:rPr>
          <w:i/>
          <w:sz w:val="28"/>
          <w:szCs w:val="28"/>
          <w:lang w:val="fr-BE"/>
        </w:rPr>
        <w:t>Propaganda Fide</w:t>
      </w:r>
      <w:r>
        <w:rPr>
          <w:rStyle w:val="Rimandonotaapidipagina"/>
          <w:i/>
          <w:sz w:val="28"/>
          <w:szCs w:val="28"/>
          <w:lang w:val="fr-BE"/>
        </w:rPr>
        <w:footnoteReference w:id="2"/>
      </w:r>
      <w:r>
        <w:rPr>
          <w:i/>
          <w:sz w:val="28"/>
          <w:szCs w:val="28"/>
          <w:lang w:val="fr-BE"/>
        </w:rPr>
        <w:t xml:space="preserve">, </w:t>
      </w:r>
      <w:r w:rsidR="00556B90">
        <w:rPr>
          <w:sz w:val="28"/>
          <w:szCs w:val="28"/>
          <w:lang w:val="fr-BE"/>
        </w:rPr>
        <w:t xml:space="preserve">à </w:t>
      </w:r>
      <w:r w:rsidR="00561B3D">
        <w:rPr>
          <w:sz w:val="28"/>
          <w:szCs w:val="28"/>
          <w:lang w:val="fr-BE"/>
        </w:rPr>
        <w:t>laquelle</w:t>
      </w:r>
      <w:r w:rsidR="00556B90">
        <w:rPr>
          <w:sz w:val="28"/>
          <w:szCs w:val="28"/>
          <w:lang w:val="fr-BE"/>
        </w:rPr>
        <w:t xml:space="preserve"> le </w:t>
      </w:r>
      <w:r w:rsidR="00561B3D">
        <w:rPr>
          <w:sz w:val="28"/>
          <w:szCs w:val="28"/>
          <w:lang w:val="fr-BE"/>
        </w:rPr>
        <w:t>Pape</w:t>
      </w:r>
      <w:r w:rsidR="00556B90">
        <w:rPr>
          <w:sz w:val="28"/>
          <w:szCs w:val="28"/>
          <w:lang w:val="fr-BE"/>
        </w:rPr>
        <w:t xml:space="preserve"> Pie IX</w:t>
      </w:r>
      <w:r w:rsidR="00561B3D">
        <w:rPr>
          <w:sz w:val="28"/>
          <w:szCs w:val="28"/>
          <w:lang w:val="fr-BE"/>
        </w:rPr>
        <w:t xml:space="preserve"> demandait clarté dans les idées, énergie, capacité de concrétiser les plans et une grande vision évangélisatrice.</w:t>
      </w:r>
    </w:p>
    <w:p w:rsidR="00561B3D" w:rsidRDefault="00561B3D" w:rsidP="00D436F2">
      <w:pPr>
        <w:jc w:val="both"/>
        <w:rPr>
          <w:sz w:val="28"/>
          <w:szCs w:val="28"/>
          <w:lang w:val="fr-BE"/>
        </w:rPr>
      </w:pPr>
    </w:p>
    <w:p w:rsidR="00561B3D" w:rsidRDefault="00561B3D" w:rsidP="00D436F2">
      <w:pPr>
        <w:jc w:val="both"/>
        <w:rPr>
          <w:sz w:val="28"/>
          <w:szCs w:val="28"/>
          <w:lang w:val="fr-BE"/>
        </w:rPr>
      </w:pPr>
      <w:r>
        <w:rPr>
          <w:sz w:val="28"/>
          <w:szCs w:val="28"/>
          <w:lang w:val="fr-BE"/>
        </w:rPr>
        <w:tab/>
        <w:t xml:space="preserve">Dans une période où la </w:t>
      </w:r>
      <w:proofErr w:type="spellStart"/>
      <w:r>
        <w:rPr>
          <w:sz w:val="28"/>
          <w:szCs w:val="28"/>
          <w:lang w:val="fr-BE"/>
        </w:rPr>
        <w:t>missionariété</w:t>
      </w:r>
      <w:proofErr w:type="spellEnd"/>
      <w:r>
        <w:rPr>
          <w:sz w:val="28"/>
          <w:szCs w:val="28"/>
          <w:lang w:val="fr-BE"/>
        </w:rPr>
        <w:t xml:space="preserve"> était organisée, dirigée et soutenue par de grandes institutions comme justement Propaganda Fide et était surtout aux mains des grands ordres et socié</w:t>
      </w:r>
      <w:r w:rsidR="00420524">
        <w:rPr>
          <w:sz w:val="28"/>
          <w:szCs w:val="28"/>
          <w:lang w:val="fr-BE"/>
        </w:rPr>
        <w:t>tés cléricales, - tels que les f</w:t>
      </w:r>
      <w:r>
        <w:rPr>
          <w:sz w:val="28"/>
          <w:szCs w:val="28"/>
          <w:lang w:val="fr-BE"/>
        </w:rPr>
        <w:t xml:space="preserve">ranciscains, les dominicains, les carmélitains et les jésuites- </w:t>
      </w:r>
      <w:r w:rsidR="00347417">
        <w:rPr>
          <w:sz w:val="28"/>
          <w:szCs w:val="28"/>
          <w:lang w:val="fr-BE"/>
        </w:rPr>
        <w:t xml:space="preserve">où était </w:t>
      </w:r>
      <w:r>
        <w:rPr>
          <w:sz w:val="28"/>
          <w:szCs w:val="28"/>
          <w:lang w:val="fr-BE"/>
        </w:rPr>
        <w:t>absente aussi celle que nous appelons de nos jours</w:t>
      </w:r>
      <w:r w:rsidR="00347417">
        <w:rPr>
          <w:sz w:val="28"/>
          <w:szCs w:val="28"/>
          <w:lang w:val="fr-BE"/>
        </w:rPr>
        <w:t xml:space="preserve"> la coopération diocésaine ou interdiocésaine, l’implication </w:t>
      </w:r>
      <w:r w:rsidR="00420524">
        <w:rPr>
          <w:sz w:val="28"/>
          <w:szCs w:val="28"/>
          <w:lang w:val="fr-BE"/>
        </w:rPr>
        <w:t xml:space="preserve">ou mieux la coopération </w:t>
      </w:r>
      <w:r w:rsidR="00347417">
        <w:rPr>
          <w:sz w:val="28"/>
          <w:szCs w:val="28"/>
          <w:lang w:val="fr-BE"/>
        </w:rPr>
        <w:t xml:space="preserve">des laïcs était marginale, pour ne pas dire inexistante. C’est pourquoi, l’engagement missionnaire d’une jeune femme, qui manifestait de l’amour et entendait participer à l’annonce de l’évangile </w:t>
      </w:r>
      <w:r w:rsidR="00347417" w:rsidRPr="00347417">
        <w:rPr>
          <w:i/>
          <w:sz w:val="28"/>
          <w:szCs w:val="28"/>
          <w:lang w:val="fr-BE"/>
        </w:rPr>
        <w:t>ad gentes</w:t>
      </w:r>
      <w:r w:rsidR="00347417">
        <w:rPr>
          <w:i/>
          <w:sz w:val="28"/>
          <w:szCs w:val="28"/>
          <w:lang w:val="fr-BE"/>
        </w:rPr>
        <w:t xml:space="preserve">, </w:t>
      </w:r>
      <w:r w:rsidR="00347417">
        <w:rPr>
          <w:sz w:val="28"/>
          <w:szCs w:val="28"/>
          <w:lang w:val="fr-BE"/>
        </w:rPr>
        <w:t xml:space="preserve">de manière non-occasionnel, ni seulement personnelle, mais en impliquant également d’autres laïcs, et qui le poursuivra comme engagement durant toute sa vie, fut un aspect ecclésialement </w:t>
      </w:r>
      <w:r w:rsidR="00D16834">
        <w:rPr>
          <w:sz w:val="28"/>
          <w:szCs w:val="28"/>
          <w:lang w:val="fr-BE"/>
        </w:rPr>
        <w:t>précurseur et avant-coureur des temps.</w:t>
      </w:r>
      <w:r w:rsidR="00347417">
        <w:rPr>
          <w:sz w:val="28"/>
          <w:szCs w:val="28"/>
          <w:lang w:val="fr-BE"/>
        </w:rPr>
        <w:t xml:space="preserve"> </w:t>
      </w:r>
      <w:r w:rsidR="00F22C32">
        <w:rPr>
          <w:sz w:val="28"/>
          <w:szCs w:val="28"/>
          <w:lang w:val="fr-BE"/>
        </w:rPr>
        <w:t>Elle, à travers aussi ses histoires personnelles, comme certains problèmes de santé qui l’ont affligée</w:t>
      </w:r>
      <w:r w:rsidR="00F22C32" w:rsidRPr="00F22C32">
        <w:rPr>
          <w:sz w:val="28"/>
          <w:szCs w:val="28"/>
          <w:lang w:val="fr-BE"/>
        </w:rPr>
        <w:t xml:space="preserve"> </w:t>
      </w:r>
      <w:r w:rsidR="00F22C32">
        <w:rPr>
          <w:sz w:val="28"/>
          <w:szCs w:val="28"/>
          <w:lang w:val="fr-BE"/>
        </w:rPr>
        <w:t xml:space="preserve">en 1820, et en raison desquelles elle dût s’éloigner « de son frénétique engagement pour l’apostolat missionnaire, cultiva et </w:t>
      </w:r>
      <w:r w:rsidR="00FF7A81">
        <w:rPr>
          <w:sz w:val="28"/>
          <w:szCs w:val="28"/>
          <w:lang w:val="fr-BE"/>
        </w:rPr>
        <w:t>donna sa contribution surtout par la prière et le recueillement dans l’adoration. Elle passait beaucoup de temps dans l’adoration eucharistique et une nuit, particulièrement inspirée, elle composa un texte très dense ayant comme titre « </w:t>
      </w:r>
      <w:r w:rsidR="00FF7A81">
        <w:rPr>
          <w:i/>
          <w:sz w:val="28"/>
          <w:szCs w:val="28"/>
          <w:lang w:val="fr-BE"/>
        </w:rPr>
        <w:t>L’amour infini dans la divine Eucharistie, fontaine divine, source de tous les autres sacrements »</w:t>
      </w:r>
      <w:r w:rsidR="00FF7A81">
        <w:rPr>
          <w:sz w:val="28"/>
          <w:szCs w:val="28"/>
          <w:lang w:val="fr-BE"/>
        </w:rPr>
        <w:t> »</w:t>
      </w:r>
      <w:r w:rsidR="00FF7A81">
        <w:rPr>
          <w:rStyle w:val="Rimandonotaapidipagina"/>
          <w:sz w:val="28"/>
          <w:szCs w:val="28"/>
          <w:lang w:val="fr-BE"/>
        </w:rPr>
        <w:footnoteReference w:id="3"/>
      </w:r>
      <w:r w:rsidR="00FF7A81">
        <w:rPr>
          <w:sz w:val="28"/>
          <w:szCs w:val="28"/>
          <w:lang w:val="fr-BE"/>
        </w:rPr>
        <w:t>. Elle avait 23 ans (1822) ! Ce sont des pages extraordinaires –commente un auteur- qui font connaitre un bel aspect de sa spiritualité de vraie contemplative, amoureuse de l’Eucharistie, mais – dirait aujourd’hui le Pape François- d’une contemplative « </w:t>
      </w:r>
      <w:r w:rsidR="00FF7A81" w:rsidRPr="00FF7A81">
        <w:rPr>
          <w:i/>
          <w:sz w:val="28"/>
          <w:szCs w:val="28"/>
          <w:lang w:val="fr-BE"/>
        </w:rPr>
        <w:t>en sortie missionnaire</w:t>
      </w:r>
      <w:r w:rsidR="00FF7A81">
        <w:rPr>
          <w:sz w:val="28"/>
          <w:szCs w:val="28"/>
          <w:lang w:val="fr-BE"/>
        </w:rPr>
        <w:t> » (</w:t>
      </w:r>
      <w:r w:rsidR="00FF7A81" w:rsidRPr="00862A7D">
        <w:rPr>
          <w:sz w:val="28"/>
          <w:szCs w:val="28"/>
          <w:u w:val="single"/>
          <w:lang w:val="fr-BE"/>
        </w:rPr>
        <w:t>EG</w:t>
      </w:r>
      <w:r w:rsidR="00F8577B">
        <w:rPr>
          <w:rStyle w:val="Rimandonotaapidipagina"/>
          <w:sz w:val="28"/>
          <w:szCs w:val="28"/>
          <w:u w:val="single"/>
          <w:lang w:val="fr-BE"/>
        </w:rPr>
        <w:footnoteReference w:id="4"/>
      </w:r>
      <w:r w:rsidR="00862A7D">
        <w:rPr>
          <w:sz w:val="28"/>
          <w:szCs w:val="28"/>
          <w:lang w:val="fr-BE"/>
        </w:rPr>
        <w:t xml:space="preserve"> 20).</w:t>
      </w:r>
    </w:p>
    <w:p w:rsidR="00862A7D" w:rsidRDefault="00862A7D" w:rsidP="00D436F2">
      <w:pPr>
        <w:jc w:val="both"/>
        <w:rPr>
          <w:sz w:val="28"/>
          <w:szCs w:val="28"/>
          <w:lang w:val="fr-BE"/>
        </w:rPr>
      </w:pPr>
    </w:p>
    <w:p w:rsidR="00E82E31" w:rsidRDefault="00862A7D" w:rsidP="00D436F2">
      <w:pPr>
        <w:jc w:val="both"/>
        <w:rPr>
          <w:sz w:val="28"/>
          <w:szCs w:val="28"/>
          <w:lang w:val="fr-BE"/>
        </w:rPr>
      </w:pPr>
      <w:r>
        <w:rPr>
          <w:sz w:val="28"/>
          <w:szCs w:val="28"/>
          <w:lang w:val="fr-BE"/>
        </w:rPr>
        <w:tab/>
        <w:t>Sa personnalité</w:t>
      </w:r>
      <w:r w:rsidR="00420524">
        <w:rPr>
          <w:sz w:val="28"/>
          <w:szCs w:val="28"/>
          <w:lang w:val="fr-BE"/>
        </w:rPr>
        <w:t xml:space="preserve"> qui voulait rester libre des liens affectifs et peut-être peu appréciée</w:t>
      </w:r>
      <w:r w:rsidR="00FE13A4">
        <w:rPr>
          <w:sz w:val="28"/>
          <w:szCs w:val="28"/>
          <w:lang w:val="fr-BE"/>
        </w:rPr>
        <w:t xml:space="preserve"> de son temps,</w:t>
      </w:r>
      <w:r>
        <w:rPr>
          <w:sz w:val="28"/>
          <w:szCs w:val="28"/>
          <w:lang w:val="fr-BE"/>
        </w:rPr>
        <w:t xml:space="preserve"> décidément féminine, profondément et spirituellement liée au Christ, </w:t>
      </w:r>
      <w:r w:rsidR="00D436F2">
        <w:rPr>
          <w:sz w:val="28"/>
          <w:szCs w:val="28"/>
          <w:lang w:val="fr-BE"/>
        </w:rPr>
        <w:t xml:space="preserve">si </w:t>
      </w:r>
      <w:r>
        <w:rPr>
          <w:sz w:val="28"/>
          <w:szCs w:val="28"/>
          <w:lang w:val="fr-BE"/>
        </w:rPr>
        <w:t xml:space="preserve">active et ancrée dans le monde, </w:t>
      </w:r>
      <w:r w:rsidR="00FE13A4">
        <w:rPr>
          <w:sz w:val="28"/>
          <w:szCs w:val="28"/>
          <w:lang w:val="fr-BE"/>
        </w:rPr>
        <w:t>était forgée</w:t>
      </w:r>
      <w:r>
        <w:rPr>
          <w:sz w:val="28"/>
          <w:szCs w:val="28"/>
          <w:lang w:val="fr-BE"/>
        </w:rPr>
        <w:t xml:space="preserve"> </w:t>
      </w:r>
      <w:r w:rsidR="00D436F2">
        <w:rPr>
          <w:sz w:val="28"/>
          <w:szCs w:val="28"/>
          <w:lang w:val="fr-BE"/>
        </w:rPr>
        <w:t xml:space="preserve">à la fois </w:t>
      </w:r>
      <w:r>
        <w:rPr>
          <w:sz w:val="28"/>
          <w:szCs w:val="28"/>
          <w:lang w:val="fr-BE"/>
        </w:rPr>
        <w:t xml:space="preserve">entre idéaux et souffrances, je pense : à la maladie de son père, celle de sa sœur Lorette et de son frère </w:t>
      </w:r>
      <w:proofErr w:type="spellStart"/>
      <w:r>
        <w:rPr>
          <w:sz w:val="28"/>
          <w:szCs w:val="28"/>
          <w:lang w:val="fr-BE"/>
        </w:rPr>
        <w:t>Philéas</w:t>
      </w:r>
      <w:proofErr w:type="spellEnd"/>
      <w:r>
        <w:rPr>
          <w:sz w:val="28"/>
          <w:szCs w:val="28"/>
          <w:lang w:val="fr-BE"/>
        </w:rPr>
        <w:t>, qui après l’ordination sacerdotale (1823) n’a pas pu partir pour la mission tant désirée en Chine et à leur mort en un bref laps de temps. Toutefois, pour Elle la Providence procurait une aide et un soutien</w:t>
      </w:r>
      <w:r w:rsidR="00E82E31">
        <w:rPr>
          <w:sz w:val="28"/>
          <w:szCs w:val="28"/>
          <w:lang w:val="fr-BE"/>
        </w:rPr>
        <w:t xml:space="preserve"> par de vrais hommes de Dieu comme le curé d’Ars, Jean-Marie Vianney, le Père </w:t>
      </w:r>
      <w:proofErr w:type="spellStart"/>
      <w:r w:rsidR="00E82E31">
        <w:rPr>
          <w:sz w:val="28"/>
          <w:szCs w:val="28"/>
          <w:lang w:val="fr-BE"/>
        </w:rPr>
        <w:t>Würtz</w:t>
      </w:r>
      <w:proofErr w:type="spellEnd"/>
      <w:r w:rsidR="00E82E31">
        <w:rPr>
          <w:sz w:val="28"/>
          <w:szCs w:val="28"/>
          <w:lang w:val="fr-BE"/>
        </w:rPr>
        <w:t xml:space="preserve">, son premier Directeur spirituel, </w:t>
      </w:r>
      <w:r w:rsidR="00FE13A4">
        <w:rPr>
          <w:sz w:val="28"/>
          <w:szCs w:val="28"/>
          <w:lang w:val="fr-BE"/>
        </w:rPr>
        <w:t xml:space="preserve">et après le père Renault, ainsi que </w:t>
      </w:r>
      <w:r w:rsidR="00E82E31">
        <w:rPr>
          <w:sz w:val="28"/>
          <w:szCs w:val="28"/>
          <w:lang w:val="fr-BE"/>
        </w:rPr>
        <w:t xml:space="preserve">le père Colin, son grand ami et souteneur pour </w:t>
      </w:r>
      <w:r w:rsidR="00FE13A4">
        <w:rPr>
          <w:sz w:val="28"/>
          <w:szCs w:val="28"/>
          <w:lang w:val="fr-BE"/>
        </w:rPr>
        <w:t xml:space="preserve">la </w:t>
      </w:r>
      <w:r w:rsidR="00E82E31">
        <w:rPr>
          <w:sz w:val="28"/>
          <w:szCs w:val="28"/>
          <w:lang w:val="fr-BE"/>
        </w:rPr>
        <w:t>mission en Océanie.</w:t>
      </w:r>
      <w:r w:rsidR="00D436F2">
        <w:rPr>
          <w:sz w:val="28"/>
          <w:szCs w:val="28"/>
          <w:lang w:val="fr-BE"/>
        </w:rPr>
        <w:t xml:space="preserve"> </w:t>
      </w:r>
    </w:p>
    <w:p w:rsidR="00862A7D" w:rsidRDefault="00E82E31" w:rsidP="00D436F2">
      <w:pPr>
        <w:jc w:val="both"/>
        <w:rPr>
          <w:sz w:val="28"/>
          <w:szCs w:val="28"/>
          <w:lang w:val="fr-BE"/>
        </w:rPr>
      </w:pPr>
      <w:r>
        <w:rPr>
          <w:sz w:val="28"/>
          <w:szCs w:val="28"/>
          <w:lang w:val="fr-BE"/>
        </w:rPr>
        <w:lastRenderedPageBreak/>
        <w:tab/>
        <w:t xml:space="preserve">En </w:t>
      </w:r>
      <w:r w:rsidR="00FE13A4">
        <w:rPr>
          <w:sz w:val="28"/>
          <w:szCs w:val="28"/>
          <w:lang w:val="fr-BE"/>
        </w:rPr>
        <w:t>des temps</w:t>
      </w:r>
      <w:r>
        <w:rPr>
          <w:sz w:val="28"/>
          <w:szCs w:val="28"/>
          <w:lang w:val="fr-BE"/>
        </w:rPr>
        <w:t xml:space="preserve"> qui s’annonçai</w:t>
      </w:r>
      <w:r w:rsidR="00FE13A4">
        <w:rPr>
          <w:sz w:val="28"/>
          <w:szCs w:val="28"/>
          <w:lang w:val="fr-BE"/>
        </w:rPr>
        <w:t>en</w:t>
      </w:r>
      <w:r>
        <w:rPr>
          <w:sz w:val="28"/>
          <w:szCs w:val="28"/>
          <w:lang w:val="fr-BE"/>
        </w:rPr>
        <w:t>t difficile</w:t>
      </w:r>
      <w:r w:rsidR="00FE13A4">
        <w:rPr>
          <w:sz w:val="28"/>
          <w:szCs w:val="28"/>
          <w:lang w:val="fr-BE"/>
        </w:rPr>
        <w:t>s</w:t>
      </w:r>
      <w:r>
        <w:rPr>
          <w:sz w:val="28"/>
          <w:szCs w:val="28"/>
          <w:lang w:val="fr-BE"/>
        </w:rPr>
        <w:t xml:space="preserve">, la </w:t>
      </w:r>
      <w:proofErr w:type="spellStart"/>
      <w:r>
        <w:rPr>
          <w:sz w:val="28"/>
          <w:szCs w:val="28"/>
          <w:lang w:val="fr-BE"/>
        </w:rPr>
        <w:t>Jaricot</w:t>
      </w:r>
      <w:proofErr w:type="spellEnd"/>
      <w:r>
        <w:rPr>
          <w:sz w:val="28"/>
          <w:szCs w:val="28"/>
          <w:lang w:val="fr-BE"/>
        </w:rPr>
        <w:t xml:space="preserve"> se confia à la Vierge Marie ; déjà en 1826 elle avait donné naissance à l’œuvre « </w:t>
      </w:r>
      <w:r>
        <w:rPr>
          <w:i/>
          <w:sz w:val="28"/>
          <w:szCs w:val="28"/>
          <w:lang w:val="fr-BE"/>
        </w:rPr>
        <w:t>le Rosaire vivant</w:t>
      </w:r>
      <w:r>
        <w:rPr>
          <w:sz w:val="28"/>
          <w:szCs w:val="28"/>
          <w:lang w:val="fr-BE"/>
        </w:rPr>
        <w:t> » : la « question sociale » à Lyon</w:t>
      </w:r>
      <w:r w:rsidR="00160809">
        <w:rPr>
          <w:sz w:val="28"/>
          <w:szCs w:val="28"/>
          <w:lang w:val="fr-BE"/>
        </w:rPr>
        <w:t xml:space="preserve">, sur le thème du travail et des ouvriers, avait un terrain fertile avec l’introduction de nouvelles machines qui révolutionnaient l’aspect manufacturier, mais créaient aussi de fortes tensions. Elle perçut la nécessité de rapprocher les lyonnais de la prière mariale du rosaire, pour en récupérer la foi en Jésus Sauveur. La récitation du chapelet était un moyen concret par lequel, de la même façon que pour </w:t>
      </w:r>
      <w:r w:rsidR="00454579">
        <w:rPr>
          <w:sz w:val="28"/>
          <w:szCs w:val="28"/>
          <w:lang w:val="fr-BE"/>
        </w:rPr>
        <w:t xml:space="preserve"> </w:t>
      </w:r>
      <w:proofErr w:type="gramStart"/>
      <w:r w:rsidR="00454579">
        <w:rPr>
          <w:sz w:val="28"/>
          <w:szCs w:val="28"/>
          <w:lang w:val="fr-BE"/>
        </w:rPr>
        <w:t xml:space="preserve">l’ </w:t>
      </w:r>
      <w:r w:rsidR="00454579" w:rsidRPr="00454579">
        <w:rPr>
          <w:sz w:val="28"/>
          <w:szCs w:val="28"/>
          <w:lang w:val="fr-BE"/>
        </w:rPr>
        <w:t>Œuvre</w:t>
      </w:r>
      <w:proofErr w:type="gramEnd"/>
      <w:r w:rsidR="00454579">
        <w:rPr>
          <w:sz w:val="28"/>
          <w:szCs w:val="28"/>
          <w:lang w:val="fr-BE"/>
        </w:rPr>
        <w:t xml:space="preserve"> </w:t>
      </w:r>
      <w:r w:rsidR="00160809">
        <w:rPr>
          <w:sz w:val="28"/>
          <w:szCs w:val="28"/>
          <w:lang w:val="fr-BE"/>
        </w:rPr>
        <w:t xml:space="preserve">de Propaganda Fide, elle entendait impliquer quinze personnes, qui chacune à son tour en impliquerait quinze autres, dans une chaine infinie. Le Siège Apostolique approuva le </w:t>
      </w:r>
      <w:r w:rsidR="00010274">
        <w:rPr>
          <w:i/>
          <w:sz w:val="28"/>
          <w:szCs w:val="28"/>
          <w:lang w:val="fr-BE"/>
        </w:rPr>
        <w:t>Rosaire vivant</w:t>
      </w:r>
      <w:r w:rsidR="00010274">
        <w:rPr>
          <w:sz w:val="28"/>
          <w:szCs w:val="28"/>
          <w:lang w:val="fr-BE"/>
        </w:rPr>
        <w:t xml:space="preserve"> en 1832 e, de sa maison</w:t>
      </w:r>
      <w:r w:rsidR="00FE13A4">
        <w:rPr>
          <w:sz w:val="28"/>
          <w:szCs w:val="28"/>
          <w:lang w:val="fr-BE"/>
        </w:rPr>
        <w:t xml:space="preserve"> de Lorette</w:t>
      </w:r>
      <w:r w:rsidR="00010274">
        <w:rPr>
          <w:sz w:val="28"/>
          <w:szCs w:val="28"/>
          <w:lang w:val="fr-BE"/>
        </w:rPr>
        <w:t xml:space="preserve">, la </w:t>
      </w:r>
      <w:proofErr w:type="spellStart"/>
      <w:r w:rsidR="00010274">
        <w:rPr>
          <w:sz w:val="28"/>
          <w:szCs w:val="28"/>
          <w:lang w:val="fr-BE"/>
        </w:rPr>
        <w:t>Jaricot</w:t>
      </w:r>
      <w:proofErr w:type="spellEnd"/>
      <w:r w:rsidR="00010274">
        <w:rPr>
          <w:sz w:val="28"/>
          <w:szCs w:val="28"/>
          <w:lang w:val="fr-BE"/>
        </w:rPr>
        <w:t xml:space="preserve"> dirigeait et organisait cette nouvelle aventure, sans oublier son engagement pour les Missions. Estimée du Cardinale </w:t>
      </w:r>
      <w:proofErr w:type="spellStart"/>
      <w:r w:rsidR="00010274">
        <w:rPr>
          <w:sz w:val="28"/>
          <w:szCs w:val="28"/>
          <w:lang w:val="fr-BE"/>
        </w:rPr>
        <w:t>Lambruschini</w:t>
      </w:r>
      <w:proofErr w:type="spellEnd"/>
      <w:r w:rsidR="00010274">
        <w:rPr>
          <w:sz w:val="28"/>
          <w:szCs w:val="28"/>
          <w:lang w:val="fr-BE"/>
        </w:rPr>
        <w:t>, en pèlerinage d’abord à Loreto et puis à Rome, elle eut la joyeuse aventure de recevoir la visite du Pape Grégoire XVI. Très malade, sur invitation du Curé d’Ars, elle</w:t>
      </w:r>
      <w:r w:rsidR="00FE13A4">
        <w:rPr>
          <w:sz w:val="28"/>
          <w:szCs w:val="28"/>
          <w:lang w:val="fr-BE"/>
        </w:rPr>
        <w:t xml:space="preserve"> alla en pèlerinage </w:t>
      </w:r>
      <w:r w:rsidR="00CB1977">
        <w:rPr>
          <w:sz w:val="28"/>
          <w:szCs w:val="28"/>
          <w:lang w:val="fr-BE"/>
        </w:rPr>
        <w:t>à</w:t>
      </w:r>
      <w:r w:rsidR="00FE13A4">
        <w:rPr>
          <w:sz w:val="28"/>
          <w:szCs w:val="28"/>
          <w:lang w:val="fr-BE"/>
        </w:rPr>
        <w:t xml:space="preserve"> </w:t>
      </w:r>
      <w:proofErr w:type="spellStart"/>
      <w:r w:rsidR="00FE13A4">
        <w:rPr>
          <w:sz w:val="28"/>
          <w:szCs w:val="28"/>
          <w:lang w:val="fr-BE"/>
        </w:rPr>
        <w:t>Mugnano</w:t>
      </w:r>
      <w:proofErr w:type="spellEnd"/>
      <w:r w:rsidR="00FE13A4">
        <w:rPr>
          <w:sz w:val="28"/>
          <w:szCs w:val="28"/>
          <w:lang w:val="fr-BE"/>
        </w:rPr>
        <w:t xml:space="preserve"> de</w:t>
      </w:r>
      <w:r w:rsidR="00010274">
        <w:rPr>
          <w:sz w:val="28"/>
          <w:szCs w:val="28"/>
          <w:lang w:val="fr-BE"/>
        </w:rPr>
        <w:t xml:space="preserve"> Nap</w:t>
      </w:r>
      <w:r w:rsidR="00CB1977">
        <w:rPr>
          <w:sz w:val="28"/>
          <w:szCs w:val="28"/>
          <w:lang w:val="fr-BE"/>
        </w:rPr>
        <w:t>les</w:t>
      </w:r>
      <w:r w:rsidR="00010274">
        <w:rPr>
          <w:sz w:val="28"/>
          <w:szCs w:val="28"/>
          <w:lang w:val="fr-BE"/>
        </w:rPr>
        <w:t xml:space="preserve">, où elle obtint la guérison pendant qu’elle priait dans l’Eglise de Sainte Philomène. </w:t>
      </w:r>
    </w:p>
    <w:p w:rsidR="00010274" w:rsidRDefault="00010274" w:rsidP="00D436F2">
      <w:pPr>
        <w:jc w:val="both"/>
        <w:rPr>
          <w:sz w:val="28"/>
          <w:szCs w:val="28"/>
          <w:lang w:val="fr-BE"/>
        </w:rPr>
      </w:pPr>
    </w:p>
    <w:p w:rsidR="00010274" w:rsidRDefault="00010274" w:rsidP="00D436F2">
      <w:pPr>
        <w:jc w:val="both"/>
        <w:rPr>
          <w:sz w:val="28"/>
          <w:szCs w:val="28"/>
          <w:lang w:val="fr-BE"/>
        </w:rPr>
      </w:pPr>
      <w:r>
        <w:rPr>
          <w:sz w:val="28"/>
          <w:szCs w:val="28"/>
          <w:lang w:val="fr-BE"/>
        </w:rPr>
        <w:tab/>
        <w:t>Ayant repris ses forces, une nouvelle aventure l’attendait : la fondation de l’</w:t>
      </w:r>
      <w:r>
        <w:rPr>
          <w:sz w:val="28"/>
          <w:szCs w:val="28"/>
          <w:u w:val="single"/>
          <w:lang w:val="fr-BE"/>
        </w:rPr>
        <w:t>œuvre</w:t>
      </w:r>
      <w:r>
        <w:rPr>
          <w:sz w:val="28"/>
          <w:szCs w:val="28"/>
          <w:lang w:val="fr-BE"/>
        </w:rPr>
        <w:t xml:space="preserve"> </w:t>
      </w:r>
      <w:r>
        <w:rPr>
          <w:i/>
          <w:sz w:val="28"/>
          <w:szCs w:val="28"/>
          <w:lang w:val="fr-BE"/>
        </w:rPr>
        <w:t>Association des filles de Marie</w:t>
      </w:r>
      <w:r w:rsidR="00454579">
        <w:rPr>
          <w:sz w:val="28"/>
          <w:szCs w:val="28"/>
          <w:lang w:val="fr-BE"/>
        </w:rPr>
        <w:t>(18</w:t>
      </w:r>
      <w:r>
        <w:rPr>
          <w:sz w:val="28"/>
          <w:szCs w:val="28"/>
          <w:lang w:val="fr-BE"/>
        </w:rPr>
        <w:t xml:space="preserve">35), dont les caractéristiques ne sont pas différentes des associations actuelles de vie apostolique, sans statut de vie consacrée, vivant dans la simplicité, </w:t>
      </w:r>
      <w:r w:rsidR="00FE13A4">
        <w:rPr>
          <w:sz w:val="28"/>
          <w:szCs w:val="28"/>
          <w:lang w:val="fr-BE"/>
        </w:rPr>
        <w:t xml:space="preserve">comme un </w:t>
      </w:r>
      <w:r w:rsidR="0048480F">
        <w:rPr>
          <w:sz w:val="28"/>
          <w:szCs w:val="28"/>
          <w:lang w:val="fr-BE"/>
        </w:rPr>
        <w:t>petit cénacle qui irradie la charité partout</w:t>
      </w:r>
      <w:r w:rsidR="0048480F">
        <w:rPr>
          <w:rStyle w:val="Rimandonotaapidipagina"/>
          <w:sz w:val="28"/>
          <w:szCs w:val="28"/>
          <w:lang w:val="fr-BE"/>
        </w:rPr>
        <w:footnoteReference w:id="5"/>
      </w:r>
      <w:r w:rsidR="0048480F">
        <w:rPr>
          <w:sz w:val="28"/>
          <w:szCs w:val="28"/>
          <w:lang w:val="fr-BE"/>
        </w:rPr>
        <w:t>, et avec une spiritualité dérivée de la méditation des mystères du Rosaire et du Chemin de Croix, l’adoration et la dévotion au Cœur du Christ et de Marie.</w:t>
      </w:r>
    </w:p>
    <w:p w:rsidR="00F8577B" w:rsidRDefault="00F8577B" w:rsidP="00D436F2">
      <w:pPr>
        <w:jc w:val="both"/>
        <w:rPr>
          <w:sz w:val="28"/>
          <w:szCs w:val="28"/>
          <w:lang w:val="fr-BE"/>
        </w:rPr>
      </w:pPr>
    </w:p>
    <w:p w:rsidR="00EF1660" w:rsidRDefault="00FE13A4" w:rsidP="00D436F2">
      <w:pPr>
        <w:jc w:val="both"/>
        <w:rPr>
          <w:sz w:val="28"/>
          <w:szCs w:val="28"/>
          <w:lang w:val="fr-BE"/>
        </w:rPr>
      </w:pPr>
      <w:r>
        <w:rPr>
          <w:sz w:val="28"/>
          <w:szCs w:val="28"/>
          <w:lang w:val="fr-BE"/>
        </w:rPr>
        <w:tab/>
        <w:t>En 18</w:t>
      </w:r>
      <w:r w:rsidR="00F8577B">
        <w:rPr>
          <w:sz w:val="28"/>
          <w:szCs w:val="28"/>
          <w:lang w:val="fr-BE"/>
        </w:rPr>
        <w:t xml:space="preserve">42 la </w:t>
      </w:r>
      <w:proofErr w:type="spellStart"/>
      <w:r w:rsidR="00F8577B">
        <w:rPr>
          <w:sz w:val="28"/>
          <w:szCs w:val="28"/>
          <w:lang w:val="fr-BE"/>
        </w:rPr>
        <w:t>Jaricot</w:t>
      </w:r>
      <w:proofErr w:type="spellEnd"/>
      <w:r w:rsidR="00F8577B">
        <w:rPr>
          <w:sz w:val="28"/>
          <w:szCs w:val="28"/>
          <w:lang w:val="fr-BE"/>
        </w:rPr>
        <w:t xml:space="preserve">, qui avait à cœur le mouvement « mutualiste » de sa ville, projeta une autre </w:t>
      </w:r>
      <w:r w:rsidR="00F8577B" w:rsidRPr="00F8577B">
        <w:rPr>
          <w:sz w:val="28"/>
          <w:szCs w:val="28"/>
          <w:u w:val="single"/>
          <w:lang w:val="fr-BE"/>
        </w:rPr>
        <w:t>Œuvre</w:t>
      </w:r>
      <w:r w:rsidR="00F8577B">
        <w:rPr>
          <w:sz w:val="28"/>
          <w:szCs w:val="28"/>
          <w:lang w:val="fr-BE"/>
        </w:rPr>
        <w:t xml:space="preserve">, </w:t>
      </w:r>
      <w:r w:rsidR="00F8577B">
        <w:rPr>
          <w:i/>
          <w:sz w:val="28"/>
          <w:szCs w:val="28"/>
          <w:lang w:val="fr-BE"/>
        </w:rPr>
        <w:t>La Banque du Ciel</w:t>
      </w:r>
      <w:r w:rsidR="00F8577B">
        <w:rPr>
          <w:sz w:val="28"/>
          <w:szCs w:val="28"/>
          <w:lang w:val="fr-BE"/>
        </w:rPr>
        <w:t xml:space="preserve">, dans le cadre de la promotion de la situation des ouvriers qui devaient affronter des tours massacrant dans les usines, souvent peu rémunérés et sans garantie. En s’aventurant </w:t>
      </w:r>
      <w:r w:rsidR="009639CB">
        <w:rPr>
          <w:sz w:val="28"/>
          <w:szCs w:val="28"/>
          <w:lang w:val="fr-BE"/>
        </w:rPr>
        <w:t xml:space="preserve">à lancer une usine dans laquelle serait promue la dignité de la classe ouvrière, elle entreprit l’œuvre de </w:t>
      </w:r>
      <w:r w:rsidR="009639CB">
        <w:rPr>
          <w:i/>
          <w:sz w:val="28"/>
          <w:szCs w:val="28"/>
          <w:lang w:val="fr-BE"/>
        </w:rPr>
        <w:t>Notre Dame des Anges</w:t>
      </w:r>
      <w:r w:rsidR="009639CB">
        <w:rPr>
          <w:sz w:val="28"/>
          <w:szCs w:val="28"/>
          <w:lang w:val="fr-BE"/>
        </w:rPr>
        <w:t>, mais dupée et trompée par l’administrateur, M</w:t>
      </w:r>
      <w:r>
        <w:rPr>
          <w:sz w:val="28"/>
          <w:szCs w:val="28"/>
          <w:lang w:val="fr-BE"/>
        </w:rPr>
        <w:t>onsieu</w:t>
      </w:r>
      <w:r w:rsidR="009639CB">
        <w:rPr>
          <w:sz w:val="28"/>
          <w:szCs w:val="28"/>
          <w:lang w:val="fr-BE"/>
        </w:rPr>
        <w:t xml:space="preserve">r </w:t>
      </w:r>
      <w:proofErr w:type="spellStart"/>
      <w:r w:rsidR="009639CB">
        <w:rPr>
          <w:sz w:val="28"/>
          <w:szCs w:val="28"/>
          <w:lang w:val="fr-BE"/>
        </w:rPr>
        <w:t>Perre</w:t>
      </w:r>
      <w:proofErr w:type="spellEnd"/>
      <w:r w:rsidR="009639CB">
        <w:rPr>
          <w:sz w:val="28"/>
          <w:szCs w:val="28"/>
          <w:lang w:val="fr-BE"/>
        </w:rPr>
        <w:t xml:space="preserve">, elle croula sous de grosses dettes ; l’affaire éprouva à tel point la </w:t>
      </w:r>
      <w:proofErr w:type="spellStart"/>
      <w:r w:rsidR="009639CB">
        <w:rPr>
          <w:sz w:val="28"/>
          <w:szCs w:val="28"/>
          <w:lang w:val="fr-BE"/>
        </w:rPr>
        <w:t>Jaricot</w:t>
      </w:r>
      <w:proofErr w:type="spellEnd"/>
      <w:r w:rsidR="009639CB">
        <w:rPr>
          <w:sz w:val="28"/>
          <w:szCs w:val="28"/>
          <w:lang w:val="fr-BE"/>
        </w:rPr>
        <w:t xml:space="preserve"> jusqu’à la mettre en état d’indigence (1851). Les dix dernières années de sa vie, nous montre</w:t>
      </w:r>
      <w:r w:rsidR="00BF6D05">
        <w:rPr>
          <w:sz w:val="28"/>
          <w:szCs w:val="28"/>
          <w:lang w:val="fr-BE"/>
        </w:rPr>
        <w:t>nt</w:t>
      </w:r>
      <w:r w:rsidR="009639CB">
        <w:rPr>
          <w:sz w:val="28"/>
          <w:szCs w:val="28"/>
          <w:lang w:val="fr-BE"/>
        </w:rPr>
        <w:t xml:space="preserve"> une dame </w:t>
      </w:r>
      <w:r w:rsidR="00E40849">
        <w:rPr>
          <w:sz w:val="28"/>
          <w:szCs w:val="28"/>
          <w:lang w:val="fr-BE"/>
        </w:rPr>
        <w:t xml:space="preserve">à la personnalité pliée mais non rompue par </w:t>
      </w:r>
      <w:r w:rsidR="009639CB">
        <w:rPr>
          <w:sz w:val="28"/>
          <w:szCs w:val="28"/>
          <w:lang w:val="fr-BE"/>
        </w:rPr>
        <w:t>la douleur, blessée en tout</w:t>
      </w:r>
      <w:r w:rsidR="00411FBB">
        <w:rPr>
          <w:sz w:val="28"/>
          <w:szCs w:val="28"/>
          <w:lang w:val="fr-BE"/>
        </w:rPr>
        <w:t>, mais d’une foi forte et inoxydable</w:t>
      </w:r>
      <w:r w:rsidR="00411FBB">
        <w:rPr>
          <w:rStyle w:val="Rimandonotaapidipagina"/>
          <w:sz w:val="28"/>
          <w:szCs w:val="28"/>
          <w:lang w:val="fr-BE"/>
        </w:rPr>
        <w:footnoteReference w:id="6"/>
      </w:r>
      <w:r w:rsidR="00411FBB">
        <w:rPr>
          <w:sz w:val="28"/>
          <w:szCs w:val="28"/>
          <w:lang w:val="fr-BE"/>
        </w:rPr>
        <w:t>. Elle écrivit ainsi à son amie, la Mère Saint-Laurent : « </w:t>
      </w:r>
      <w:r w:rsidR="00411FBB">
        <w:rPr>
          <w:i/>
          <w:sz w:val="28"/>
          <w:szCs w:val="28"/>
          <w:lang w:val="fr-BE"/>
        </w:rPr>
        <w:t>Les croix les plus douloureuses, et qui étonnent un peu notre faiblesse, ce sont celles qui avec de bonnes intentions nous viennent des amis</w:t>
      </w:r>
      <w:r w:rsidR="009639CB">
        <w:rPr>
          <w:sz w:val="28"/>
          <w:szCs w:val="28"/>
          <w:lang w:val="fr-BE"/>
        </w:rPr>
        <w:t xml:space="preserve"> </w:t>
      </w:r>
      <w:r w:rsidR="00411FBB">
        <w:rPr>
          <w:i/>
          <w:sz w:val="28"/>
          <w:szCs w:val="28"/>
          <w:lang w:val="fr-BE"/>
        </w:rPr>
        <w:t>de Dieu</w:t>
      </w:r>
      <w:r w:rsidR="00411FBB">
        <w:rPr>
          <w:sz w:val="28"/>
          <w:szCs w:val="28"/>
          <w:lang w:val="fr-BE"/>
        </w:rPr>
        <w:t xml:space="preserve">. </w:t>
      </w:r>
      <w:r w:rsidR="00411FBB">
        <w:rPr>
          <w:i/>
          <w:sz w:val="28"/>
          <w:szCs w:val="28"/>
          <w:lang w:val="fr-BE"/>
        </w:rPr>
        <w:t>Et il faut aussi les aimer, parce qu’</w:t>
      </w:r>
      <w:r w:rsidR="00BF6D05">
        <w:rPr>
          <w:i/>
          <w:sz w:val="28"/>
          <w:szCs w:val="28"/>
          <w:lang w:val="fr-BE"/>
        </w:rPr>
        <w:t>elles ont été choisies par Dieu</w:t>
      </w:r>
      <w:r w:rsidR="00411FBB">
        <w:rPr>
          <w:i/>
          <w:sz w:val="28"/>
          <w:szCs w:val="28"/>
          <w:lang w:val="fr-BE"/>
        </w:rPr>
        <w:t>,</w:t>
      </w:r>
      <w:r w:rsidR="00BF6D05">
        <w:rPr>
          <w:i/>
          <w:sz w:val="28"/>
          <w:szCs w:val="28"/>
          <w:lang w:val="fr-BE"/>
        </w:rPr>
        <w:t xml:space="preserve"> </w:t>
      </w:r>
      <w:r w:rsidR="00411FBB">
        <w:rPr>
          <w:i/>
          <w:sz w:val="28"/>
          <w:szCs w:val="28"/>
          <w:lang w:val="fr-BE"/>
        </w:rPr>
        <w:t>pour nous sanctifier</w:t>
      </w:r>
      <w:r w:rsidR="00411FBB">
        <w:rPr>
          <w:sz w:val="28"/>
          <w:szCs w:val="28"/>
          <w:lang w:val="fr-BE"/>
        </w:rPr>
        <w:t> »</w:t>
      </w:r>
      <w:r w:rsidR="00411FBB">
        <w:rPr>
          <w:i/>
          <w:sz w:val="28"/>
          <w:szCs w:val="28"/>
          <w:lang w:val="fr-BE"/>
        </w:rPr>
        <w:t>.</w:t>
      </w:r>
      <w:r w:rsidR="00411FBB">
        <w:rPr>
          <w:sz w:val="28"/>
          <w:szCs w:val="28"/>
          <w:lang w:val="fr-BE"/>
        </w:rPr>
        <w:t xml:space="preserve"> De cette noble et solide racine, naitra bientôt, avec l’encouragement de Pauline-Marie et de l’Evêque Forbin-Janson, de Nancy, </w:t>
      </w:r>
      <w:r w:rsidR="00411FBB" w:rsidRPr="00E40849">
        <w:rPr>
          <w:i/>
          <w:sz w:val="28"/>
          <w:szCs w:val="28"/>
          <w:lang w:val="fr-BE"/>
        </w:rPr>
        <w:t>l’</w:t>
      </w:r>
      <w:r w:rsidR="00E40849" w:rsidRPr="00E40849">
        <w:rPr>
          <w:i/>
          <w:sz w:val="28"/>
          <w:szCs w:val="28"/>
          <w:lang w:val="fr-BE"/>
        </w:rPr>
        <w:t>Œ</w:t>
      </w:r>
      <w:r w:rsidR="00411FBB" w:rsidRPr="00E40849">
        <w:rPr>
          <w:i/>
          <w:sz w:val="28"/>
          <w:szCs w:val="28"/>
          <w:lang w:val="fr-BE"/>
        </w:rPr>
        <w:t>uvre de la Sainte Enfance</w:t>
      </w:r>
      <w:r w:rsidR="00411FBB">
        <w:rPr>
          <w:sz w:val="28"/>
          <w:szCs w:val="28"/>
          <w:lang w:val="fr-BE"/>
        </w:rPr>
        <w:t>.</w:t>
      </w:r>
    </w:p>
    <w:p w:rsidR="00EF1660" w:rsidRDefault="00EF1660" w:rsidP="00D436F2">
      <w:pPr>
        <w:jc w:val="both"/>
        <w:rPr>
          <w:sz w:val="28"/>
          <w:szCs w:val="28"/>
          <w:lang w:val="fr-BE"/>
        </w:rPr>
      </w:pPr>
    </w:p>
    <w:p w:rsidR="00F8577B" w:rsidRDefault="00EF1660" w:rsidP="00D436F2">
      <w:pPr>
        <w:jc w:val="both"/>
        <w:rPr>
          <w:sz w:val="28"/>
          <w:szCs w:val="28"/>
          <w:lang w:val="fr-BE"/>
        </w:rPr>
      </w:pPr>
      <w:r>
        <w:rPr>
          <w:sz w:val="28"/>
          <w:szCs w:val="28"/>
          <w:lang w:val="fr-BE"/>
        </w:rPr>
        <w:tab/>
        <w:t xml:space="preserve">La </w:t>
      </w:r>
      <w:proofErr w:type="spellStart"/>
      <w:r>
        <w:rPr>
          <w:sz w:val="28"/>
          <w:szCs w:val="28"/>
          <w:lang w:val="fr-BE"/>
        </w:rPr>
        <w:t>Jaricot</w:t>
      </w:r>
      <w:proofErr w:type="spellEnd"/>
      <w:r>
        <w:rPr>
          <w:sz w:val="28"/>
          <w:szCs w:val="28"/>
          <w:lang w:val="fr-BE"/>
        </w:rPr>
        <w:t xml:space="preserve"> s’en dormit dans le Seigneur le 9 janvier 1862. Elle était comme un grain de blé qui, tombé en terre, porte du fruit, une bénédiction pour l’Eglise missionnaire, en même temps </w:t>
      </w:r>
      <w:r w:rsidR="00E40849">
        <w:rPr>
          <w:sz w:val="28"/>
          <w:szCs w:val="28"/>
          <w:lang w:val="fr-BE"/>
        </w:rPr>
        <w:t xml:space="preserve">elle a été </w:t>
      </w:r>
      <w:r>
        <w:rPr>
          <w:sz w:val="28"/>
          <w:szCs w:val="28"/>
          <w:lang w:val="fr-BE"/>
        </w:rPr>
        <w:t>Marie et Marthe, sachant qu’accueillir Jésus signifiait jouir de son amitié ; une amie des missions, qu’</w:t>
      </w:r>
      <w:r w:rsidR="00150B38">
        <w:rPr>
          <w:sz w:val="28"/>
          <w:szCs w:val="28"/>
          <w:lang w:val="fr-BE"/>
        </w:rPr>
        <w:t>E</w:t>
      </w:r>
      <w:r>
        <w:rPr>
          <w:sz w:val="28"/>
          <w:szCs w:val="28"/>
          <w:lang w:val="fr-BE"/>
        </w:rPr>
        <w:t xml:space="preserve">lle </w:t>
      </w:r>
      <w:r w:rsidR="00150B38">
        <w:rPr>
          <w:sz w:val="28"/>
          <w:szCs w:val="28"/>
          <w:lang w:val="fr-BE"/>
        </w:rPr>
        <w:t xml:space="preserve">a </w:t>
      </w:r>
      <w:r>
        <w:rPr>
          <w:sz w:val="28"/>
          <w:szCs w:val="28"/>
          <w:lang w:val="fr-BE"/>
        </w:rPr>
        <w:t>soutenu</w:t>
      </w:r>
      <w:r w:rsidR="00150B38">
        <w:rPr>
          <w:sz w:val="28"/>
          <w:szCs w:val="28"/>
          <w:lang w:val="fr-BE"/>
        </w:rPr>
        <w:t>es</w:t>
      </w:r>
      <w:r>
        <w:rPr>
          <w:sz w:val="28"/>
          <w:szCs w:val="28"/>
          <w:lang w:val="fr-BE"/>
        </w:rPr>
        <w:t xml:space="preserve"> par la prière et la solidarité</w:t>
      </w:r>
      <w:r w:rsidR="00411FBB">
        <w:rPr>
          <w:sz w:val="28"/>
          <w:szCs w:val="28"/>
          <w:lang w:val="fr-BE"/>
        </w:rPr>
        <w:t xml:space="preserve"> </w:t>
      </w:r>
      <w:r w:rsidR="00150B38">
        <w:rPr>
          <w:sz w:val="28"/>
          <w:szCs w:val="28"/>
          <w:lang w:val="fr-BE"/>
        </w:rPr>
        <w:t>efficace ; une pionnière du monde ouvrier qui s’affichait fermement dans la scène sociale.</w:t>
      </w:r>
    </w:p>
    <w:p w:rsidR="007E6328" w:rsidRDefault="007E6328" w:rsidP="00D436F2">
      <w:pPr>
        <w:jc w:val="both"/>
        <w:rPr>
          <w:sz w:val="28"/>
          <w:szCs w:val="28"/>
          <w:lang w:val="fr-BE"/>
        </w:rPr>
      </w:pPr>
    </w:p>
    <w:p w:rsidR="007E6328" w:rsidRDefault="007E6328" w:rsidP="00D436F2">
      <w:pPr>
        <w:jc w:val="both"/>
        <w:rPr>
          <w:rFonts w:cs="Tahoma"/>
          <w:sz w:val="28"/>
          <w:szCs w:val="28"/>
          <w:lang w:val="fr-FR"/>
        </w:rPr>
      </w:pPr>
      <w:r>
        <w:rPr>
          <w:sz w:val="28"/>
          <w:szCs w:val="28"/>
          <w:lang w:val="fr-BE"/>
        </w:rPr>
        <w:tab/>
      </w:r>
      <w:r w:rsidRPr="00E40849">
        <w:rPr>
          <w:i/>
          <w:sz w:val="28"/>
          <w:szCs w:val="28"/>
          <w:lang w:val="fr-BE"/>
        </w:rPr>
        <w:t>La Congrégation pour l’Evangélisation des Peuples</w:t>
      </w:r>
      <w:r>
        <w:rPr>
          <w:sz w:val="28"/>
          <w:szCs w:val="28"/>
          <w:lang w:val="fr-BE"/>
        </w:rPr>
        <w:t xml:space="preserve"> et </w:t>
      </w:r>
      <w:r w:rsidRPr="00E40849">
        <w:rPr>
          <w:i/>
          <w:sz w:val="28"/>
          <w:szCs w:val="28"/>
          <w:lang w:val="fr-BE"/>
        </w:rPr>
        <w:t>les Œuvres Pontificales Missionnaires</w:t>
      </w:r>
      <w:r>
        <w:rPr>
          <w:sz w:val="28"/>
          <w:szCs w:val="28"/>
          <w:lang w:val="fr-BE"/>
        </w:rPr>
        <w:t xml:space="preserve"> la considèrent, avec Saint François Xavier et Sainte Thérèse de l’Enfant Jésus, comme le troisième élément du trépied sur lequel </w:t>
      </w:r>
      <w:r w:rsidR="0005179F">
        <w:rPr>
          <w:sz w:val="28"/>
          <w:szCs w:val="28"/>
          <w:lang w:val="fr-BE"/>
        </w:rPr>
        <w:t>s’</w:t>
      </w:r>
      <w:r>
        <w:rPr>
          <w:sz w:val="28"/>
          <w:szCs w:val="28"/>
          <w:lang w:val="fr-BE"/>
        </w:rPr>
        <w:t xml:space="preserve">appuie l’œuvre missionnaire : à la fois </w:t>
      </w:r>
      <w:r>
        <w:rPr>
          <w:i/>
          <w:sz w:val="28"/>
          <w:szCs w:val="28"/>
          <w:lang w:val="fr-BE"/>
        </w:rPr>
        <w:t xml:space="preserve">ad Gentes </w:t>
      </w:r>
      <w:r>
        <w:rPr>
          <w:sz w:val="28"/>
          <w:szCs w:val="28"/>
          <w:lang w:val="fr-BE"/>
        </w:rPr>
        <w:t>e</w:t>
      </w:r>
      <w:r w:rsidR="0005179F">
        <w:rPr>
          <w:sz w:val="28"/>
          <w:szCs w:val="28"/>
          <w:lang w:val="fr-BE"/>
        </w:rPr>
        <w:t>t</w:t>
      </w:r>
      <w:r w:rsidR="00BF6D05">
        <w:rPr>
          <w:sz w:val="28"/>
          <w:szCs w:val="28"/>
          <w:lang w:val="fr-BE"/>
        </w:rPr>
        <w:t xml:space="preserve"> interne, ou bien </w:t>
      </w:r>
      <w:r>
        <w:rPr>
          <w:sz w:val="28"/>
          <w:szCs w:val="28"/>
          <w:lang w:val="fr-BE"/>
        </w:rPr>
        <w:t xml:space="preserve">de transformation de l’Eglise, tout à fait comme l’entendait la Vénérable Pauline-Marie </w:t>
      </w:r>
      <w:proofErr w:type="spellStart"/>
      <w:r>
        <w:rPr>
          <w:sz w:val="28"/>
          <w:szCs w:val="28"/>
          <w:lang w:val="fr-BE"/>
        </w:rPr>
        <w:t>Jaricot</w:t>
      </w:r>
      <w:proofErr w:type="spellEnd"/>
      <w:r>
        <w:rPr>
          <w:sz w:val="28"/>
          <w:szCs w:val="28"/>
          <w:lang w:val="fr-BE"/>
        </w:rPr>
        <w:t xml:space="preserve"> avec la création de ses six œuvres et qui sont tant semblables au « </w:t>
      </w:r>
      <w:r w:rsidRPr="007E6328">
        <w:rPr>
          <w:i/>
          <w:sz w:val="28"/>
          <w:szCs w:val="28"/>
          <w:lang w:val="fr-BE"/>
        </w:rPr>
        <w:t>songe</w:t>
      </w:r>
      <w:r>
        <w:rPr>
          <w:sz w:val="28"/>
          <w:szCs w:val="28"/>
          <w:lang w:val="fr-BE"/>
        </w:rPr>
        <w:t xml:space="preserve"> » (EG 27), ou à la </w:t>
      </w:r>
      <w:r>
        <w:rPr>
          <w:i/>
          <w:sz w:val="28"/>
          <w:szCs w:val="28"/>
          <w:lang w:val="fr-BE"/>
        </w:rPr>
        <w:t>« conversion »</w:t>
      </w:r>
      <w:r>
        <w:rPr>
          <w:sz w:val="28"/>
          <w:szCs w:val="28"/>
          <w:lang w:val="fr-BE"/>
        </w:rPr>
        <w:t xml:space="preserve"> (EG 30) ecclésiale souhaitée par le Pape François</w:t>
      </w:r>
      <w:r w:rsidR="00EC1D0C">
        <w:rPr>
          <w:sz w:val="28"/>
          <w:szCs w:val="28"/>
          <w:lang w:val="fr-BE"/>
        </w:rPr>
        <w:t xml:space="preserve"> : </w:t>
      </w:r>
      <w:r w:rsidR="0005179F">
        <w:rPr>
          <w:sz w:val="28"/>
          <w:szCs w:val="28"/>
          <w:lang w:val="fr-BE"/>
        </w:rPr>
        <w:t>« </w:t>
      </w:r>
      <w:r w:rsidR="0005179F" w:rsidRPr="0005179F">
        <w:rPr>
          <w:rFonts w:cs="Tahoma"/>
          <w:i/>
          <w:sz w:val="28"/>
          <w:szCs w:val="28"/>
          <w:lang w:val="fr-FR"/>
        </w:rPr>
        <w:t>Comme je voudrais trouver les paroles pour encourager une période évangélisatrice plus fervente, joyeuse, généreuse, audacieuse, pleine d’amour profond, et de vie contagieuse !</w:t>
      </w:r>
      <w:r w:rsidR="0005179F">
        <w:rPr>
          <w:rFonts w:cs="Tahoma"/>
          <w:sz w:val="28"/>
          <w:szCs w:val="28"/>
          <w:lang w:val="fr-FR"/>
        </w:rPr>
        <w:t> » (EG 261)</w:t>
      </w:r>
      <w:r w:rsidR="00BF37F9">
        <w:rPr>
          <w:rFonts w:cs="Tahoma"/>
          <w:sz w:val="28"/>
          <w:szCs w:val="28"/>
          <w:lang w:val="fr-FR"/>
        </w:rPr>
        <w:t>.</w:t>
      </w:r>
    </w:p>
    <w:p w:rsidR="00BF37F9" w:rsidRDefault="00BF37F9" w:rsidP="00BF37F9">
      <w:pPr>
        <w:jc w:val="both"/>
        <w:rPr>
          <w:rFonts w:cs="Tahoma"/>
          <w:sz w:val="28"/>
          <w:szCs w:val="28"/>
          <w:lang w:val="fr-FR"/>
        </w:rPr>
      </w:pPr>
    </w:p>
    <w:p w:rsidR="00BF37F9" w:rsidRDefault="00BF37F9" w:rsidP="00BF37F9">
      <w:pPr>
        <w:ind w:firstLine="708"/>
        <w:jc w:val="both"/>
        <w:rPr>
          <w:sz w:val="28"/>
          <w:szCs w:val="28"/>
          <w:lang w:val="fr-BE"/>
        </w:rPr>
      </w:pPr>
      <w:r w:rsidRPr="00D924FE">
        <w:rPr>
          <w:sz w:val="28"/>
          <w:szCs w:val="28"/>
          <w:lang w:val="fr-BE"/>
        </w:rPr>
        <w:t xml:space="preserve">Je voudrais conclure ma conférence avec les paroles de la Lettre encyclique </w:t>
      </w:r>
      <w:r>
        <w:rPr>
          <w:i/>
          <w:sz w:val="28"/>
          <w:szCs w:val="28"/>
          <w:lang w:val="fr-BE"/>
        </w:rPr>
        <w:t xml:space="preserve">Lumen </w:t>
      </w:r>
      <w:proofErr w:type="spellStart"/>
      <w:r>
        <w:rPr>
          <w:i/>
          <w:sz w:val="28"/>
          <w:szCs w:val="28"/>
          <w:lang w:val="fr-BE"/>
        </w:rPr>
        <w:t>Fidei</w:t>
      </w:r>
      <w:proofErr w:type="spellEnd"/>
      <w:r>
        <w:rPr>
          <w:i/>
          <w:sz w:val="28"/>
          <w:szCs w:val="28"/>
          <w:lang w:val="fr-BE"/>
        </w:rPr>
        <w:t xml:space="preserve"> ; </w:t>
      </w:r>
      <w:r>
        <w:rPr>
          <w:sz w:val="28"/>
          <w:szCs w:val="28"/>
          <w:lang w:val="fr-BE"/>
        </w:rPr>
        <w:t>ces deux mots –</w:t>
      </w:r>
      <w:r>
        <w:rPr>
          <w:i/>
          <w:sz w:val="28"/>
          <w:szCs w:val="28"/>
          <w:lang w:val="fr-BE"/>
        </w:rPr>
        <w:t xml:space="preserve">Lumen </w:t>
      </w:r>
      <w:proofErr w:type="spellStart"/>
      <w:r>
        <w:rPr>
          <w:i/>
          <w:sz w:val="28"/>
          <w:szCs w:val="28"/>
          <w:lang w:val="fr-BE"/>
        </w:rPr>
        <w:t>fidei</w:t>
      </w:r>
      <w:proofErr w:type="spellEnd"/>
      <w:r>
        <w:rPr>
          <w:i/>
          <w:sz w:val="28"/>
          <w:szCs w:val="28"/>
          <w:lang w:val="fr-BE"/>
        </w:rPr>
        <w:t xml:space="preserve">, </w:t>
      </w:r>
      <w:r>
        <w:rPr>
          <w:sz w:val="28"/>
          <w:szCs w:val="28"/>
          <w:lang w:val="fr-BE"/>
        </w:rPr>
        <w:t>la lumière de la foi- écrit le Pape François, sont une expression avec laquelle « </w:t>
      </w:r>
      <w:r>
        <w:rPr>
          <w:i/>
          <w:sz w:val="28"/>
          <w:szCs w:val="28"/>
          <w:lang w:val="fr-BE"/>
        </w:rPr>
        <w:t>la tradition de l’Eglise a indiqué le grand don apporté par Jésus, lequel,  dans l’Evangile de Jean, se présente ainsi : « Moi je suis venu dans le monde comme la lumière, afin que quiconque croit en moi ne reste pas dans les ténèbres</w:t>
      </w:r>
      <w:r>
        <w:rPr>
          <w:sz w:val="28"/>
          <w:szCs w:val="28"/>
          <w:lang w:val="fr-BE"/>
        </w:rPr>
        <w:t xml:space="preserve"> » </w:t>
      </w:r>
      <w:r w:rsidRPr="00D924FE">
        <w:rPr>
          <w:i/>
          <w:sz w:val="28"/>
          <w:szCs w:val="28"/>
          <w:lang w:val="fr-BE"/>
        </w:rPr>
        <w:t>(</w:t>
      </w:r>
      <w:proofErr w:type="spellStart"/>
      <w:r w:rsidRPr="00D924FE">
        <w:rPr>
          <w:i/>
          <w:sz w:val="28"/>
          <w:szCs w:val="28"/>
          <w:lang w:val="fr-BE"/>
        </w:rPr>
        <w:t>Jn</w:t>
      </w:r>
      <w:proofErr w:type="spellEnd"/>
      <w:r w:rsidRPr="00D924FE">
        <w:rPr>
          <w:i/>
          <w:sz w:val="28"/>
          <w:szCs w:val="28"/>
          <w:lang w:val="fr-BE"/>
        </w:rPr>
        <w:t xml:space="preserve"> 12,46)</w:t>
      </w:r>
      <w:r>
        <w:rPr>
          <w:i/>
          <w:sz w:val="28"/>
          <w:szCs w:val="28"/>
          <w:lang w:val="fr-BE"/>
        </w:rPr>
        <w:t xml:space="preserve"> » </w:t>
      </w:r>
      <w:r>
        <w:rPr>
          <w:sz w:val="28"/>
          <w:szCs w:val="28"/>
          <w:lang w:val="fr-BE"/>
        </w:rPr>
        <w:t>(LF 1).</w:t>
      </w:r>
    </w:p>
    <w:p w:rsidR="00BF37F9" w:rsidRDefault="00BF37F9" w:rsidP="00BF37F9">
      <w:pPr>
        <w:ind w:firstLine="708"/>
        <w:jc w:val="both"/>
        <w:rPr>
          <w:sz w:val="28"/>
          <w:szCs w:val="28"/>
          <w:lang w:val="fr-BE"/>
        </w:rPr>
      </w:pPr>
    </w:p>
    <w:p w:rsidR="00BF37F9" w:rsidRDefault="00BF37F9" w:rsidP="00BF37F9">
      <w:pPr>
        <w:ind w:firstLine="708"/>
        <w:jc w:val="both"/>
        <w:rPr>
          <w:sz w:val="28"/>
          <w:szCs w:val="28"/>
          <w:lang w:val="fr-BE"/>
        </w:rPr>
      </w:pPr>
      <w:r>
        <w:rPr>
          <w:sz w:val="28"/>
          <w:szCs w:val="28"/>
          <w:lang w:val="fr-BE"/>
        </w:rPr>
        <w:t xml:space="preserve">Pourquoi j’entends conclure avec cette référence ? Parce que j’imagine la lumière de la foi non comme une puissance qui éblouit ou qui aveugle, mais comme une lumière qui provient d’une torche, qui se transmet par contact, qui doit être passée et qui, de cette manière, se transmet en tout lieu et en tout temps ; une peu comme cela arrive avec les porteurs de flambeaux des olympiades : ils portent une flamme qui ne doit pas s’éteindre et qui passe de main en main ; qui se donne et se porte. </w:t>
      </w:r>
    </w:p>
    <w:p w:rsidR="00BF37F9" w:rsidRDefault="00BF37F9" w:rsidP="00BF37F9">
      <w:pPr>
        <w:ind w:firstLine="708"/>
        <w:jc w:val="both"/>
        <w:rPr>
          <w:sz w:val="28"/>
          <w:szCs w:val="28"/>
          <w:lang w:val="fr-BE"/>
        </w:rPr>
      </w:pPr>
    </w:p>
    <w:p w:rsidR="00BF37F9" w:rsidRDefault="00BF37F9" w:rsidP="00E86544">
      <w:pPr>
        <w:ind w:firstLine="708"/>
        <w:jc w:val="both"/>
        <w:rPr>
          <w:sz w:val="28"/>
          <w:szCs w:val="28"/>
          <w:lang w:val="fr-BE"/>
        </w:rPr>
      </w:pPr>
      <w:r>
        <w:rPr>
          <w:sz w:val="28"/>
          <w:szCs w:val="28"/>
          <w:lang w:val="fr-BE"/>
        </w:rPr>
        <w:t xml:space="preserve">Eh bien, Pauline-Marie </w:t>
      </w:r>
      <w:proofErr w:type="spellStart"/>
      <w:r>
        <w:rPr>
          <w:sz w:val="28"/>
          <w:szCs w:val="28"/>
          <w:lang w:val="fr-BE"/>
        </w:rPr>
        <w:t>Jaricot</w:t>
      </w:r>
      <w:proofErr w:type="spellEnd"/>
      <w:r>
        <w:rPr>
          <w:sz w:val="28"/>
          <w:szCs w:val="28"/>
          <w:lang w:val="fr-BE"/>
        </w:rPr>
        <w:t xml:space="preserve">, touchée par la foi, elle a été une porteuse de flambeaux, en aimant constamment transmettre la lumière qu’elle avait reçue et la raviver, en portant toujours sur soi, comme une femme sage, l’huile de la spiritualité profonde qui provenait de l’Eucharistie, en n’oubliant jamais d’en avoir un’ escorte. Et c’est justement dans ce sens que son actualité, hier, aujourd’hui et demain reste intacte. Une actualité qui, aussi sous l’aspect </w:t>
      </w:r>
      <w:proofErr w:type="spellStart"/>
      <w:r>
        <w:rPr>
          <w:sz w:val="28"/>
          <w:szCs w:val="28"/>
          <w:lang w:val="fr-BE"/>
        </w:rPr>
        <w:t>anthropologico</w:t>
      </w:r>
      <w:proofErr w:type="spellEnd"/>
      <w:r>
        <w:rPr>
          <w:sz w:val="28"/>
          <w:szCs w:val="28"/>
          <w:lang w:val="fr-BE"/>
        </w:rPr>
        <w:t xml:space="preserve">-culturel, nous surprend et continue de susciter l’émerveillement, d’autant plus qu’on approfondit la connaissance de sa vie et de son engagement chrétien.   </w:t>
      </w:r>
    </w:p>
    <w:p w:rsidR="00BF37F9" w:rsidRDefault="00BF37F9" w:rsidP="00BF37F9">
      <w:pPr>
        <w:ind w:firstLine="708"/>
        <w:jc w:val="both"/>
        <w:rPr>
          <w:sz w:val="28"/>
          <w:szCs w:val="28"/>
          <w:lang w:val="fr-BE"/>
        </w:rPr>
      </w:pPr>
      <w:r>
        <w:rPr>
          <w:sz w:val="28"/>
          <w:szCs w:val="28"/>
          <w:lang w:val="fr-BE"/>
        </w:rPr>
        <w:lastRenderedPageBreak/>
        <w:t>Et ils sont désormais nombreux à en être fascinés et à l’étudier. La Conférence Episcopale des Evêques de France elle-même, dans un document (n.6) de 2013, l’a ramenée à l’attention de tous, avec un titre beau et significatif, auquel moi aussi j’aurais souscrit : « </w:t>
      </w:r>
      <w:r>
        <w:rPr>
          <w:i/>
          <w:sz w:val="28"/>
          <w:szCs w:val="28"/>
          <w:lang w:val="fr-BE"/>
        </w:rPr>
        <w:t xml:space="preserve">Pauline-Marie </w:t>
      </w:r>
      <w:proofErr w:type="spellStart"/>
      <w:r>
        <w:rPr>
          <w:i/>
          <w:sz w:val="28"/>
          <w:szCs w:val="28"/>
          <w:lang w:val="fr-BE"/>
        </w:rPr>
        <w:t>Jarico</w:t>
      </w:r>
      <w:proofErr w:type="spellEnd"/>
      <w:r>
        <w:rPr>
          <w:i/>
          <w:sz w:val="28"/>
          <w:szCs w:val="28"/>
          <w:lang w:val="fr-BE"/>
        </w:rPr>
        <w:t>- Une œuvre d’amour</w:t>
      </w:r>
      <w:r>
        <w:rPr>
          <w:sz w:val="28"/>
          <w:szCs w:val="28"/>
          <w:lang w:val="fr-BE"/>
        </w:rPr>
        <w:t> ».</w:t>
      </w:r>
    </w:p>
    <w:p w:rsidR="00BF37F9" w:rsidRDefault="00BF37F9" w:rsidP="00BF37F9">
      <w:pPr>
        <w:ind w:firstLine="708"/>
        <w:jc w:val="both"/>
        <w:rPr>
          <w:sz w:val="28"/>
          <w:szCs w:val="28"/>
          <w:lang w:val="fr-BE"/>
        </w:rPr>
      </w:pPr>
    </w:p>
    <w:p w:rsidR="00BF37F9" w:rsidRDefault="00BF37F9" w:rsidP="00BF37F9">
      <w:pPr>
        <w:ind w:firstLine="708"/>
        <w:jc w:val="both"/>
        <w:rPr>
          <w:sz w:val="28"/>
          <w:szCs w:val="28"/>
          <w:lang w:val="fr-BE"/>
        </w:rPr>
      </w:pPr>
      <w:r>
        <w:rPr>
          <w:sz w:val="28"/>
          <w:szCs w:val="28"/>
          <w:lang w:val="fr-BE"/>
        </w:rPr>
        <w:t>Mon souhait est que, dans un proche avenir, à cette fille de Lyon, à cette fille de l’Eglise, on reconnaisse l’exemplarité du témoignage chrétien et qu’on la place parmi les Bienheureux et les Saints de l’Eglise elle-même.</w:t>
      </w:r>
    </w:p>
    <w:p w:rsidR="00BF37F9" w:rsidRDefault="00BF37F9" w:rsidP="00BF37F9">
      <w:pPr>
        <w:ind w:firstLine="708"/>
        <w:jc w:val="both"/>
        <w:rPr>
          <w:sz w:val="28"/>
          <w:szCs w:val="28"/>
          <w:lang w:val="fr-BE"/>
        </w:rPr>
      </w:pPr>
    </w:p>
    <w:p w:rsidR="00BF37F9" w:rsidRPr="00BF37F9" w:rsidRDefault="00BF37F9" w:rsidP="00D436F2">
      <w:pPr>
        <w:jc w:val="both"/>
        <w:rPr>
          <w:sz w:val="28"/>
          <w:szCs w:val="28"/>
          <w:lang w:val="fr-BE"/>
        </w:rPr>
      </w:pPr>
      <w:r>
        <w:rPr>
          <w:sz w:val="28"/>
          <w:szCs w:val="28"/>
          <w:lang w:val="fr-BE"/>
        </w:rPr>
        <w:tab/>
      </w:r>
      <w:r>
        <w:rPr>
          <w:sz w:val="28"/>
          <w:szCs w:val="28"/>
          <w:lang w:val="fr-BE"/>
        </w:rPr>
        <w:tab/>
      </w:r>
      <w:r>
        <w:rPr>
          <w:sz w:val="28"/>
          <w:szCs w:val="28"/>
          <w:lang w:val="fr-BE"/>
        </w:rPr>
        <w:tab/>
      </w:r>
      <w:r>
        <w:rPr>
          <w:sz w:val="28"/>
          <w:szCs w:val="28"/>
          <w:lang w:val="fr-BE"/>
        </w:rPr>
        <w:tab/>
        <w:t>Je vous remercie de votre attention.</w:t>
      </w:r>
    </w:p>
    <w:sectPr w:rsidR="00BF37F9" w:rsidRPr="00BF37F9" w:rsidSect="000A7FFA">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D5" w:rsidRDefault="00CF0AD5" w:rsidP="00530B44">
      <w:r>
        <w:separator/>
      </w:r>
    </w:p>
  </w:endnote>
  <w:endnote w:type="continuationSeparator" w:id="0">
    <w:p w:rsidR="00CF0AD5" w:rsidRDefault="00CF0AD5" w:rsidP="0053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50841"/>
      <w:docPartObj>
        <w:docPartGallery w:val="Page Numbers (Bottom of Page)"/>
        <w:docPartUnique/>
      </w:docPartObj>
    </w:sdtPr>
    <w:sdtEndPr/>
    <w:sdtContent>
      <w:p w:rsidR="000A7FFA" w:rsidRDefault="000A7FFA">
        <w:pPr>
          <w:pStyle w:val="Pidipagina"/>
          <w:jc w:val="right"/>
        </w:pPr>
        <w:r>
          <w:fldChar w:fldCharType="begin"/>
        </w:r>
        <w:r>
          <w:instrText>PAGE   \* MERGEFORMAT</w:instrText>
        </w:r>
        <w:r>
          <w:fldChar w:fldCharType="separate"/>
        </w:r>
        <w:r w:rsidR="00F25667">
          <w:rPr>
            <w:noProof/>
          </w:rPr>
          <w:t>2</w:t>
        </w:r>
        <w:r>
          <w:fldChar w:fldCharType="end"/>
        </w:r>
      </w:p>
    </w:sdtContent>
  </w:sdt>
  <w:p w:rsidR="00E80384" w:rsidRDefault="00E8038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D5" w:rsidRDefault="00CF0AD5" w:rsidP="00530B44">
      <w:r>
        <w:separator/>
      </w:r>
    </w:p>
  </w:footnote>
  <w:footnote w:type="continuationSeparator" w:id="0">
    <w:p w:rsidR="00CF0AD5" w:rsidRDefault="00CF0AD5" w:rsidP="00530B44">
      <w:r>
        <w:continuationSeparator/>
      </w:r>
    </w:p>
  </w:footnote>
  <w:footnote w:id="1">
    <w:p w:rsidR="00530B44" w:rsidRPr="00530B44" w:rsidRDefault="00530B44">
      <w:pPr>
        <w:pStyle w:val="Testonotaapidipagina"/>
        <w:rPr>
          <w:lang w:val="fr-FR"/>
        </w:rPr>
      </w:pPr>
      <w:r>
        <w:rPr>
          <w:rStyle w:val="Rimandonotaapidipagina"/>
        </w:rPr>
        <w:footnoteRef/>
      </w:r>
      <w:r w:rsidRPr="00530B44">
        <w:rPr>
          <w:lang w:val="fr-FR"/>
        </w:rPr>
        <w:t xml:space="preserve"> Cf. A. LESTRA, Histoire secrète de la Congrégation de Lyon, Paris</w:t>
      </w:r>
      <w:r>
        <w:rPr>
          <w:lang w:val="fr-FR"/>
        </w:rPr>
        <w:t>,</w:t>
      </w:r>
      <w:r w:rsidRPr="00530B44">
        <w:rPr>
          <w:lang w:val="fr-FR"/>
        </w:rPr>
        <w:t xml:space="preserve"> 1967.</w:t>
      </w:r>
    </w:p>
  </w:footnote>
  <w:footnote w:id="2">
    <w:p w:rsidR="006B3503" w:rsidRPr="006B3503" w:rsidRDefault="006B3503" w:rsidP="00D436F2">
      <w:pPr>
        <w:pStyle w:val="Testonotaapidipagina"/>
        <w:jc w:val="both"/>
      </w:pPr>
      <w:r>
        <w:rPr>
          <w:rStyle w:val="Rimandonotaapidipagina"/>
        </w:rPr>
        <w:footnoteRef/>
      </w:r>
      <w:r w:rsidRPr="006B3503">
        <w:t xml:space="preserve"> </w:t>
      </w:r>
      <w:proofErr w:type="spellStart"/>
      <w:r w:rsidRPr="006B3503">
        <w:t>Dans</w:t>
      </w:r>
      <w:proofErr w:type="spellEnd"/>
      <w:r w:rsidRPr="006B3503">
        <w:t xml:space="preserve"> la </w:t>
      </w:r>
      <w:proofErr w:type="spellStart"/>
      <w:r w:rsidRPr="006B3503">
        <w:t>période</w:t>
      </w:r>
      <w:proofErr w:type="spellEnd"/>
      <w:r w:rsidRPr="006B3503">
        <w:t xml:space="preserve"> de </w:t>
      </w:r>
      <w:proofErr w:type="gramStart"/>
      <w:r w:rsidRPr="006B3503">
        <w:t>la</w:t>
      </w:r>
      <w:proofErr w:type="gramEnd"/>
      <w:r w:rsidRPr="006B3503">
        <w:t xml:space="preserve"> vie de </w:t>
      </w:r>
      <w:proofErr w:type="spellStart"/>
      <w:r w:rsidRPr="006B3503">
        <w:t>Jaricot</w:t>
      </w:r>
      <w:proofErr w:type="spellEnd"/>
      <w:r w:rsidRPr="006B3503">
        <w:t xml:space="preserve">, Propaganda Fide </w:t>
      </w:r>
      <w:proofErr w:type="spellStart"/>
      <w:r w:rsidRPr="006B3503">
        <w:t>fu</w:t>
      </w:r>
      <w:r w:rsidR="00556B90">
        <w:t>t</w:t>
      </w:r>
      <w:proofErr w:type="spellEnd"/>
      <w:r w:rsidRPr="006B3503">
        <w:t xml:space="preserve"> </w:t>
      </w:r>
      <w:proofErr w:type="spellStart"/>
      <w:r w:rsidRPr="006B3503">
        <w:t>dirigé</w:t>
      </w:r>
      <w:proofErr w:type="spellEnd"/>
      <w:r w:rsidRPr="006B3503">
        <w:t xml:space="preserve"> par </w:t>
      </w:r>
      <w:proofErr w:type="spellStart"/>
      <w:r w:rsidRPr="006B3503">
        <w:t>les</w:t>
      </w:r>
      <w:proofErr w:type="spellEnd"/>
      <w:r w:rsidRPr="006B3503">
        <w:t xml:space="preserve"> </w:t>
      </w:r>
      <w:proofErr w:type="spellStart"/>
      <w:r w:rsidRPr="006B3503">
        <w:t>Préfets</w:t>
      </w:r>
      <w:proofErr w:type="spellEnd"/>
      <w:r w:rsidRPr="006B3503">
        <w:t xml:space="preserve"> </w:t>
      </w:r>
      <w:proofErr w:type="spellStart"/>
      <w:r w:rsidRPr="006B3503">
        <w:t>suivants</w:t>
      </w:r>
      <w:proofErr w:type="spellEnd"/>
      <w:r w:rsidRPr="006B3503">
        <w:t xml:space="preserve">: Stefano Borgia (1798-1800), Antonio </w:t>
      </w:r>
      <w:proofErr w:type="spellStart"/>
      <w:r w:rsidRPr="006B3503">
        <w:t>Dugnani</w:t>
      </w:r>
      <w:proofErr w:type="spellEnd"/>
      <w:r w:rsidRPr="006B3503">
        <w:t xml:space="preserve"> (pro-</w:t>
      </w:r>
      <w:proofErr w:type="spellStart"/>
      <w:r w:rsidRPr="006B3503">
        <w:t>préfet</w:t>
      </w:r>
      <w:proofErr w:type="spellEnd"/>
      <w:r w:rsidRPr="006B3503">
        <w:t xml:space="preserve">, 1804-1805), Michele Di Pietro (1805-1808), Lorenzo Litta (1814-1818), Francesco Fontana (1818-1822), </w:t>
      </w:r>
      <w:r w:rsidR="00556B90">
        <w:t xml:space="preserve">Ercole Consalvi (1822-1824), Giulio Maria della </w:t>
      </w:r>
      <w:proofErr w:type="spellStart"/>
      <w:r w:rsidR="00556B90">
        <w:t>Somgalia</w:t>
      </w:r>
      <w:proofErr w:type="spellEnd"/>
      <w:r w:rsidR="00556B90">
        <w:t xml:space="preserve"> (1824-1826), Mauro </w:t>
      </w:r>
      <w:proofErr w:type="spellStart"/>
      <w:r w:rsidR="00556B90">
        <w:t>Cappellari</w:t>
      </w:r>
      <w:proofErr w:type="spellEnd"/>
      <w:r w:rsidR="00556B90">
        <w:t xml:space="preserve">, </w:t>
      </w:r>
      <w:proofErr w:type="spellStart"/>
      <w:r w:rsidR="00556B90">
        <w:t>O.S.B.Cam</w:t>
      </w:r>
      <w:proofErr w:type="spellEnd"/>
      <w:r w:rsidR="00556B90">
        <w:t xml:space="preserve">. (1826-1831 </w:t>
      </w:r>
      <w:proofErr w:type="spellStart"/>
      <w:r w:rsidR="00556B90">
        <w:t>élu</w:t>
      </w:r>
      <w:proofErr w:type="spellEnd"/>
      <w:r w:rsidR="00556B90">
        <w:t xml:space="preserve"> </w:t>
      </w:r>
      <w:proofErr w:type="spellStart"/>
      <w:r w:rsidR="00556B90">
        <w:t>Pape</w:t>
      </w:r>
      <w:proofErr w:type="spellEnd"/>
      <w:r w:rsidR="00556B90">
        <w:t xml:space="preserve"> </w:t>
      </w:r>
      <w:proofErr w:type="spellStart"/>
      <w:r w:rsidR="00556B90">
        <w:t>sous</w:t>
      </w:r>
      <w:proofErr w:type="spellEnd"/>
      <w:r w:rsidR="00556B90">
        <w:t xml:space="preserve"> le </w:t>
      </w:r>
      <w:proofErr w:type="spellStart"/>
      <w:r w:rsidR="00556B90">
        <w:t>nom</w:t>
      </w:r>
      <w:proofErr w:type="spellEnd"/>
      <w:r w:rsidR="00556B90">
        <w:t xml:space="preserve"> de </w:t>
      </w:r>
      <w:proofErr w:type="spellStart"/>
      <w:r w:rsidR="00556B90">
        <w:t>Grégoire</w:t>
      </w:r>
      <w:proofErr w:type="spellEnd"/>
      <w:r w:rsidR="00556B90">
        <w:t xml:space="preserve"> XVI), Carlo Maria </w:t>
      </w:r>
      <w:proofErr w:type="spellStart"/>
      <w:r w:rsidR="00556B90">
        <w:t>Pedicini</w:t>
      </w:r>
      <w:proofErr w:type="spellEnd"/>
      <w:r w:rsidR="00556B90">
        <w:t xml:space="preserve"> (1831-1834), Giacomo Filippo </w:t>
      </w:r>
      <w:proofErr w:type="spellStart"/>
      <w:r w:rsidR="00556B90">
        <w:t>Fransoni</w:t>
      </w:r>
      <w:proofErr w:type="spellEnd"/>
      <w:r w:rsidR="00556B90">
        <w:t xml:space="preserve"> (1834-1856), Alessandro </w:t>
      </w:r>
      <w:proofErr w:type="spellStart"/>
      <w:r w:rsidR="00556B90">
        <w:t>Barnabò</w:t>
      </w:r>
      <w:proofErr w:type="spellEnd"/>
      <w:r w:rsidR="00556B90">
        <w:t xml:space="preserve"> (1856-1874), Alessandro Franchi (1874-1878).</w:t>
      </w:r>
    </w:p>
  </w:footnote>
  <w:footnote w:id="3">
    <w:p w:rsidR="00FF7A81" w:rsidRDefault="00FF7A81">
      <w:pPr>
        <w:pStyle w:val="Testonotaapidipagina"/>
      </w:pPr>
      <w:r>
        <w:rPr>
          <w:rStyle w:val="Rimandonotaapidipagina"/>
        </w:rPr>
        <w:footnoteRef/>
      </w:r>
      <w:r>
        <w:t xml:space="preserve"> </w:t>
      </w:r>
      <w:proofErr w:type="spellStart"/>
      <w:r>
        <w:t>Cf</w:t>
      </w:r>
      <w:proofErr w:type="spellEnd"/>
      <w:r>
        <w:t xml:space="preserve">. </w:t>
      </w:r>
      <w:proofErr w:type="gramStart"/>
      <w:r>
        <w:t>M.TIRONI</w:t>
      </w:r>
      <w:proofErr w:type="gramEnd"/>
      <w:r>
        <w:t xml:space="preserve">, </w:t>
      </w:r>
      <w:r w:rsidRPr="00FF7A81">
        <w:rPr>
          <w:i/>
        </w:rPr>
        <w:t xml:space="preserve">Paolina </w:t>
      </w:r>
      <w:proofErr w:type="spellStart"/>
      <w:r w:rsidRPr="00FF7A81">
        <w:rPr>
          <w:i/>
        </w:rPr>
        <w:t>Jaricot</w:t>
      </w:r>
      <w:proofErr w:type="spellEnd"/>
      <w:r>
        <w:t>, Velar ed., Gorle 2014, p.21.</w:t>
      </w:r>
    </w:p>
  </w:footnote>
  <w:footnote w:id="4">
    <w:p w:rsidR="00F8577B" w:rsidRDefault="00F8577B">
      <w:pPr>
        <w:pStyle w:val="Testonotaapidipagina"/>
      </w:pPr>
      <w:r>
        <w:rPr>
          <w:rStyle w:val="Rimandonotaapidipagina"/>
        </w:rPr>
        <w:footnoteRef/>
      </w:r>
      <w:r>
        <w:t xml:space="preserve"> EG- </w:t>
      </w:r>
      <w:proofErr w:type="spellStart"/>
      <w:r>
        <w:t>Evangelii</w:t>
      </w:r>
      <w:proofErr w:type="spellEnd"/>
      <w:r>
        <w:t xml:space="preserve"> </w:t>
      </w:r>
      <w:proofErr w:type="spellStart"/>
      <w:r>
        <w:t>Gaudium</w:t>
      </w:r>
      <w:proofErr w:type="spellEnd"/>
    </w:p>
  </w:footnote>
  <w:footnote w:id="5">
    <w:p w:rsidR="0048480F" w:rsidRPr="00F8577B" w:rsidRDefault="0048480F">
      <w:pPr>
        <w:pStyle w:val="Testonotaapidipagina"/>
      </w:pPr>
      <w:r>
        <w:rPr>
          <w:rStyle w:val="Rimandonotaapidipagina"/>
        </w:rPr>
        <w:footnoteRef/>
      </w:r>
      <w:r>
        <w:t xml:space="preserve"> </w:t>
      </w:r>
      <w:proofErr w:type="spellStart"/>
      <w:r w:rsidR="00F8577B">
        <w:t>Cf</w:t>
      </w:r>
      <w:proofErr w:type="spellEnd"/>
      <w:r w:rsidR="00F8577B">
        <w:t xml:space="preserve">. C. GIACOVELLI, </w:t>
      </w:r>
      <w:r w:rsidR="00F8577B" w:rsidRPr="00F8577B">
        <w:rPr>
          <w:i/>
        </w:rPr>
        <w:t>La Donna delle due Lampade</w:t>
      </w:r>
      <w:r w:rsidR="00F8577B">
        <w:t>, POM Italia, Roma 1999.</w:t>
      </w:r>
    </w:p>
  </w:footnote>
  <w:footnote w:id="6">
    <w:p w:rsidR="00411FBB" w:rsidRDefault="00411FBB">
      <w:pPr>
        <w:pStyle w:val="Testonotaapidipagina"/>
      </w:pPr>
      <w:r>
        <w:rPr>
          <w:rStyle w:val="Rimandonotaapidipagina"/>
        </w:rPr>
        <w:footnoteRef/>
      </w:r>
      <w:r>
        <w:t xml:space="preserve"> </w:t>
      </w:r>
      <w:proofErr w:type="spellStart"/>
      <w:r>
        <w:t>Cf</w:t>
      </w:r>
      <w:proofErr w:type="spellEnd"/>
      <w:r>
        <w:t xml:space="preserve">. </w:t>
      </w:r>
      <w:proofErr w:type="gramStart"/>
      <w:r>
        <w:t>M.TARONI</w:t>
      </w:r>
      <w:proofErr w:type="gramEnd"/>
      <w:r>
        <w:t>, cit. p.37.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CA"/>
    <w:rsid w:val="00010274"/>
    <w:rsid w:val="0005179F"/>
    <w:rsid w:val="00090F62"/>
    <w:rsid w:val="000A7C9F"/>
    <w:rsid w:val="000A7FFA"/>
    <w:rsid w:val="00150B38"/>
    <w:rsid w:val="00160809"/>
    <w:rsid w:val="00160A90"/>
    <w:rsid w:val="00163B0E"/>
    <w:rsid w:val="001C78D3"/>
    <w:rsid w:val="00270DEF"/>
    <w:rsid w:val="00285853"/>
    <w:rsid w:val="002C4F66"/>
    <w:rsid w:val="003039CA"/>
    <w:rsid w:val="00345563"/>
    <w:rsid w:val="00347417"/>
    <w:rsid w:val="00351B33"/>
    <w:rsid w:val="003C3C93"/>
    <w:rsid w:val="00411FBB"/>
    <w:rsid w:val="00420524"/>
    <w:rsid w:val="004320BA"/>
    <w:rsid w:val="00454579"/>
    <w:rsid w:val="0048480F"/>
    <w:rsid w:val="00501F17"/>
    <w:rsid w:val="00530B44"/>
    <w:rsid w:val="00531FD8"/>
    <w:rsid w:val="00535610"/>
    <w:rsid w:val="00556B90"/>
    <w:rsid w:val="00561B3D"/>
    <w:rsid w:val="00581265"/>
    <w:rsid w:val="005A3ED1"/>
    <w:rsid w:val="0063068F"/>
    <w:rsid w:val="00660EF0"/>
    <w:rsid w:val="00676CB5"/>
    <w:rsid w:val="006B3503"/>
    <w:rsid w:val="00794E22"/>
    <w:rsid w:val="007B2549"/>
    <w:rsid w:val="007E6328"/>
    <w:rsid w:val="007F02EF"/>
    <w:rsid w:val="00862A7D"/>
    <w:rsid w:val="008F204C"/>
    <w:rsid w:val="0090381A"/>
    <w:rsid w:val="00962380"/>
    <w:rsid w:val="009639CB"/>
    <w:rsid w:val="00992B19"/>
    <w:rsid w:val="009B7313"/>
    <w:rsid w:val="00A475C7"/>
    <w:rsid w:val="00A84C0B"/>
    <w:rsid w:val="00AF66F0"/>
    <w:rsid w:val="00B05F7B"/>
    <w:rsid w:val="00B16BA6"/>
    <w:rsid w:val="00B70879"/>
    <w:rsid w:val="00B97FD2"/>
    <w:rsid w:val="00BA7B92"/>
    <w:rsid w:val="00BE4FD6"/>
    <w:rsid w:val="00BF37F9"/>
    <w:rsid w:val="00BF6D05"/>
    <w:rsid w:val="00C5139A"/>
    <w:rsid w:val="00C7659C"/>
    <w:rsid w:val="00CB1977"/>
    <w:rsid w:val="00CD4E3A"/>
    <w:rsid w:val="00CE3E7D"/>
    <w:rsid w:val="00CF0AD5"/>
    <w:rsid w:val="00D16834"/>
    <w:rsid w:val="00D436F2"/>
    <w:rsid w:val="00D9655C"/>
    <w:rsid w:val="00E07540"/>
    <w:rsid w:val="00E40849"/>
    <w:rsid w:val="00E80384"/>
    <w:rsid w:val="00E82E31"/>
    <w:rsid w:val="00E86544"/>
    <w:rsid w:val="00EC1D0C"/>
    <w:rsid w:val="00EF1660"/>
    <w:rsid w:val="00F22C32"/>
    <w:rsid w:val="00F25667"/>
    <w:rsid w:val="00F6600F"/>
    <w:rsid w:val="00F8577B"/>
    <w:rsid w:val="00FE13A4"/>
    <w:rsid w:val="00FF7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9CA"/>
    <w:pPr>
      <w:spacing w:after="0" w:line="240" w:lineRule="auto"/>
    </w:pPr>
    <w:rPr>
      <w:rFonts w:asciiTheme="majorHAnsi" w:eastAsiaTheme="majorEastAsia" w:hAnsiTheme="majorHAnsi" w:cstheme="majorBid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30B44"/>
    <w:rPr>
      <w:sz w:val="20"/>
      <w:szCs w:val="20"/>
    </w:rPr>
  </w:style>
  <w:style w:type="character" w:customStyle="1" w:styleId="TestonotaapidipaginaCarattere">
    <w:name w:val="Testo nota a piè di pagina Carattere"/>
    <w:basedOn w:val="Carpredefinitoparagrafo"/>
    <w:link w:val="Testonotaapidipagina"/>
    <w:uiPriority w:val="99"/>
    <w:semiHidden/>
    <w:rsid w:val="00530B44"/>
    <w:rPr>
      <w:rFonts w:asciiTheme="majorHAnsi" w:eastAsiaTheme="majorEastAsia" w:hAnsiTheme="majorHAnsi" w:cstheme="majorBidi"/>
      <w:sz w:val="20"/>
      <w:szCs w:val="20"/>
    </w:rPr>
  </w:style>
  <w:style w:type="character" w:styleId="Rimandonotaapidipagina">
    <w:name w:val="footnote reference"/>
    <w:basedOn w:val="Carpredefinitoparagrafo"/>
    <w:uiPriority w:val="99"/>
    <w:semiHidden/>
    <w:unhideWhenUsed/>
    <w:rsid w:val="00530B44"/>
    <w:rPr>
      <w:vertAlign w:val="superscript"/>
    </w:rPr>
  </w:style>
  <w:style w:type="paragraph" w:styleId="Intestazione">
    <w:name w:val="header"/>
    <w:basedOn w:val="Normale"/>
    <w:link w:val="IntestazioneCarattere"/>
    <w:uiPriority w:val="99"/>
    <w:unhideWhenUsed/>
    <w:rsid w:val="00E80384"/>
    <w:pPr>
      <w:tabs>
        <w:tab w:val="center" w:pos="4819"/>
        <w:tab w:val="right" w:pos="9638"/>
      </w:tabs>
    </w:pPr>
  </w:style>
  <w:style w:type="character" w:customStyle="1" w:styleId="IntestazioneCarattere">
    <w:name w:val="Intestazione Carattere"/>
    <w:basedOn w:val="Carpredefinitoparagrafo"/>
    <w:link w:val="Intestazione"/>
    <w:uiPriority w:val="99"/>
    <w:rsid w:val="00E80384"/>
    <w:rPr>
      <w:rFonts w:asciiTheme="majorHAnsi" w:eastAsiaTheme="majorEastAsia" w:hAnsiTheme="majorHAnsi" w:cstheme="majorBidi"/>
    </w:rPr>
  </w:style>
  <w:style w:type="paragraph" w:styleId="Pidipagina">
    <w:name w:val="footer"/>
    <w:basedOn w:val="Normale"/>
    <w:link w:val="PidipaginaCarattere"/>
    <w:uiPriority w:val="99"/>
    <w:unhideWhenUsed/>
    <w:rsid w:val="00E80384"/>
    <w:pPr>
      <w:tabs>
        <w:tab w:val="center" w:pos="4819"/>
        <w:tab w:val="right" w:pos="9638"/>
      </w:tabs>
    </w:pPr>
  </w:style>
  <w:style w:type="character" w:customStyle="1" w:styleId="PidipaginaCarattere">
    <w:name w:val="Piè di pagina Carattere"/>
    <w:basedOn w:val="Carpredefinitoparagrafo"/>
    <w:link w:val="Pidipagina"/>
    <w:uiPriority w:val="99"/>
    <w:rsid w:val="00E80384"/>
    <w:rPr>
      <w:rFonts w:asciiTheme="majorHAnsi" w:eastAsiaTheme="majorEastAsia" w:hAnsiTheme="majorHAnsi" w:cstheme="majorBidi"/>
    </w:rPr>
  </w:style>
  <w:style w:type="paragraph" w:styleId="Testofumetto">
    <w:name w:val="Balloon Text"/>
    <w:basedOn w:val="Normale"/>
    <w:link w:val="TestofumettoCarattere"/>
    <w:uiPriority w:val="99"/>
    <w:semiHidden/>
    <w:unhideWhenUsed/>
    <w:rsid w:val="00CE3E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3E7D"/>
    <w:rPr>
      <w:rFonts w:ascii="Tahoma" w:eastAsiaTheme="maj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9CA"/>
    <w:pPr>
      <w:spacing w:after="0" w:line="240" w:lineRule="auto"/>
    </w:pPr>
    <w:rPr>
      <w:rFonts w:asciiTheme="majorHAnsi" w:eastAsiaTheme="majorEastAsia" w:hAnsiTheme="majorHAnsi" w:cstheme="majorBid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30B44"/>
    <w:rPr>
      <w:sz w:val="20"/>
      <w:szCs w:val="20"/>
    </w:rPr>
  </w:style>
  <w:style w:type="character" w:customStyle="1" w:styleId="TestonotaapidipaginaCarattere">
    <w:name w:val="Testo nota a piè di pagina Carattere"/>
    <w:basedOn w:val="Carpredefinitoparagrafo"/>
    <w:link w:val="Testonotaapidipagina"/>
    <w:uiPriority w:val="99"/>
    <w:semiHidden/>
    <w:rsid w:val="00530B44"/>
    <w:rPr>
      <w:rFonts w:asciiTheme="majorHAnsi" w:eastAsiaTheme="majorEastAsia" w:hAnsiTheme="majorHAnsi" w:cstheme="majorBidi"/>
      <w:sz w:val="20"/>
      <w:szCs w:val="20"/>
    </w:rPr>
  </w:style>
  <w:style w:type="character" w:styleId="Rimandonotaapidipagina">
    <w:name w:val="footnote reference"/>
    <w:basedOn w:val="Carpredefinitoparagrafo"/>
    <w:uiPriority w:val="99"/>
    <w:semiHidden/>
    <w:unhideWhenUsed/>
    <w:rsid w:val="00530B44"/>
    <w:rPr>
      <w:vertAlign w:val="superscript"/>
    </w:rPr>
  </w:style>
  <w:style w:type="paragraph" w:styleId="Intestazione">
    <w:name w:val="header"/>
    <w:basedOn w:val="Normale"/>
    <w:link w:val="IntestazioneCarattere"/>
    <w:uiPriority w:val="99"/>
    <w:unhideWhenUsed/>
    <w:rsid w:val="00E80384"/>
    <w:pPr>
      <w:tabs>
        <w:tab w:val="center" w:pos="4819"/>
        <w:tab w:val="right" w:pos="9638"/>
      </w:tabs>
    </w:pPr>
  </w:style>
  <w:style w:type="character" w:customStyle="1" w:styleId="IntestazioneCarattere">
    <w:name w:val="Intestazione Carattere"/>
    <w:basedOn w:val="Carpredefinitoparagrafo"/>
    <w:link w:val="Intestazione"/>
    <w:uiPriority w:val="99"/>
    <w:rsid w:val="00E80384"/>
    <w:rPr>
      <w:rFonts w:asciiTheme="majorHAnsi" w:eastAsiaTheme="majorEastAsia" w:hAnsiTheme="majorHAnsi" w:cstheme="majorBidi"/>
    </w:rPr>
  </w:style>
  <w:style w:type="paragraph" w:styleId="Pidipagina">
    <w:name w:val="footer"/>
    <w:basedOn w:val="Normale"/>
    <w:link w:val="PidipaginaCarattere"/>
    <w:uiPriority w:val="99"/>
    <w:unhideWhenUsed/>
    <w:rsid w:val="00E80384"/>
    <w:pPr>
      <w:tabs>
        <w:tab w:val="center" w:pos="4819"/>
        <w:tab w:val="right" w:pos="9638"/>
      </w:tabs>
    </w:pPr>
  </w:style>
  <w:style w:type="character" w:customStyle="1" w:styleId="PidipaginaCarattere">
    <w:name w:val="Piè di pagina Carattere"/>
    <w:basedOn w:val="Carpredefinitoparagrafo"/>
    <w:link w:val="Pidipagina"/>
    <w:uiPriority w:val="99"/>
    <w:rsid w:val="00E80384"/>
    <w:rPr>
      <w:rFonts w:asciiTheme="majorHAnsi" w:eastAsiaTheme="majorEastAsia" w:hAnsiTheme="majorHAnsi" w:cstheme="majorBidi"/>
    </w:rPr>
  </w:style>
  <w:style w:type="paragraph" w:styleId="Testofumetto">
    <w:name w:val="Balloon Text"/>
    <w:basedOn w:val="Normale"/>
    <w:link w:val="TestofumettoCarattere"/>
    <w:uiPriority w:val="99"/>
    <w:semiHidden/>
    <w:unhideWhenUsed/>
    <w:rsid w:val="00CE3E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3E7D"/>
    <w:rPr>
      <w:rFonts w:ascii="Tahoma" w:eastAsiaTheme="maj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E91A-5910-45F3-BB60-C1633D36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2951</Words>
  <Characters>16825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Sr. Raffaella Petrini</cp:lastModifiedBy>
  <cp:revision>7</cp:revision>
  <cp:lastPrinted>2015-04-15T11:48:00Z</cp:lastPrinted>
  <dcterms:created xsi:type="dcterms:W3CDTF">2015-04-22T07:25:00Z</dcterms:created>
  <dcterms:modified xsi:type="dcterms:W3CDTF">2015-04-24T09:35:00Z</dcterms:modified>
</cp:coreProperties>
</file>