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05" w:rsidRPr="00275D48" w:rsidRDefault="00FE0C05" w:rsidP="008B60AB">
      <w:pPr>
        <w:spacing w:after="0" w:line="240" w:lineRule="auto"/>
        <w:jc w:val="center"/>
        <w:rPr>
          <w:rFonts w:ascii="Bookman Old Style" w:hAnsi="Bookman Old Style"/>
          <w:b/>
          <w:sz w:val="28"/>
          <w:szCs w:val="28"/>
        </w:rPr>
      </w:pPr>
      <w:r>
        <w:rPr>
          <w:rFonts w:ascii="Bookman Old Style" w:hAnsi="Bookman Old Style"/>
          <w:b/>
          <w:sz w:val="28"/>
          <w:szCs w:val="28"/>
        </w:rPr>
        <w:t xml:space="preserve">S.E.R. CARD. FERNANDO FILONI </w:t>
      </w:r>
    </w:p>
    <w:p w:rsidR="00FE0C05" w:rsidRPr="00275D48" w:rsidRDefault="00FE0C05" w:rsidP="00A030EA">
      <w:pPr>
        <w:spacing w:after="0" w:line="240" w:lineRule="auto"/>
        <w:jc w:val="center"/>
        <w:rPr>
          <w:rFonts w:ascii="Bookman Old Style" w:hAnsi="Bookman Old Style"/>
          <w:b/>
          <w:sz w:val="28"/>
          <w:szCs w:val="28"/>
          <w:lang w:val="es-ES"/>
        </w:rPr>
      </w:pPr>
      <w:r w:rsidRPr="00275D48">
        <w:rPr>
          <w:rFonts w:ascii="Bookman Old Style" w:hAnsi="Bookman Old Style"/>
          <w:b/>
          <w:sz w:val="28"/>
          <w:szCs w:val="28"/>
          <w:lang w:val="es-ES"/>
        </w:rPr>
        <w:t>Visita Pastoral al Vicariato Apostólico de Guapi</w:t>
      </w:r>
    </w:p>
    <w:p w:rsidR="00FE0C05" w:rsidRPr="00275D48" w:rsidRDefault="00FE0C05" w:rsidP="00A030EA">
      <w:pPr>
        <w:spacing w:after="0" w:line="240" w:lineRule="auto"/>
        <w:jc w:val="center"/>
        <w:rPr>
          <w:rFonts w:ascii="Bookman Old Style" w:hAnsi="Bookman Old Style"/>
          <w:b/>
          <w:sz w:val="28"/>
          <w:szCs w:val="28"/>
          <w:lang w:val="es-ES"/>
        </w:rPr>
      </w:pPr>
      <w:r w:rsidRPr="00275D48">
        <w:rPr>
          <w:rFonts w:ascii="Bookman Old Style" w:hAnsi="Bookman Old Style"/>
          <w:b/>
          <w:sz w:val="28"/>
          <w:szCs w:val="28"/>
          <w:lang w:val="es-ES"/>
        </w:rPr>
        <w:t xml:space="preserve">Homilía en la Catedral </w:t>
      </w:r>
      <w:r w:rsidRPr="00275D48">
        <w:rPr>
          <w:rFonts w:ascii="Bookman Old Style" w:hAnsi="Bookman Old Style"/>
          <w:b/>
          <w:i/>
          <w:sz w:val="28"/>
          <w:szCs w:val="28"/>
          <w:lang w:val="es-ES"/>
        </w:rPr>
        <w:t>de la Inmaculada Concepción</w:t>
      </w:r>
    </w:p>
    <w:p w:rsidR="00FE0C05" w:rsidRPr="00275D48" w:rsidRDefault="00FE0C05" w:rsidP="00A030EA">
      <w:pPr>
        <w:spacing w:after="0" w:line="240" w:lineRule="auto"/>
        <w:jc w:val="center"/>
        <w:rPr>
          <w:rFonts w:ascii="Bookman Old Style" w:hAnsi="Bookman Old Style"/>
          <w:b/>
          <w:sz w:val="28"/>
          <w:szCs w:val="28"/>
          <w:lang w:val="es-ES"/>
        </w:rPr>
      </w:pPr>
    </w:p>
    <w:p w:rsidR="00FE0C05" w:rsidRPr="00275D48" w:rsidRDefault="00FE0C05" w:rsidP="00A030EA">
      <w:pPr>
        <w:spacing w:after="0" w:line="240" w:lineRule="auto"/>
        <w:jc w:val="center"/>
        <w:rPr>
          <w:rFonts w:ascii="Bookman Old Style" w:hAnsi="Bookman Old Style"/>
          <w:i/>
          <w:sz w:val="28"/>
          <w:szCs w:val="28"/>
          <w:lang w:val="es-ES"/>
        </w:rPr>
      </w:pPr>
      <w:r w:rsidRPr="00275D48">
        <w:rPr>
          <w:rFonts w:ascii="Bookman Old Style" w:hAnsi="Bookman Old Style"/>
          <w:i/>
          <w:sz w:val="28"/>
          <w:szCs w:val="28"/>
          <w:lang w:val="es-ES"/>
        </w:rPr>
        <w:t>Lunes, 23 mayo 2016</w:t>
      </w:r>
    </w:p>
    <w:p w:rsidR="00FE0C05" w:rsidRPr="00275D48" w:rsidRDefault="00FE0C05" w:rsidP="00A030EA">
      <w:pPr>
        <w:spacing w:after="0" w:line="240" w:lineRule="auto"/>
        <w:jc w:val="center"/>
        <w:rPr>
          <w:rFonts w:ascii="Bookman Old Style" w:hAnsi="Bookman Old Style"/>
          <w:i/>
          <w:sz w:val="28"/>
          <w:szCs w:val="28"/>
          <w:lang w:val="es-ES"/>
        </w:rPr>
      </w:pPr>
      <w:r w:rsidRPr="00275D48">
        <w:rPr>
          <w:rStyle w:val="Corpodeltesto210pt"/>
          <w:rFonts w:ascii="Bookman Old Style" w:eastAsia="Calibri" w:hAnsi="Bookman Old Style" w:cs="Arial"/>
          <w:i/>
          <w:color w:val="auto"/>
          <w:sz w:val="28"/>
          <w:szCs w:val="28"/>
          <w:lang w:val="es-ES"/>
        </w:rPr>
        <w:t>1Pe 1,3-9; Sal 110; Mc 10,17-27</w:t>
      </w:r>
    </w:p>
    <w:p w:rsidR="00FE0C05" w:rsidRPr="00275D48" w:rsidRDefault="00FE0C05" w:rsidP="00A030EA">
      <w:pPr>
        <w:spacing w:after="0" w:line="240" w:lineRule="auto"/>
        <w:jc w:val="center"/>
        <w:rPr>
          <w:rFonts w:ascii="Bookman Old Style" w:hAnsi="Bookman Old Style"/>
          <w:b/>
          <w:i/>
          <w:sz w:val="10"/>
          <w:szCs w:val="10"/>
          <w:lang w:val="es-ES"/>
        </w:rPr>
      </w:pPr>
    </w:p>
    <w:p w:rsidR="00FE0C05" w:rsidRPr="00275D48" w:rsidRDefault="00FE0C05" w:rsidP="00A030EA">
      <w:pPr>
        <w:pStyle w:val="ListParagraph"/>
        <w:spacing w:after="0" w:line="240" w:lineRule="auto"/>
        <w:ind w:left="0"/>
        <w:jc w:val="center"/>
        <w:rPr>
          <w:rFonts w:ascii="Bookman Old Style" w:hAnsi="Bookman Old Style" w:cs="Arial"/>
          <w:b/>
          <w:i/>
          <w:sz w:val="28"/>
          <w:szCs w:val="28"/>
          <w:lang w:val="es-ES"/>
        </w:rPr>
      </w:pPr>
      <w:r w:rsidRPr="00275D48">
        <w:rPr>
          <w:rFonts w:ascii="Bookman Old Style" w:hAnsi="Bookman Old Style" w:cs="Arial"/>
          <w:b/>
          <w:i/>
          <w:sz w:val="28"/>
          <w:szCs w:val="28"/>
          <w:lang w:val="es-ES"/>
        </w:rPr>
        <w:t>“Maestro bueno, ¿qué debo hacer para heredar la vida eterna?”</w:t>
      </w:r>
    </w:p>
    <w:p w:rsidR="00FE0C05" w:rsidRPr="00275D48" w:rsidRDefault="00FE0C05" w:rsidP="00A030EA">
      <w:pPr>
        <w:pStyle w:val="ListParagraph"/>
        <w:spacing w:after="0" w:line="240" w:lineRule="auto"/>
        <w:jc w:val="center"/>
        <w:rPr>
          <w:rFonts w:ascii="Bookman Old Style" w:hAnsi="Bookman Old Style" w:cs="Arial"/>
          <w:b/>
          <w:i/>
          <w:sz w:val="28"/>
          <w:szCs w:val="28"/>
          <w:lang w:val="es-ES"/>
        </w:rPr>
      </w:pPr>
    </w:p>
    <w:p w:rsidR="00FE0C05" w:rsidRPr="00275D48" w:rsidRDefault="00FE0C05" w:rsidP="00A030EA">
      <w:pPr>
        <w:pStyle w:val="ListParagraph"/>
        <w:spacing w:after="0" w:line="240" w:lineRule="auto"/>
        <w:jc w:val="center"/>
        <w:rPr>
          <w:rFonts w:ascii="Bookman Old Style" w:hAnsi="Bookman Old Style" w:cs="Arial"/>
          <w:b/>
          <w:i/>
          <w:sz w:val="28"/>
          <w:szCs w:val="28"/>
          <w:lang w:val="es-ES"/>
        </w:rPr>
      </w:pPr>
    </w:p>
    <w:p w:rsidR="00FE0C05" w:rsidRPr="00275D48" w:rsidRDefault="00FE0C05" w:rsidP="00A030EA">
      <w:pPr>
        <w:pStyle w:val="ListParagraph"/>
        <w:spacing w:after="0" w:line="240" w:lineRule="auto"/>
        <w:jc w:val="center"/>
        <w:rPr>
          <w:rFonts w:ascii="Bookman Old Style" w:hAnsi="Bookman Old Style" w:cs="Arial"/>
          <w:b/>
          <w:i/>
          <w:sz w:val="28"/>
          <w:szCs w:val="28"/>
          <w:lang w:val="es-ES"/>
        </w:rPr>
      </w:pPr>
    </w:p>
    <w:p w:rsidR="00FE0C05" w:rsidRPr="00275D48" w:rsidRDefault="00FE0C05" w:rsidP="00A030EA">
      <w:pPr>
        <w:pStyle w:val="ListParagraph"/>
        <w:spacing w:after="0" w:line="288" w:lineRule="auto"/>
        <w:jc w:val="center"/>
        <w:rPr>
          <w:rFonts w:ascii="Bookman Old Style" w:hAnsi="Bookman Old Style" w:cs="Arial"/>
          <w:b/>
          <w:i/>
          <w:sz w:val="10"/>
          <w:szCs w:val="10"/>
          <w:lang w:val="es-ES"/>
        </w:rPr>
      </w:pPr>
    </w:p>
    <w:p w:rsidR="00FE0C05" w:rsidRDefault="00FE0C05" w:rsidP="00275D48">
      <w:pPr>
        <w:spacing w:line="288" w:lineRule="auto"/>
        <w:jc w:val="both"/>
        <w:rPr>
          <w:rFonts w:ascii="Bookman Old Style" w:hAnsi="Bookman Old Style"/>
          <w:sz w:val="28"/>
          <w:szCs w:val="28"/>
          <w:lang w:val="es-ES"/>
        </w:rPr>
      </w:pPr>
      <w:r>
        <w:rPr>
          <w:rFonts w:ascii="Bookman Old Style" w:hAnsi="Bookman Old Style"/>
          <w:sz w:val="28"/>
          <w:szCs w:val="28"/>
          <w:lang w:val="es-ES"/>
        </w:rPr>
        <w:t xml:space="preserve">Queridos hermanos y hermanas, con mi más cordial saludo y en nombre también del Papa Francisco, quisiera, antes que nada, manifestarles mi alegría al encontrarme en esta Catedral de la Inmaculada Concepción. Aquí está el corazón de vuestra comunidad local, de la familia de Dios en Guapi. Al tratarse de un Vicariato Apostólico, esta circunscripción eclesiástica tiene por cabeza al Papa, que actúa a través de su Vicario, actualmente en la persona del obispo, Monseñor </w:t>
      </w:r>
      <w:r>
        <w:rPr>
          <w:rFonts w:ascii="Bookman Old Style" w:hAnsi="Bookman Old Style"/>
          <w:b/>
          <w:sz w:val="28"/>
          <w:szCs w:val="28"/>
          <w:lang w:val="es-ES"/>
        </w:rPr>
        <w:t>Carlos Alberto Correa Martínez</w:t>
      </w:r>
      <w:r>
        <w:rPr>
          <w:rFonts w:ascii="Bookman Old Style" w:hAnsi="Bookman Old Style"/>
          <w:sz w:val="28"/>
          <w:szCs w:val="28"/>
          <w:lang w:val="es-ES"/>
        </w:rPr>
        <w:t xml:space="preserve">, al cual saludo fraternalmente y le agradezco la invitación a visitar esta comunidad cristiana que le ha sido confiada. </w:t>
      </w:r>
    </w:p>
    <w:p w:rsidR="00FE0C05" w:rsidRDefault="00FE0C05" w:rsidP="00275D48">
      <w:pPr>
        <w:spacing w:line="288" w:lineRule="auto"/>
        <w:jc w:val="both"/>
        <w:rPr>
          <w:rFonts w:ascii="Bookman Old Style" w:hAnsi="Bookman Old Style"/>
          <w:sz w:val="28"/>
          <w:szCs w:val="28"/>
          <w:lang w:val="es-ES"/>
        </w:rPr>
      </w:pPr>
    </w:p>
    <w:p w:rsidR="00FE0C05" w:rsidRDefault="00FE0C05" w:rsidP="00275D48">
      <w:pPr>
        <w:spacing w:line="288" w:lineRule="auto"/>
        <w:jc w:val="both"/>
        <w:rPr>
          <w:rFonts w:ascii="Bookman Old Style" w:hAnsi="Bookman Old Style"/>
          <w:sz w:val="28"/>
          <w:szCs w:val="28"/>
          <w:lang w:val="es-ES"/>
        </w:rPr>
      </w:pPr>
      <w:r>
        <w:rPr>
          <w:rFonts w:ascii="Bookman Old Style" w:hAnsi="Bookman Old Style"/>
          <w:sz w:val="28"/>
          <w:szCs w:val="28"/>
          <w:lang w:val="es-ES"/>
        </w:rPr>
        <w:t>Vosotros sabéis que el estado jurídico de un vicariato es un paso intermedio antes de convertirse en diócesis. Una diócesis, en efecto, representa el estado adulto de una Iglesia local, con suficiente número de sacerdotes, religiosos y religiosas, parroquias y sustento para las exigencias pastorales propias. Es algo así como el caso de un joven que está creciendo, pero que aún no es autosuficiente y, por eso, necesita ayuda en su maduración antes de tener su propia casa.</w:t>
      </w:r>
    </w:p>
    <w:p w:rsidR="00FE0C05" w:rsidRDefault="00FE0C05" w:rsidP="00275D48">
      <w:pPr>
        <w:spacing w:line="288" w:lineRule="auto"/>
        <w:jc w:val="both"/>
        <w:rPr>
          <w:rFonts w:ascii="Bookman Old Style" w:hAnsi="Bookman Old Style"/>
          <w:sz w:val="28"/>
          <w:szCs w:val="28"/>
          <w:lang w:val="es-ES"/>
        </w:rPr>
      </w:pPr>
    </w:p>
    <w:p w:rsidR="00FE0C05" w:rsidRDefault="00FE0C05" w:rsidP="00275D48">
      <w:pPr>
        <w:spacing w:line="288" w:lineRule="auto"/>
        <w:jc w:val="both"/>
        <w:rPr>
          <w:rFonts w:ascii="Bookman Old Style" w:hAnsi="Bookman Old Style"/>
          <w:sz w:val="28"/>
          <w:szCs w:val="28"/>
          <w:lang w:val="es-ES"/>
        </w:rPr>
      </w:pPr>
      <w:r>
        <w:rPr>
          <w:rFonts w:ascii="Bookman Old Style" w:hAnsi="Bookman Old Style"/>
          <w:sz w:val="28"/>
          <w:szCs w:val="28"/>
          <w:lang w:val="es-ES"/>
        </w:rPr>
        <w:t>Como ven, me acompaña el Nuncio Apostólico, Su Excelencia Monseñor Ettore Balestrero, al que agradezco la organización de esta visita pastoral. Extiendo mi saludo a las autoridades civiles y militares, a las cuales se les ha confiado el crecimiento civil, la seguridad y el bien común de esta población. Doy las gracias a los sacerdotes, religiosos, religiosas y catequistas por su presencia. A ellos deseo manifestarles mi más sincero aprecio por la labor pastoral que desarrollan entre ustedes. A todos transmito la bendición del Santo Padre.</w:t>
      </w:r>
    </w:p>
    <w:p w:rsidR="00FE0C05" w:rsidRDefault="00FE0C05" w:rsidP="00275D48">
      <w:pPr>
        <w:spacing w:line="288" w:lineRule="auto"/>
        <w:jc w:val="both"/>
        <w:rPr>
          <w:rFonts w:ascii="Bookman Old Style" w:hAnsi="Bookman Old Style"/>
          <w:sz w:val="28"/>
          <w:szCs w:val="28"/>
          <w:lang w:val="es-ES"/>
        </w:rPr>
      </w:pPr>
    </w:p>
    <w:p w:rsidR="00FE0C05" w:rsidRDefault="00FE0C05" w:rsidP="00275D48">
      <w:pPr>
        <w:spacing w:line="288" w:lineRule="auto"/>
        <w:jc w:val="both"/>
        <w:rPr>
          <w:rFonts w:ascii="Bookman Old Style" w:hAnsi="Bookman Old Style"/>
          <w:sz w:val="28"/>
          <w:szCs w:val="28"/>
          <w:lang w:val="es-ES"/>
        </w:rPr>
      </w:pPr>
      <w:r>
        <w:rPr>
          <w:rFonts w:ascii="Bookman Old Style" w:hAnsi="Bookman Old Style"/>
          <w:sz w:val="28"/>
          <w:szCs w:val="28"/>
          <w:lang w:val="es-ES"/>
        </w:rPr>
        <w:t>Mi visita pastoral a Colombia tiene tres objetivos: El primero es celebrar y predicar en el 12° (decimosegundo) Congreso Misionero de Colombia, animando la obra misionera de la Iglesia en el país, tanto a nivel interno como hacia el exterior, a aquellos lugares donde la Palabra de Dios aún no ha sido anunciada o recibida. El segundo es consagrar a dos nuevos Vicarios Apostólicos, los de Puerto Gaitán y de San Andrés y Providencia, recientemente nombrados por el Papa Francisco. El tercero es visitarles, encontrarme con ustedes, rezar juntos, escucharles y hablar con ustedes. Finalmente, estando en el Año Jubilar de la Misericordia, un don del Papa Francisco a la Iglesia, no hay nada más hermoso que intercambiarnos también este don de la misericordia en la alegría del encuentro.</w:t>
      </w:r>
    </w:p>
    <w:p w:rsidR="00FE0C05" w:rsidRDefault="00FE0C05" w:rsidP="00275D48">
      <w:pPr>
        <w:spacing w:line="288" w:lineRule="auto"/>
        <w:jc w:val="both"/>
        <w:rPr>
          <w:rFonts w:ascii="Bookman Old Style" w:hAnsi="Bookman Old Style"/>
          <w:sz w:val="28"/>
          <w:szCs w:val="28"/>
          <w:lang w:val="es-ES"/>
        </w:rPr>
      </w:pPr>
    </w:p>
    <w:p w:rsidR="00FE0C05" w:rsidRPr="00275D48" w:rsidRDefault="00FE0C05" w:rsidP="002C10BC">
      <w:pPr>
        <w:spacing w:line="288" w:lineRule="auto"/>
        <w:ind w:firstLine="708"/>
        <w:jc w:val="both"/>
        <w:rPr>
          <w:rFonts w:ascii="Bookman Old Style" w:hAnsi="Bookman Old Style"/>
          <w:sz w:val="28"/>
          <w:szCs w:val="28"/>
          <w:lang w:val="es-ES"/>
        </w:rPr>
      </w:pPr>
      <w:r>
        <w:rPr>
          <w:rFonts w:ascii="Bookman Old Style" w:hAnsi="Bookman Old Style"/>
          <w:sz w:val="28"/>
          <w:szCs w:val="28"/>
          <w:lang w:val="es-ES"/>
        </w:rPr>
        <w:t xml:space="preserve">La Palabra de Dios que hemos escuchado hoy en esta Catedral de la Inmaculada Concepción quizás ya la conozcamos. De todas formas, esta no deja de ser, a mi parecer, un sorbo de agua fresca y, al mismo tiempo, de sorpresa, porque no es una palabra del pasado que nosotros recordamos ahora y que no nos interesa, sino al contrario, se trata de una palabra viva y actual, que se refiere a nosotros. </w:t>
      </w:r>
      <w:r w:rsidRPr="00275D48">
        <w:rPr>
          <w:rFonts w:ascii="Bookman Old Style" w:hAnsi="Bookman Old Style"/>
          <w:sz w:val="28"/>
          <w:szCs w:val="28"/>
          <w:lang w:val="es-ES"/>
        </w:rPr>
        <w:t xml:space="preserve">El evangelio que la liturgia nos propone hoy, nos presenta el encuentro de Jesús con el joven rico, que le pregunta: </w:t>
      </w:r>
      <w:r w:rsidRPr="00275D48">
        <w:rPr>
          <w:rFonts w:ascii="Bookman Old Style" w:hAnsi="Bookman Old Style"/>
          <w:i/>
          <w:sz w:val="28"/>
          <w:szCs w:val="28"/>
          <w:lang w:val="es-ES"/>
        </w:rPr>
        <w:t>“Maestro bueno, ¿qué debo hacer para heredar la vida eterna?”</w:t>
      </w:r>
      <w:r w:rsidRPr="00275D48">
        <w:rPr>
          <w:rFonts w:ascii="Bookman Old Style" w:hAnsi="Bookman Old Style"/>
          <w:sz w:val="28"/>
          <w:szCs w:val="28"/>
          <w:lang w:val="es-ES"/>
        </w:rPr>
        <w:t xml:space="preserve"> (</w:t>
      </w:r>
      <w:r w:rsidRPr="00275D48">
        <w:rPr>
          <w:rFonts w:ascii="Bookman Old Style" w:hAnsi="Bookman Old Style"/>
          <w:i/>
          <w:sz w:val="28"/>
          <w:szCs w:val="28"/>
          <w:lang w:val="es-ES"/>
        </w:rPr>
        <w:t>Mc</w:t>
      </w:r>
      <w:r w:rsidRPr="00275D48">
        <w:rPr>
          <w:rFonts w:ascii="Bookman Old Style" w:hAnsi="Bookman Old Style"/>
          <w:sz w:val="28"/>
          <w:szCs w:val="28"/>
          <w:lang w:val="es-ES"/>
        </w:rPr>
        <w:t xml:space="preserve"> 10,17).</w:t>
      </w:r>
    </w:p>
    <w:p w:rsidR="00FE0C05" w:rsidRPr="00275D48" w:rsidRDefault="00FE0C05" w:rsidP="002C10BC">
      <w:pPr>
        <w:spacing w:line="288" w:lineRule="auto"/>
        <w:ind w:firstLine="708"/>
        <w:jc w:val="both"/>
        <w:rPr>
          <w:rFonts w:ascii="Bookman Old Style" w:hAnsi="Bookman Old Style"/>
          <w:sz w:val="28"/>
          <w:szCs w:val="28"/>
          <w:lang w:val="es-ES"/>
        </w:rPr>
      </w:pPr>
      <w:r w:rsidRPr="00275D48">
        <w:rPr>
          <w:rFonts w:ascii="Bookman Old Style" w:hAnsi="Bookman Old Style"/>
          <w:sz w:val="28"/>
          <w:szCs w:val="28"/>
          <w:lang w:val="es-ES"/>
        </w:rPr>
        <w:t xml:space="preserve">La pregunta del joven a Jesús representa la preocupación de cada uno de nosotros en cuanto peregrinos en este mundo. Y, frente a esta inquietud, entre la multiplicidad de caminos que se presentan ante nosotros, está la posibilidad de elegir </w:t>
      </w:r>
      <w:r>
        <w:rPr>
          <w:rFonts w:ascii="Bookman Old Style" w:hAnsi="Bookman Old Style"/>
          <w:sz w:val="28"/>
          <w:szCs w:val="28"/>
          <w:lang w:val="es-ES"/>
        </w:rPr>
        <w:t>gozosamente</w:t>
      </w:r>
      <w:r w:rsidRPr="00275D48">
        <w:rPr>
          <w:rFonts w:ascii="Bookman Old Style" w:hAnsi="Bookman Old Style"/>
          <w:sz w:val="28"/>
          <w:szCs w:val="28"/>
          <w:lang w:val="es-ES"/>
        </w:rPr>
        <w:t xml:space="preserve"> “</w:t>
      </w:r>
      <w:r w:rsidRPr="00275D48">
        <w:rPr>
          <w:rFonts w:ascii="Bookman Old Style" w:hAnsi="Bookman Old Style"/>
          <w:i/>
          <w:sz w:val="28"/>
          <w:szCs w:val="28"/>
          <w:lang w:val="es-ES"/>
        </w:rPr>
        <w:t>la herencia de la vida eterna</w:t>
      </w:r>
      <w:r w:rsidRPr="00275D48">
        <w:rPr>
          <w:rFonts w:ascii="Bookman Old Style" w:hAnsi="Bookman Old Style"/>
          <w:sz w:val="28"/>
          <w:szCs w:val="28"/>
          <w:lang w:val="es-ES"/>
        </w:rPr>
        <w:t>”</w:t>
      </w:r>
      <w:r>
        <w:rPr>
          <w:rFonts w:ascii="Bookman Old Style" w:hAnsi="Bookman Old Style"/>
          <w:sz w:val="28"/>
          <w:szCs w:val="28"/>
          <w:lang w:val="es-ES"/>
        </w:rPr>
        <w:t>.</w:t>
      </w:r>
    </w:p>
    <w:p w:rsidR="00FE0C05" w:rsidRPr="00275D48" w:rsidRDefault="00FE0C05" w:rsidP="00A030EA">
      <w:pPr>
        <w:spacing w:line="288" w:lineRule="auto"/>
        <w:ind w:firstLine="708"/>
        <w:jc w:val="both"/>
        <w:rPr>
          <w:rFonts w:ascii="Bookman Old Style" w:hAnsi="Bookman Old Style"/>
          <w:sz w:val="28"/>
          <w:szCs w:val="28"/>
          <w:lang w:val="es-ES"/>
        </w:rPr>
      </w:pPr>
      <w:r w:rsidRPr="00275D48">
        <w:rPr>
          <w:rFonts w:ascii="Bookman Old Style" w:hAnsi="Bookman Old Style"/>
          <w:sz w:val="28"/>
          <w:szCs w:val="28"/>
          <w:lang w:val="es-ES"/>
        </w:rPr>
        <w:t>Si se fijan, no se da el nombre del joven rico: es uno de tantos “</w:t>
      </w:r>
      <w:r w:rsidRPr="00275D48">
        <w:rPr>
          <w:rFonts w:ascii="Bookman Old Style" w:hAnsi="Bookman Old Style"/>
          <w:iCs/>
          <w:sz w:val="28"/>
          <w:szCs w:val="28"/>
          <w:lang w:val="es-ES"/>
        </w:rPr>
        <w:t xml:space="preserve">fieles observantes”, como podría serlo cualquiera de nosotros. Fiel, sí, pero no como uno cualquiera; se trata de uno sin nombre, que nunca ha dejado ninguna señal especial, </w:t>
      </w:r>
      <w:r>
        <w:rPr>
          <w:rFonts w:ascii="Bookman Old Style" w:hAnsi="Bookman Old Style"/>
          <w:iCs/>
          <w:sz w:val="28"/>
          <w:szCs w:val="28"/>
          <w:lang w:val="es-ES"/>
        </w:rPr>
        <w:t>más que la de observar lo</w:t>
      </w:r>
      <w:r w:rsidRPr="00275D48">
        <w:rPr>
          <w:rFonts w:ascii="Bookman Old Style" w:hAnsi="Bookman Old Style"/>
          <w:iCs/>
          <w:sz w:val="28"/>
          <w:szCs w:val="28"/>
          <w:lang w:val="es-ES"/>
        </w:rPr>
        <w:t xml:space="preserve">s diez mandamientos: </w:t>
      </w:r>
      <w:r w:rsidRPr="00275D48">
        <w:rPr>
          <w:rFonts w:ascii="Bookman Old Style" w:hAnsi="Bookman Old Style"/>
          <w:i/>
          <w:iCs/>
          <w:sz w:val="28"/>
          <w:szCs w:val="28"/>
          <w:lang w:val="es-ES"/>
        </w:rPr>
        <w:t xml:space="preserve">«Todas esas cosas </w:t>
      </w:r>
      <w:r w:rsidRPr="00275D48">
        <w:rPr>
          <w:rFonts w:ascii="Bookman Old Style" w:hAnsi="Bookman Old Style"/>
          <w:iCs/>
          <w:sz w:val="28"/>
          <w:szCs w:val="28"/>
          <w:lang w:val="es-ES"/>
        </w:rPr>
        <w:t xml:space="preserve">–responde el joven a Jesús– </w:t>
      </w:r>
      <w:r w:rsidRPr="00275D48">
        <w:rPr>
          <w:rFonts w:ascii="Bookman Old Style" w:hAnsi="Bookman Old Style"/>
          <w:i/>
          <w:iCs/>
          <w:sz w:val="28"/>
          <w:szCs w:val="28"/>
          <w:lang w:val="es-ES"/>
        </w:rPr>
        <w:t>las he cumplido desde mi juventud</w:t>
      </w:r>
      <w:r w:rsidRPr="00275D48">
        <w:rPr>
          <w:rFonts w:ascii="Bookman Old Style" w:hAnsi="Bookman Old Style"/>
          <w:sz w:val="28"/>
          <w:szCs w:val="28"/>
          <w:lang w:val="es-ES"/>
        </w:rPr>
        <w:t xml:space="preserve">”. A pesar de contentarse con la observancia de los preceptos de la Ley, quizá sin dejarse penetrar hasta dentro, sin dejarse transformar el corazón realmente y convertirse, sin decidirse a hacer algo más significativo por su propia vida y por la de los demás; sin embargo, este hombre no está saciado, es como si le faltase algo en lo más íntimo: siente que ha satisfecho la Ley, pero no su corazón, que desea la </w:t>
      </w:r>
      <w:r w:rsidRPr="00275D48">
        <w:rPr>
          <w:rFonts w:ascii="Bookman Old Style" w:hAnsi="Bookman Old Style"/>
          <w:i/>
          <w:iCs/>
          <w:sz w:val="28"/>
          <w:szCs w:val="28"/>
          <w:lang w:val="es-ES"/>
        </w:rPr>
        <w:t>“vida eterna”</w:t>
      </w:r>
      <w:r w:rsidRPr="00275D48">
        <w:rPr>
          <w:rFonts w:ascii="Bookman Old Style" w:hAnsi="Bookman Old Style"/>
          <w:sz w:val="28"/>
          <w:szCs w:val="28"/>
          <w:lang w:val="es-ES"/>
        </w:rPr>
        <w:t>. Esto nos lleva a pensar que se siente un poco muerto, porque está enredado en una rutina que</w:t>
      </w:r>
      <w:r>
        <w:rPr>
          <w:rFonts w:ascii="Bookman Old Style" w:hAnsi="Bookman Old Style"/>
          <w:sz w:val="28"/>
          <w:szCs w:val="28"/>
          <w:lang w:val="es-ES"/>
        </w:rPr>
        <w:t xml:space="preserve"> </w:t>
      </w:r>
      <w:r w:rsidRPr="00275D48">
        <w:rPr>
          <w:rFonts w:ascii="Bookman Old Style" w:hAnsi="Bookman Old Style"/>
          <w:sz w:val="28"/>
          <w:szCs w:val="28"/>
          <w:lang w:val="es-ES"/>
        </w:rPr>
        <w:t>le lleva a no estar satisfecho. Como decía San Agustín: “</w:t>
      </w:r>
      <w:r w:rsidRPr="00275D48">
        <w:rPr>
          <w:rFonts w:ascii="Bookman Old Style" w:hAnsi="Bookman Old Style"/>
          <w:i/>
          <w:sz w:val="28"/>
          <w:szCs w:val="28"/>
          <w:lang w:val="es-ES"/>
        </w:rPr>
        <w:t>Nos has hecho, Señor, para ti, y nuestro corazón está inquieto hasta que repose en ti</w:t>
      </w:r>
      <w:r w:rsidRPr="00275D48">
        <w:rPr>
          <w:rFonts w:ascii="Bookman Old Style" w:hAnsi="Bookman Old Style"/>
          <w:sz w:val="28"/>
          <w:szCs w:val="28"/>
          <w:lang w:val="es-ES"/>
        </w:rPr>
        <w:t>” (</w:t>
      </w:r>
      <w:r w:rsidRPr="00275D48">
        <w:rPr>
          <w:rFonts w:ascii="Bookman Old Style" w:hAnsi="Bookman Old Style"/>
          <w:i/>
          <w:sz w:val="28"/>
          <w:szCs w:val="28"/>
          <w:lang w:val="es-ES"/>
        </w:rPr>
        <w:t>Confesiones 1,1,1</w:t>
      </w:r>
      <w:r w:rsidRPr="00275D48">
        <w:rPr>
          <w:rFonts w:ascii="Bookman Old Style" w:hAnsi="Bookman Old Style"/>
          <w:sz w:val="28"/>
          <w:szCs w:val="28"/>
          <w:lang w:val="es-ES"/>
        </w:rPr>
        <w:t>). El joven del Evangelio, como piadoso hebreo, sabe que ha sido creado a imagen de Dios y, por tanto, sabe que será tanto más feliz cuanto más lleve en sí mismo la imagen de Dios que lo ama. No basta, entonces, con no hacer el mal y observar todos los mandamientos: Dios nos pide que hagamos el bien, que nos abramos al amor.</w:t>
      </w:r>
    </w:p>
    <w:p w:rsidR="00FE0C05" w:rsidRPr="00275D48" w:rsidRDefault="00FE0C05" w:rsidP="00A030EA">
      <w:pPr>
        <w:spacing w:line="288" w:lineRule="auto"/>
        <w:ind w:firstLine="708"/>
        <w:jc w:val="both"/>
        <w:rPr>
          <w:rFonts w:ascii="Bookman Old Style" w:hAnsi="Bookman Old Style" w:cs="Times"/>
          <w:sz w:val="28"/>
          <w:szCs w:val="28"/>
          <w:lang w:val="es-ES"/>
        </w:rPr>
      </w:pPr>
      <w:r w:rsidRPr="00275D48">
        <w:rPr>
          <w:rFonts w:ascii="Bookman Old Style" w:hAnsi="Bookman Old Style"/>
          <w:sz w:val="28"/>
          <w:szCs w:val="28"/>
          <w:lang w:val="es-ES"/>
        </w:rPr>
        <w:t>En ciertos momentos de la vida, como el joven rico, aunque estemos convencidos de no tener grandes pecados, sentimos, sin embargo, que nos falta algo; no estamos abiertos al inmenso amor de Dios. Cristo, entonces, nos sorprende</w:t>
      </w:r>
      <w:r>
        <w:rPr>
          <w:rFonts w:ascii="Bookman Old Style" w:hAnsi="Bookman Old Style"/>
          <w:sz w:val="28"/>
          <w:szCs w:val="28"/>
          <w:lang w:val="es-ES"/>
        </w:rPr>
        <w:t xml:space="preserve"> con una profunda revelación, al decir al joven que tiene delante</w:t>
      </w:r>
      <w:r w:rsidRPr="00275D48">
        <w:rPr>
          <w:rFonts w:ascii="Bookman Old Style" w:hAnsi="Bookman Old Style"/>
          <w:sz w:val="28"/>
          <w:szCs w:val="28"/>
          <w:lang w:val="es-ES"/>
        </w:rPr>
        <w:t>: “</w:t>
      </w:r>
      <w:r w:rsidRPr="00275D48">
        <w:rPr>
          <w:rFonts w:ascii="Bookman Old Style" w:hAnsi="Bookman Old Style" w:cs="Verdana"/>
          <w:i/>
          <w:sz w:val="28"/>
          <w:szCs w:val="28"/>
          <w:lang w:val="es-ES" w:eastAsia="it-IT"/>
        </w:rPr>
        <w:t>Solamente te falta una cosa: ve, vende lo que tienes y dalo a los pobres, y tendrás un tesoro en el cielo; luego, ¡ven y sígueme!</w:t>
      </w:r>
      <w:r w:rsidRPr="00275D48">
        <w:rPr>
          <w:rFonts w:ascii="Bookman Old Style" w:hAnsi="Bookman Old Style"/>
          <w:i/>
          <w:sz w:val="28"/>
          <w:szCs w:val="28"/>
          <w:lang w:val="es-ES"/>
        </w:rPr>
        <w:t xml:space="preserve">” </w:t>
      </w:r>
      <w:r w:rsidRPr="00275D48">
        <w:rPr>
          <w:rFonts w:ascii="Bookman Old Style" w:hAnsi="Bookman Old Style"/>
          <w:sz w:val="28"/>
          <w:szCs w:val="28"/>
          <w:lang w:val="es-ES"/>
        </w:rPr>
        <w:t>(</w:t>
      </w:r>
      <w:r w:rsidRPr="00275D48">
        <w:rPr>
          <w:rFonts w:ascii="Bookman Old Style" w:hAnsi="Bookman Old Style"/>
          <w:i/>
          <w:sz w:val="28"/>
          <w:szCs w:val="28"/>
          <w:lang w:val="es-ES"/>
        </w:rPr>
        <w:t xml:space="preserve">Mc </w:t>
      </w:r>
      <w:r w:rsidRPr="00275D48">
        <w:rPr>
          <w:rFonts w:ascii="Bookman Old Style" w:hAnsi="Bookman Old Style"/>
          <w:sz w:val="28"/>
          <w:szCs w:val="28"/>
          <w:lang w:val="es-ES"/>
        </w:rPr>
        <w:t xml:space="preserve">10, 21). </w:t>
      </w:r>
      <w:r w:rsidRPr="00275D48">
        <w:rPr>
          <w:rFonts w:ascii="Bookman Old Style" w:hAnsi="Bookman Old Style" w:cs="Times"/>
          <w:sz w:val="28"/>
          <w:szCs w:val="28"/>
          <w:lang w:val="es-ES"/>
        </w:rPr>
        <w:t xml:space="preserve">El Señor pide a aquel joven algo más, una cosa impensable para conseguir el ideal de la perfección cristiana, como es el desapego de las cosas del mundo. Pero él </w:t>
      </w:r>
      <w:r>
        <w:rPr>
          <w:rFonts w:ascii="Bookman Old Style" w:hAnsi="Bookman Old Style" w:cs="Times"/>
          <w:sz w:val="28"/>
          <w:szCs w:val="28"/>
          <w:lang w:val="es-ES"/>
        </w:rPr>
        <w:t xml:space="preserve">quizás </w:t>
      </w:r>
      <w:r w:rsidRPr="00275D48">
        <w:rPr>
          <w:rFonts w:ascii="Bookman Old Style" w:hAnsi="Bookman Old Style" w:cs="Times"/>
          <w:sz w:val="28"/>
          <w:szCs w:val="28"/>
          <w:lang w:val="es-ES"/>
        </w:rPr>
        <w:t xml:space="preserve">se esperaba otra respuesta menos exigente, más tradicional y, sobre todo, más acorde con sus </w:t>
      </w:r>
      <w:r>
        <w:rPr>
          <w:rFonts w:ascii="Bookman Old Style" w:hAnsi="Bookman Old Style" w:cs="Times"/>
          <w:sz w:val="28"/>
          <w:szCs w:val="28"/>
          <w:lang w:val="es-ES"/>
        </w:rPr>
        <w:t>aspiraciones</w:t>
      </w:r>
      <w:r w:rsidRPr="00275D48">
        <w:rPr>
          <w:rFonts w:ascii="Bookman Old Style" w:hAnsi="Bookman Old Style" w:cs="Times"/>
          <w:sz w:val="28"/>
          <w:szCs w:val="28"/>
          <w:lang w:val="es-ES"/>
        </w:rPr>
        <w:t>. No se esperaba algo que le implicase toda la vida y lo llamase a dejar las cosas del mundo</w:t>
      </w:r>
      <w:r>
        <w:rPr>
          <w:rFonts w:ascii="Bookman Old Style" w:hAnsi="Bookman Old Style" w:cs="Times"/>
          <w:sz w:val="28"/>
          <w:szCs w:val="28"/>
          <w:lang w:val="es-ES"/>
        </w:rPr>
        <w:t>. Pero n</w:t>
      </w:r>
      <w:r w:rsidRPr="00275D48">
        <w:rPr>
          <w:rFonts w:ascii="Bookman Old Style" w:hAnsi="Bookman Old Style" w:cs="Times"/>
          <w:sz w:val="28"/>
          <w:szCs w:val="28"/>
          <w:lang w:val="es-ES"/>
        </w:rPr>
        <w:t xml:space="preserve">o se trata ya solamente de un </w:t>
      </w:r>
      <w:r>
        <w:rPr>
          <w:rFonts w:ascii="Bookman Old Style" w:hAnsi="Bookman Old Style" w:cs="Times"/>
          <w:sz w:val="28"/>
          <w:szCs w:val="28"/>
          <w:lang w:val="es-ES"/>
        </w:rPr>
        <w:t xml:space="preserve">tener </w:t>
      </w:r>
      <w:r w:rsidRPr="00275D48">
        <w:rPr>
          <w:rFonts w:ascii="Bookman Old Style" w:hAnsi="Bookman Old Style" w:cs="Times"/>
          <w:sz w:val="28"/>
          <w:szCs w:val="28"/>
          <w:lang w:val="es-ES"/>
        </w:rPr>
        <w:t>una n</w:t>
      </w:r>
      <w:r>
        <w:rPr>
          <w:rFonts w:ascii="Bookman Old Style" w:hAnsi="Bookman Old Style" w:cs="Times"/>
          <w:sz w:val="28"/>
          <w:szCs w:val="28"/>
          <w:lang w:val="es-ES"/>
        </w:rPr>
        <w:t>ueva n</w:t>
      </w:r>
      <w:r w:rsidRPr="00275D48">
        <w:rPr>
          <w:rFonts w:ascii="Bookman Old Style" w:hAnsi="Bookman Old Style" w:cs="Times"/>
          <w:sz w:val="28"/>
          <w:szCs w:val="28"/>
          <w:lang w:val="es-ES"/>
        </w:rPr>
        <w:t>orma</w:t>
      </w:r>
      <w:r>
        <w:rPr>
          <w:rFonts w:ascii="Bookman Old Style" w:hAnsi="Bookman Old Style" w:cs="Times"/>
          <w:sz w:val="28"/>
          <w:szCs w:val="28"/>
          <w:lang w:val="es-ES"/>
        </w:rPr>
        <w:t>,</w:t>
      </w:r>
      <w:r w:rsidRPr="00275D48">
        <w:rPr>
          <w:rFonts w:ascii="Bookman Old Style" w:hAnsi="Bookman Old Style" w:cs="Times"/>
          <w:sz w:val="28"/>
          <w:szCs w:val="28"/>
          <w:lang w:val="es-ES"/>
        </w:rPr>
        <w:t xml:space="preserve"> </w:t>
      </w:r>
      <w:r>
        <w:rPr>
          <w:rFonts w:ascii="Bookman Old Style" w:hAnsi="Bookman Old Style" w:cs="Times"/>
          <w:sz w:val="28"/>
          <w:szCs w:val="28"/>
          <w:lang w:val="es-ES"/>
        </w:rPr>
        <w:t xml:space="preserve">sino de revolucionar una prospectiva de vida con referencia a Cristo: </w:t>
      </w:r>
      <w:r w:rsidRPr="00275D48">
        <w:rPr>
          <w:rFonts w:ascii="Bookman Old Style" w:hAnsi="Bookman Old Style" w:cs="Times"/>
          <w:sz w:val="28"/>
          <w:szCs w:val="28"/>
          <w:lang w:val="es-ES"/>
        </w:rPr>
        <w:t>para entrar en el reino de Dios, es necesario desapegarse de los bienes de la tierra.</w:t>
      </w:r>
    </w:p>
    <w:p w:rsidR="00FE0C05" w:rsidRPr="00275D48" w:rsidRDefault="00FE0C05" w:rsidP="00A030EA">
      <w:pPr>
        <w:spacing w:line="288" w:lineRule="auto"/>
        <w:ind w:firstLine="708"/>
        <w:jc w:val="both"/>
        <w:rPr>
          <w:rFonts w:ascii="Bookman Old Style" w:hAnsi="Bookman Old Style"/>
          <w:sz w:val="28"/>
          <w:szCs w:val="28"/>
          <w:lang w:val="es-ES"/>
        </w:rPr>
      </w:pPr>
      <w:r w:rsidRPr="00275D48">
        <w:rPr>
          <w:rFonts w:ascii="Bookman Old Style" w:hAnsi="Bookman Old Style"/>
          <w:sz w:val="28"/>
          <w:szCs w:val="28"/>
          <w:lang w:val="es-ES"/>
        </w:rPr>
        <w:t xml:space="preserve">Jesús, con su vida y su palabra, añade una nueva cualidad al antiguo mandamiento del amor. Se trata de amar como Él nos ama. La medida del amor de Dios </w:t>
      </w:r>
      <w:r>
        <w:rPr>
          <w:rFonts w:ascii="Bookman Old Style" w:hAnsi="Bookman Old Style"/>
          <w:sz w:val="28"/>
          <w:szCs w:val="28"/>
          <w:lang w:val="es-ES"/>
        </w:rPr>
        <w:t xml:space="preserve">ahora es </w:t>
      </w:r>
      <w:r w:rsidRPr="00275D48">
        <w:rPr>
          <w:rFonts w:ascii="Bookman Old Style" w:hAnsi="Bookman Old Style"/>
          <w:sz w:val="28"/>
          <w:szCs w:val="28"/>
          <w:lang w:val="es-ES"/>
        </w:rPr>
        <w:t xml:space="preserve">visible en Cristo. Dios ha enviado a su Hijo para la salvación de los hombres. Por lo tanto, la salvación de los hombres </w:t>
      </w:r>
      <w:r>
        <w:rPr>
          <w:rFonts w:ascii="Bookman Old Style" w:hAnsi="Bookman Old Style"/>
          <w:sz w:val="28"/>
          <w:szCs w:val="28"/>
          <w:lang w:val="es-ES"/>
        </w:rPr>
        <w:t xml:space="preserve">es </w:t>
      </w:r>
      <w:r w:rsidRPr="00275D48">
        <w:rPr>
          <w:rFonts w:ascii="Bookman Old Style" w:hAnsi="Bookman Old Style"/>
          <w:sz w:val="28"/>
          <w:szCs w:val="28"/>
          <w:lang w:val="es-ES"/>
        </w:rPr>
        <w:t>Jesús, que es el amor</w:t>
      </w:r>
      <w:r>
        <w:rPr>
          <w:rFonts w:ascii="Bookman Old Style" w:hAnsi="Bookman Old Style"/>
          <w:sz w:val="28"/>
          <w:szCs w:val="28"/>
          <w:lang w:val="es-ES"/>
        </w:rPr>
        <w:t>, entendido</w:t>
      </w:r>
      <w:r w:rsidRPr="00275D48">
        <w:rPr>
          <w:rFonts w:ascii="Bookman Old Style" w:hAnsi="Bookman Old Style"/>
          <w:sz w:val="28"/>
          <w:szCs w:val="28"/>
          <w:lang w:val="es-ES"/>
        </w:rPr>
        <w:t xml:space="preserve"> como donación total. </w:t>
      </w:r>
    </w:p>
    <w:p w:rsidR="00FE0C05" w:rsidRPr="00275D48" w:rsidRDefault="00FE0C05" w:rsidP="00A030EA">
      <w:pPr>
        <w:spacing w:line="288" w:lineRule="auto"/>
        <w:ind w:firstLine="708"/>
        <w:jc w:val="both"/>
        <w:rPr>
          <w:rFonts w:ascii="Bookman Old Style" w:hAnsi="Bookman Old Style"/>
          <w:sz w:val="28"/>
          <w:szCs w:val="28"/>
          <w:lang w:val="es-ES"/>
        </w:rPr>
      </w:pPr>
      <w:r>
        <w:rPr>
          <w:rFonts w:ascii="Bookman Old Style" w:hAnsi="Bookman Old Style"/>
          <w:sz w:val="28"/>
          <w:szCs w:val="28"/>
          <w:lang w:val="es-ES"/>
        </w:rPr>
        <w:t>Al</w:t>
      </w:r>
      <w:r w:rsidRPr="00275D48">
        <w:rPr>
          <w:rFonts w:ascii="Bookman Old Style" w:hAnsi="Bookman Old Style"/>
          <w:sz w:val="28"/>
          <w:szCs w:val="28"/>
          <w:lang w:val="es-ES"/>
        </w:rPr>
        <w:t xml:space="preserve"> hablar de </w:t>
      </w:r>
      <w:r>
        <w:rPr>
          <w:rFonts w:ascii="Bookman Old Style" w:hAnsi="Bookman Old Style"/>
          <w:sz w:val="28"/>
          <w:szCs w:val="28"/>
          <w:lang w:val="es-ES"/>
        </w:rPr>
        <w:t xml:space="preserve">este modo de </w:t>
      </w:r>
      <w:r w:rsidRPr="00275D48">
        <w:rPr>
          <w:rFonts w:ascii="Bookman Old Style" w:hAnsi="Bookman Old Style"/>
          <w:sz w:val="28"/>
          <w:szCs w:val="28"/>
          <w:lang w:val="es-ES"/>
        </w:rPr>
        <w:t xml:space="preserve">nuestra consagración a Dios, nos viene la pregunta: ¿cómo vivimos nuestro día a día como cristianos? </w:t>
      </w:r>
      <w:r>
        <w:rPr>
          <w:rFonts w:ascii="Bookman Old Style" w:hAnsi="Bookman Old Style"/>
          <w:sz w:val="28"/>
          <w:szCs w:val="28"/>
          <w:lang w:val="es-ES"/>
        </w:rPr>
        <w:t xml:space="preserve">Observad </w:t>
      </w:r>
      <w:r w:rsidRPr="00275D48">
        <w:rPr>
          <w:rFonts w:ascii="Bookman Old Style" w:hAnsi="Bookman Old Style"/>
          <w:sz w:val="28"/>
          <w:szCs w:val="28"/>
          <w:lang w:val="es-ES"/>
        </w:rPr>
        <w:t xml:space="preserve">en que las palabras </w:t>
      </w:r>
      <w:r w:rsidRPr="00275D48">
        <w:rPr>
          <w:rFonts w:ascii="Bookman Old Style" w:hAnsi="Bookman Old Style"/>
          <w:i/>
          <w:sz w:val="28"/>
          <w:szCs w:val="28"/>
          <w:lang w:val="es-ES"/>
        </w:rPr>
        <w:t>“ven y sígueme</w:t>
      </w:r>
      <w:r w:rsidRPr="00275D48">
        <w:rPr>
          <w:rFonts w:ascii="Bookman Old Style" w:hAnsi="Bookman Old Style"/>
          <w:i/>
          <w:iCs/>
          <w:sz w:val="28"/>
          <w:szCs w:val="28"/>
          <w:lang w:val="es-ES"/>
        </w:rPr>
        <w:t>”</w:t>
      </w:r>
      <w:r w:rsidRPr="00275D48">
        <w:rPr>
          <w:rFonts w:ascii="Bookman Old Style" w:hAnsi="Bookman Old Style"/>
          <w:iCs/>
          <w:sz w:val="28"/>
          <w:szCs w:val="28"/>
          <w:lang w:val="es-ES"/>
        </w:rPr>
        <w:t>,</w:t>
      </w:r>
      <w:r w:rsidRPr="00275D48">
        <w:rPr>
          <w:rFonts w:ascii="Bookman Old Style" w:hAnsi="Bookman Old Style"/>
          <w:sz w:val="28"/>
          <w:szCs w:val="28"/>
          <w:lang w:val="es-ES"/>
        </w:rPr>
        <w:t xml:space="preserve"> que Jesús propone al joven adinerado, tienen un sentido peculiar y nuevo. A pesar de que el joven se sentía conforme respecto a la observancia de la Ley, ahora, en el encuentro con Jesús, comprende que para tener en herencia la vida eterna tiene que ir más allá de la mera observancia de la Ley. Jesús, como dice el Evangelio, lo miró a los ojos, lo amó profundamente, así como era, y después le pidió algo radical: lo invitó a vivir ese “hasta el final</w:t>
      </w:r>
      <w:r w:rsidRPr="00275D48">
        <w:rPr>
          <w:rFonts w:ascii="Bookman Old Style" w:hAnsi="Bookman Old Style"/>
          <w:iCs/>
          <w:sz w:val="28"/>
          <w:szCs w:val="28"/>
          <w:lang w:val="es-ES"/>
        </w:rPr>
        <w:t>”</w:t>
      </w:r>
      <w:r w:rsidRPr="00275D48">
        <w:rPr>
          <w:rFonts w:ascii="Bookman Old Style" w:hAnsi="Bookman Old Style"/>
          <w:sz w:val="28"/>
          <w:szCs w:val="28"/>
          <w:lang w:val="es-ES"/>
        </w:rPr>
        <w:t xml:space="preserve"> y ese “</w:t>
      </w:r>
      <w:r>
        <w:rPr>
          <w:rFonts w:ascii="Bookman Old Style" w:hAnsi="Bookman Old Style"/>
          <w:sz w:val="28"/>
          <w:szCs w:val="28"/>
          <w:lang w:val="es-ES"/>
        </w:rPr>
        <w:t>más</w:t>
      </w:r>
      <w:r w:rsidRPr="00275D48">
        <w:rPr>
          <w:rFonts w:ascii="Bookman Old Style" w:hAnsi="Bookman Old Style"/>
          <w:iCs/>
          <w:sz w:val="28"/>
          <w:szCs w:val="28"/>
          <w:lang w:val="es-ES"/>
        </w:rPr>
        <w:t>”</w:t>
      </w:r>
      <w:r w:rsidRPr="00275D48">
        <w:rPr>
          <w:rFonts w:ascii="Bookman Old Style" w:hAnsi="Bookman Old Style"/>
          <w:sz w:val="28"/>
          <w:szCs w:val="28"/>
          <w:lang w:val="es-ES"/>
        </w:rPr>
        <w:t>.</w:t>
      </w:r>
    </w:p>
    <w:p w:rsidR="00FE0C05" w:rsidRPr="00275D48" w:rsidRDefault="00FE0C05" w:rsidP="00A030EA">
      <w:pPr>
        <w:ind w:firstLine="708"/>
        <w:jc w:val="both"/>
        <w:rPr>
          <w:rFonts w:ascii="Bookman Old Style" w:hAnsi="Bookman Old Style"/>
          <w:iCs/>
          <w:sz w:val="28"/>
          <w:szCs w:val="28"/>
          <w:lang w:val="es-ES"/>
        </w:rPr>
      </w:pPr>
      <w:r w:rsidRPr="00275D48">
        <w:rPr>
          <w:rFonts w:ascii="Bookman Old Style" w:hAnsi="Bookman Old Style"/>
          <w:sz w:val="28"/>
          <w:szCs w:val="28"/>
          <w:lang w:val="es-ES"/>
        </w:rPr>
        <w:t>“</w:t>
      </w:r>
      <w:r w:rsidRPr="00275D48">
        <w:rPr>
          <w:rFonts w:ascii="Bookman Old Style" w:hAnsi="Bookman Old Style"/>
          <w:i/>
          <w:iCs/>
          <w:sz w:val="28"/>
          <w:szCs w:val="28"/>
          <w:lang w:val="es-ES"/>
        </w:rPr>
        <w:t xml:space="preserve">Maestro bueno, ¿qué debo hacer…?”. </w:t>
      </w:r>
      <w:r w:rsidRPr="008C3352">
        <w:rPr>
          <w:rFonts w:ascii="Bookman Old Style" w:hAnsi="Bookman Old Style"/>
          <w:iCs/>
          <w:sz w:val="28"/>
          <w:szCs w:val="28"/>
          <w:lang w:val="es-ES"/>
        </w:rPr>
        <w:t>Os debéis</w:t>
      </w:r>
      <w:r>
        <w:rPr>
          <w:rFonts w:ascii="Bookman Old Style" w:hAnsi="Bookman Old Style"/>
          <w:iCs/>
          <w:sz w:val="28"/>
          <w:szCs w:val="28"/>
          <w:lang w:val="es-ES"/>
        </w:rPr>
        <w:t xml:space="preserve"> </w:t>
      </w:r>
      <w:r w:rsidRPr="00275D48">
        <w:rPr>
          <w:rFonts w:ascii="Bookman Old Style" w:hAnsi="Bookman Old Style"/>
          <w:iCs/>
          <w:sz w:val="28"/>
          <w:szCs w:val="28"/>
          <w:lang w:val="es-ES"/>
        </w:rPr>
        <w:t>ensimismar en esta pregunta: yo, padre de familia; yo, madre de familia; yo, catequista; yo, religiosa; yo, sacerdote; ¿qué debo hacer para crecer en la vida cristiana en esta comunidad de Guapi? Siendo una comunidad en la que todavía es muy reducido el número de personal misionero, como fieles comprometidos, religiosos, religiosas y sacerdotes, ¿qué puedo hacer para atraer a los jóvenes a la vocación a la vida sacerdotal y consagrada?</w:t>
      </w:r>
    </w:p>
    <w:p w:rsidR="00FE0C05" w:rsidRPr="00275D48" w:rsidRDefault="00FE0C05" w:rsidP="00A030EA">
      <w:pPr>
        <w:ind w:firstLine="708"/>
        <w:jc w:val="both"/>
        <w:rPr>
          <w:rFonts w:ascii="Bookman Old Style" w:hAnsi="Bookman Old Style"/>
          <w:iCs/>
          <w:sz w:val="28"/>
          <w:szCs w:val="28"/>
          <w:lang w:val="es-ES"/>
        </w:rPr>
      </w:pPr>
      <w:r w:rsidRPr="00275D48">
        <w:rPr>
          <w:rFonts w:ascii="Bookman Old Style" w:hAnsi="Bookman Old Style"/>
          <w:iCs/>
          <w:sz w:val="28"/>
          <w:szCs w:val="28"/>
          <w:lang w:val="es-ES"/>
        </w:rPr>
        <w:t>Guapi es una Iglesia en crecimiento, deseo que haya un número suficiente de estructuras y, sobre todo, de clero indígena; para esto cuento con la colaboración de todos, en todos los ámbitos, también en el económico y material. Es necesario que se desarrolle entre ustedes, queridos hermanos, una conciencia misionera fuerte de la Iglesia local. Debo subrayar que, también en la pobreza, como era la condición de Cristo, se puede hacer frente a las exigencias del Evangelio y de la Iglesia. Nunca nos limitemos a las</w:t>
      </w:r>
      <w:r>
        <w:rPr>
          <w:rFonts w:ascii="Bookman Old Style" w:hAnsi="Bookman Old Style"/>
          <w:iCs/>
          <w:sz w:val="28"/>
          <w:szCs w:val="28"/>
          <w:lang w:val="es-ES"/>
        </w:rPr>
        <w:t xml:space="preserve"> falsas seguridades</w:t>
      </w:r>
      <w:r w:rsidRPr="00275D48">
        <w:rPr>
          <w:rFonts w:ascii="Bookman Old Style" w:hAnsi="Bookman Old Style"/>
          <w:iCs/>
          <w:sz w:val="28"/>
          <w:szCs w:val="28"/>
          <w:lang w:val="es-ES"/>
        </w:rPr>
        <w:t xml:space="preserve"> de quien piensa que no tiene nada que ver con la palabra de Dios. </w:t>
      </w:r>
    </w:p>
    <w:p w:rsidR="00FE0C05" w:rsidRPr="00275D48" w:rsidRDefault="00FE0C05" w:rsidP="00A030EA">
      <w:pPr>
        <w:ind w:firstLine="708"/>
        <w:jc w:val="both"/>
        <w:rPr>
          <w:rFonts w:ascii="Bookman Old Style" w:hAnsi="Bookman Old Style"/>
          <w:sz w:val="28"/>
          <w:szCs w:val="28"/>
          <w:lang w:val="es-ES"/>
        </w:rPr>
      </w:pPr>
      <w:r w:rsidRPr="00275D48">
        <w:rPr>
          <w:rFonts w:ascii="Bookman Old Style" w:hAnsi="Bookman Old Style"/>
          <w:sz w:val="28"/>
          <w:szCs w:val="28"/>
          <w:lang w:val="es-ES"/>
        </w:rPr>
        <w:t>Esta es una comunidad joven. Por lo tanto, les encomiendo que intensifiquen los esfuerzos para dar un empuje a la pastoral familiar, exhortando a los jóvenes a una vida cristiana coherente con los principios del Evangelio, formándolos como auténticas familias cristianas, fundadas en el amor sacramental del matrimonio como Jesús lo ha mostrado: fiel e indisoluble. La Palabra de Dios, para que pueda cumplirse en nuestra vida, después de haber sido escuchada y meditada, debe ser vivida todos los días y en todos los sitios en que nos encontremos. Al hallar espacio en nosotros, nos previene para evitarnos caer en una vida contraria a la vida cristiana e inclinada al alcohol, a la droga, a los juegos de azar, al materialismo, etcétera.</w:t>
      </w:r>
    </w:p>
    <w:p w:rsidR="00FE0C05" w:rsidRPr="00275D48" w:rsidRDefault="00FE0C05" w:rsidP="00C8632A">
      <w:pPr>
        <w:ind w:firstLine="708"/>
        <w:jc w:val="both"/>
        <w:rPr>
          <w:rFonts w:ascii="Bookman Old Style" w:hAnsi="Bookman Old Style"/>
          <w:sz w:val="28"/>
          <w:szCs w:val="28"/>
          <w:lang w:val="es-ES"/>
        </w:rPr>
      </w:pPr>
      <w:r w:rsidRPr="00275D48">
        <w:rPr>
          <w:rFonts w:ascii="Bookman Old Style" w:hAnsi="Bookman Old Style"/>
          <w:sz w:val="28"/>
          <w:szCs w:val="28"/>
          <w:lang w:val="es-ES"/>
        </w:rPr>
        <w:t>Después de tantos años de sufrimientos debidos a los males de la</w:t>
      </w:r>
      <w:r>
        <w:rPr>
          <w:rFonts w:ascii="Bookman Old Style" w:hAnsi="Bookman Old Style"/>
          <w:sz w:val="28"/>
          <w:szCs w:val="28"/>
          <w:lang w:val="es-ES"/>
        </w:rPr>
        <w:t xml:space="preserve"> violencia</w:t>
      </w:r>
      <w:r w:rsidRPr="00275D48">
        <w:rPr>
          <w:rFonts w:ascii="Bookman Old Style" w:hAnsi="Bookman Old Style"/>
          <w:sz w:val="28"/>
          <w:szCs w:val="28"/>
          <w:lang w:val="es-ES"/>
        </w:rPr>
        <w:t xml:space="preserve"> y la corrupción, ha llegado el momento propicio de extirpar todo mal y de perdonar mutuamente, instaurando una cultura de paz y haciendo surgir entre ustedes dinámicas personales, familiares y comunitarias de reconciliación. Tengamos, por tanto, la mirada fija en la misericordia, haciéndonos también nosotros signos eficaces del obrar del Padre, sobre todo en este año del </w:t>
      </w:r>
      <w:r w:rsidRPr="00275D48">
        <w:rPr>
          <w:rFonts w:ascii="Bookman Old Style" w:hAnsi="Bookman Old Style" w:cs="Tahoma"/>
          <w:i/>
          <w:iCs/>
          <w:sz w:val="28"/>
          <w:szCs w:val="28"/>
          <w:lang w:val="es-ES"/>
        </w:rPr>
        <w:t>Jubileo extraordinario de la Misericordia</w:t>
      </w:r>
      <w:r w:rsidRPr="00275D48">
        <w:rPr>
          <w:rFonts w:ascii="Bookman Old Style" w:hAnsi="Bookman Old Style"/>
          <w:sz w:val="28"/>
          <w:szCs w:val="28"/>
          <w:lang w:val="es-ES"/>
        </w:rPr>
        <w:t xml:space="preserve">, inaugurado por el Papa Francisco </w:t>
      </w:r>
      <w:r w:rsidRPr="00275D48">
        <w:rPr>
          <w:rFonts w:ascii="Bookman Old Style" w:hAnsi="Bookman Old Style" w:cs="Tahoma"/>
          <w:sz w:val="28"/>
          <w:szCs w:val="28"/>
          <w:lang w:val="es-ES"/>
        </w:rPr>
        <w:t>el pasado 8 de diciembre</w:t>
      </w:r>
      <w:r w:rsidRPr="00275D48">
        <w:rPr>
          <w:rFonts w:ascii="Bookman Old Style" w:hAnsi="Bookman Old Style" w:cs="Tahoma"/>
          <w:iCs/>
          <w:sz w:val="28"/>
          <w:szCs w:val="28"/>
          <w:lang w:val="es-ES"/>
        </w:rPr>
        <w:t>,</w:t>
      </w:r>
      <w:r w:rsidRPr="00275D48">
        <w:rPr>
          <w:rFonts w:ascii="Bookman Old Style" w:hAnsi="Bookman Old Style" w:cs="Tahoma"/>
          <w:sz w:val="28"/>
          <w:szCs w:val="28"/>
          <w:lang w:val="es-ES"/>
        </w:rPr>
        <w:t xml:space="preserve"> como “</w:t>
      </w:r>
      <w:r w:rsidRPr="00275D48">
        <w:rPr>
          <w:rFonts w:ascii="Bookman Old Style" w:hAnsi="Bookman Old Style" w:cs="Tahoma"/>
          <w:i/>
          <w:sz w:val="28"/>
          <w:szCs w:val="28"/>
          <w:lang w:val="es-ES"/>
        </w:rPr>
        <w:t>tiempo favorable para la Iglesia, para que hagan más fuerte y eficaz su testimonio de creyentes</w:t>
      </w:r>
      <w:r w:rsidRPr="00275D48">
        <w:rPr>
          <w:rFonts w:ascii="Bookman Old Style" w:hAnsi="Bookman Old Style" w:cs="Tahoma"/>
          <w:sz w:val="28"/>
          <w:szCs w:val="28"/>
          <w:lang w:val="es-ES"/>
        </w:rPr>
        <w:t xml:space="preserve">” </w:t>
      </w:r>
      <w:r w:rsidRPr="00275D48">
        <w:rPr>
          <w:rFonts w:ascii="Bookman Old Style" w:hAnsi="Bookman Old Style"/>
          <w:sz w:val="28"/>
          <w:szCs w:val="28"/>
          <w:lang w:val="es-ES"/>
        </w:rPr>
        <w:t>(</w:t>
      </w:r>
      <w:r w:rsidRPr="00275D48">
        <w:rPr>
          <w:rFonts w:ascii="Bookman Old Style" w:hAnsi="Bookman Old Style"/>
          <w:i/>
          <w:sz w:val="28"/>
          <w:szCs w:val="28"/>
          <w:lang w:val="es-ES"/>
        </w:rPr>
        <w:t>MV</w:t>
      </w:r>
      <w:r w:rsidRPr="00275D48">
        <w:rPr>
          <w:rFonts w:ascii="Bookman Old Style" w:hAnsi="Bookman Old Style"/>
          <w:sz w:val="28"/>
          <w:szCs w:val="28"/>
          <w:lang w:val="es-ES"/>
        </w:rPr>
        <w:t>, n.3)</w:t>
      </w:r>
      <w:r>
        <w:rPr>
          <w:rFonts w:ascii="Bookman Old Style" w:hAnsi="Bookman Old Style"/>
          <w:sz w:val="28"/>
          <w:szCs w:val="28"/>
          <w:lang w:val="es-ES"/>
        </w:rPr>
        <w:t xml:space="preserve">, y que fue aquí abierto por el Nuncio Apostólico. </w:t>
      </w:r>
    </w:p>
    <w:p w:rsidR="00FE0C05" w:rsidRPr="00275D48" w:rsidRDefault="00FE0C05" w:rsidP="00A030EA">
      <w:pPr>
        <w:spacing w:after="0"/>
        <w:ind w:firstLine="708"/>
        <w:jc w:val="both"/>
        <w:rPr>
          <w:rFonts w:ascii="Bookman Old Style" w:hAnsi="Bookman Old Style" w:cs="Arial"/>
          <w:sz w:val="28"/>
          <w:szCs w:val="28"/>
          <w:lang w:val="es-ES"/>
        </w:rPr>
      </w:pPr>
    </w:p>
    <w:p w:rsidR="00FE0C05" w:rsidRPr="00275D48" w:rsidRDefault="00FE0C05" w:rsidP="00A030EA">
      <w:pPr>
        <w:ind w:firstLine="708"/>
        <w:jc w:val="both"/>
        <w:rPr>
          <w:rFonts w:ascii="Bookman Old Style" w:hAnsi="Bookman Old Style"/>
          <w:sz w:val="28"/>
          <w:szCs w:val="28"/>
          <w:lang w:val="es-ES"/>
        </w:rPr>
      </w:pPr>
      <w:r w:rsidRPr="00275D48">
        <w:rPr>
          <w:rFonts w:ascii="Bookman Old Style" w:hAnsi="Bookman Old Style"/>
          <w:sz w:val="28"/>
          <w:szCs w:val="28"/>
          <w:lang w:val="es-ES"/>
        </w:rPr>
        <w:t>Quiero, por último, agradecerles a todos ustedes: trabajadores pastorales, catequistas, religiosos (Frailes Menores Franciscanos), religiosas de la Compañía Misionera del Sagrado Corazón de Jesús, Hermanas Franciscanas Misioneras de María Auxiliadora, Hermanas Vicentinas y Hermana Franciscanas Misioneras de Jesús y María, y todos los sacerdotes</w:t>
      </w:r>
      <w:r>
        <w:rPr>
          <w:rFonts w:ascii="Bookman Old Style" w:hAnsi="Bookman Old Style"/>
          <w:sz w:val="28"/>
          <w:szCs w:val="28"/>
          <w:lang w:val="es-ES"/>
        </w:rPr>
        <w:t xml:space="preserve"> -16 que están trabajando ahora aquí y dos más que estudian en Valencia (España)-;</w:t>
      </w:r>
      <w:r w:rsidRPr="00275D48">
        <w:rPr>
          <w:rFonts w:ascii="Bookman Old Style" w:hAnsi="Bookman Old Style"/>
          <w:sz w:val="28"/>
          <w:szCs w:val="28"/>
          <w:lang w:val="es-ES"/>
        </w:rPr>
        <w:t xml:space="preserve"> su empeño pastoral, la atención a los pobres y a los enfermos.</w:t>
      </w:r>
    </w:p>
    <w:p w:rsidR="00FE0C05" w:rsidRPr="00275D48" w:rsidRDefault="00FE0C05" w:rsidP="00A030EA">
      <w:pPr>
        <w:ind w:firstLine="708"/>
        <w:jc w:val="both"/>
        <w:rPr>
          <w:rStyle w:val="hps"/>
          <w:rFonts w:ascii="Bookman Old Style" w:hAnsi="Bookman Old Style"/>
          <w:sz w:val="28"/>
          <w:szCs w:val="28"/>
          <w:lang w:val="es-ES"/>
        </w:rPr>
      </w:pPr>
      <w:r w:rsidRPr="00275D48">
        <w:rPr>
          <w:rFonts w:ascii="Bookman Old Style" w:hAnsi="Bookman Old Style"/>
          <w:sz w:val="28"/>
          <w:szCs w:val="28"/>
          <w:lang w:val="es-ES"/>
        </w:rPr>
        <w:t xml:space="preserve">Pido al Señor que haga descender su bendición sobre ustedes aquí presentes y sobre toda la comunidad local, y les confío a la maternal protección de la Virgen María Inmaculada, patrona de </w:t>
      </w:r>
      <w:r w:rsidRPr="00275D48">
        <w:rPr>
          <w:rStyle w:val="hps"/>
          <w:rFonts w:ascii="Bookman Old Style" w:hAnsi="Bookman Old Style" w:cs="Arial"/>
          <w:sz w:val="28"/>
          <w:szCs w:val="28"/>
          <w:lang w:val="es-ES"/>
        </w:rPr>
        <w:t>Guapi.</w:t>
      </w:r>
      <w:r>
        <w:rPr>
          <w:rStyle w:val="hps"/>
          <w:rFonts w:ascii="Bookman Old Style" w:hAnsi="Bookman Old Style" w:cs="Arial"/>
          <w:sz w:val="28"/>
          <w:szCs w:val="28"/>
          <w:lang w:val="es-ES"/>
        </w:rPr>
        <w:t xml:space="preserve"> </w:t>
      </w:r>
    </w:p>
    <w:p w:rsidR="00FE0C05" w:rsidRPr="00275D48" w:rsidRDefault="00FE0C05">
      <w:pPr>
        <w:rPr>
          <w:lang w:val="es-ES"/>
        </w:rPr>
      </w:pPr>
    </w:p>
    <w:sectPr w:rsidR="00FE0C05" w:rsidRPr="00275D48" w:rsidSect="009B699A">
      <w:footerReference w:type="default" r:id="rId6"/>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C05" w:rsidRDefault="00FE0C05" w:rsidP="009B699A">
      <w:pPr>
        <w:spacing w:after="0" w:line="240" w:lineRule="auto"/>
      </w:pPr>
      <w:r>
        <w:separator/>
      </w:r>
    </w:p>
  </w:endnote>
  <w:endnote w:type="continuationSeparator" w:id="0">
    <w:p w:rsidR="00FE0C05" w:rsidRDefault="00FE0C05" w:rsidP="009B6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05" w:rsidRPr="009B699A" w:rsidRDefault="00FE0C05">
    <w:pPr>
      <w:pStyle w:val="Footer"/>
      <w:jc w:val="right"/>
      <w:rPr>
        <w:rFonts w:ascii="Bookman Old Style" w:hAnsi="Bookman Old Style"/>
      </w:rPr>
    </w:pPr>
    <w:r w:rsidRPr="009B699A">
      <w:rPr>
        <w:rFonts w:ascii="Bookman Old Style" w:hAnsi="Bookman Old Style"/>
      </w:rPr>
      <w:fldChar w:fldCharType="begin"/>
    </w:r>
    <w:r w:rsidRPr="009B699A">
      <w:rPr>
        <w:rFonts w:ascii="Bookman Old Style" w:hAnsi="Bookman Old Style"/>
      </w:rPr>
      <w:instrText>PAGE   \* MERGEFORMAT</w:instrText>
    </w:r>
    <w:r w:rsidRPr="009B699A">
      <w:rPr>
        <w:rFonts w:ascii="Bookman Old Style" w:hAnsi="Bookman Old Style"/>
      </w:rPr>
      <w:fldChar w:fldCharType="separate"/>
    </w:r>
    <w:r>
      <w:rPr>
        <w:rFonts w:ascii="Bookman Old Style" w:hAnsi="Bookman Old Style"/>
        <w:noProof/>
      </w:rPr>
      <w:t>6</w:t>
    </w:r>
    <w:r w:rsidRPr="009B699A">
      <w:rPr>
        <w:rFonts w:ascii="Bookman Old Style" w:hAnsi="Bookman Old Style"/>
      </w:rPr>
      <w:fldChar w:fldCharType="end"/>
    </w:r>
  </w:p>
  <w:p w:rsidR="00FE0C05" w:rsidRDefault="00FE0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C05" w:rsidRDefault="00FE0C05" w:rsidP="009B699A">
      <w:pPr>
        <w:spacing w:after="0" w:line="240" w:lineRule="auto"/>
      </w:pPr>
      <w:r>
        <w:separator/>
      </w:r>
    </w:p>
  </w:footnote>
  <w:footnote w:type="continuationSeparator" w:id="0">
    <w:p w:rsidR="00FE0C05" w:rsidRDefault="00FE0C05" w:rsidP="009B69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0EA"/>
    <w:rsid w:val="0002354B"/>
    <w:rsid w:val="00037FC0"/>
    <w:rsid w:val="00096C42"/>
    <w:rsid w:val="00275D48"/>
    <w:rsid w:val="002C10BC"/>
    <w:rsid w:val="002D013B"/>
    <w:rsid w:val="002D7C82"/>
    <w:rsid w:val="00366630"/>
    <w:rsid w:val="003755AE"/>
    <w:rsid w:val="003828A5"/>
    <w:rsid w:val="003D3E06"/>
    <w:rsid w:val="004E1E77"/>
    <w:rsid w:val="00570EC7"/>
    <w:rsid w:val="0060530A"/>
    <w:rsid w:val="00616AB8"/>
    <w:rsid w:val="0071650B"/>
    <w:rsid w:val="00761D33"/>
    <w:rsid w:val="00805FDF"/>
    <w:rsid w:val="008B604A"/>
    <w:rsid w:val="008B60AB"/>
    <w:rsid w:val="008C3352"/>
    <w:rsid w:val="008C621E"/>
    <w:rsid w:val="0099422B"/>
    <w:rsid w:val="009B699A"/>
    <w:rsid w:val="009D0202"/>
    <w:rsid w:val="009D4B38"/>
    <w:rsid w:val="00A030EA"/>
    <w:rsid w:val="00AA6C4D"/>
    <w:rsid w:val="00AB4BEF"/>
    <w:rsid w:val="00B01840"/>
    <w:rsid w:val="00BC2ED4"/>
    <w:rsid w:val="00C72A95"/>
    <w:rsid w:val="00C8632A"/>
    <w:rsid w:val="00CC419B"/>
    <w:rsid w:val="00E22169"/>
    <w:rsid w:val="00E818A1"/>
    <w:rsid w:val="00ED535E"/>
    <w:rsid w:val="00EF5827"/>
    <w:rsid w:val="00F94076"/>
    <w:rsid w:val="00FC2EC7"/>
    <w:rsid w:val="00FE0C0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E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A030EA"/>
    <w:rPr>
      <w:rFonts w:cs="Times New Roman"/>
    </w:rPr>
  </w:style>
  <w:style w:type="paragraph" w:styleId="ListParagraph">
    <w:name w:val="List Paragraph"/>
    <w:basedOn w:val="Normal"/>
    <w:uiPriority w:val="99"/>
    <w:qFormat/>
    <w:rsid w:val="00A030EA"/>
    <w:pPr>
      <w:ind w:left="720"/>
      <w:contextualSpacing/>
    </w:pPr>
  </w:style>
  <w:style w:type="character" w:customStyle="1" w:styleId="Corpodeltesto210pt">
    <w:name w:val="Corpo del testo (2) + 10 pt"/>
    <w:aliases w:val="Non grassetto,Spaziatura 0 pt"/>
    <w:basedOn w:val="DefaultParagraphFont"/>
    <w:uiPriority w:val="99"/>
    <w:rsid w:val="00A030EA"/>
    <w:rPr>
      <w:rFonts w:ascii="Calibri" w:eastAsia="Times New Roman" w:hAnsi="Calibri" w:cs="Calibri"/>
      <w:b/>
      <w:bCs/>
      <w:color w:val="000000"/>
      <w:spacing w:val="0"/>
      <w:w w:val="100"/>
      <w:position w:val="0"/>
      <w:sz w:val="20"/>
      <w:szCs w:val="20"/>
      <w:u w:val="none"/>
      <w:effect w:val="none"/>
      <w:lang w:val="it-IT" w:eastAsia="it-IT"/>
    </w:rPr>
  </w:style>
  <w:style w:type="paragraph" w:styleId="Header">
    <w:name w:val="header"/>
    <w:basedOn w:val="Normal"/>
    <w:link w:val="HeaderChar"/>
    <w:uiPriority w:val="99"/>
    <w:rsid w:val="009B69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699A"/>
    <w:rPr>
      <w:rFonts w:cs="Times New Roman"/>
    </w:rPr>
  </w:style>
  <w:style w:type="paragraph" w:styleId="Footer">
    <w:name w:val="footer"/>
    <w:basedOn w:val="Normal"/>
    <w:link w:val="FooterChar"/>
    <w:uiPriority w:val="99"/>
    <w:rsid w:val="009B69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699A"/>
    <w:rPr>
      <w:rFonts w:cs="Times New Roman"/>
    </w:rPr>
  </w:style>
</w:styles>
</file>

<file path=word/webSettings.xml><?xml version="1.0" encoding="utf-8"?>
<w:webSettings xmlns:r="http://schemas.openxmlformats.org/officeDocument/2006/relationships" xmlns:w="http://schemas.openxmlformats.org/wordprocessingml/2006/main">
  <w:divs>
    <w:div w:id="1018655756">
      <w:marLeft w:val="0"/>
      <w:marRight w:val="0"/>
      <w:marTop w:val="0"/>
      <w:marBottom w:val="0"/>
      <w:divBdr>
        <w:top w:val="none" w:sz="0" w:space="0" w:color="auto"/>
        <w:left w:val="none" w:sz="0" w:space="0" w:color="auto"/>
        <w:bottom w:val="none" w:sz="0" w:space="0" w:color="auto"/>
        <w:right w:val="none" w:sz="0" w:space="0" w:color="auto"/>
      </w:divBdr>
    </w:div>
    <w:div w:id="1018655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1517</Words>
  <Characters>8653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Rev. Josè Botelho</dc:creator>
  <cp:keywords/>
  <dc:description/>
  <cp:lastModifiedBy>Stefano</cp:lastModifiedBy>
  <cp:revision>2</cp:revision>
  <cp:lastPrinted>2016-05-24T06:02:00Z</cp:lastPrinted>
  <dcterms:created xsi:type="dcterms:W3CDTF">2016-05-24T06:04:00Z</dcterms:created>
  <dcterms:modified xsi:type="dcterms:W3CDTF">2016-05-24T06:04:00Z</dcterms:modified>
</cp:coreProperties>
</file>