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F4" w:rsidRPr="0047748D" w:rsidRDefault="00507858" w:rsidP="0047748D">
      <w:pPr>
        <w:spacing w:after="120" w:line="360" w:lineRule="auto"/>
        <w:jc w:val="center"/>
        <w:rPr>
          <w:noProof/>
          <w:sz w:val="28"/>
          <w:szCs w:val="28"/>
          <w:lang w:eastAsia="it-IT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3046578</wp:posOffset>
                </wp:positionH>
                <wp:positionV relativeFrom="paragraph">
                  <wp:posOffset>-372987</wp:posOffset>
                </wp:positionV>
                <wp:extent cx="251138" cy="212502"/>
                <wp:effectExtent l="0" t="0" r="15875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38" cy="2125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C6052" id="Rettangolo 2" o:spid="_x0000_s1026" style="position:absolute;margin-left:239.9pt;margin-top:-29.35pt;width:19.7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47748D" w:rsidRPr="0047748D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925195</wp:posOffset>
            </wp:positionH>
            <wp:positionV relativeFrom="margin">
              <wp:posOffset>-431442</wp:posOffset>
            </wp:positionV>
            <wp:extent cx="3909060" cy="1158875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5"/>
                    <a:stretch/>
                  </pic:blipFill>
                  <pic:spPr bwMode="auto">
                    <a:xfrm>
                      <a:off x="0" y="0"/>
                      <a:ext cx="390906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F1D" w:rsidRPr="0047748D" w:rsidRDefault="00E53F1D" w:rsidP="0047748D">
      <w:pPr>
        <w:spacing w:after="120" w:line="360" w:lineRule="auto"/>
        <w:jc w:val="center"/>
        <w:rPr>
          <w:rFonts w:ascii="Bookman Old Style" w:hAnsi="Bookman Old Style"/>
          <w:b/>
          <w:noProof/>
          <w:sz w:val="28"/>
          <w:szCs w:val="28"/>
          <w:lang w:eastAsia="it-IT"/>
        </w:rPr>
      </w:pPr>
    </w:p>
    <w:p w:rsidR="00407429" w:rsidRPr="0047748D" w:rsidRDefault="00407429" w:rsidP="0047748D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:rsidR="00507858" w:rsidRPr="00073C64" w:rsidRDefault="00073C64" w:rsidP="005828C4">
      <w:pPr>
        <w:spacing w:after="120" w:line="360" w:lineRule="auto"/>
        <w:jc w:val="center"/>
        <w:rPr>
          <w:rFonts w:ascii="Bookman Old Style" w:hAnsi="Bookman Old Style"/>
          <w:b/>
          <w:spacing w:val="-20"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SALUDO Y MENSAJE</w:t>
      </w:r>
    </w:p>
    <w:p w:rsidR="00407429" w:rsidRDefault="00407429" w:rsidP="0047748D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 w:rsidRPr="0047748D">
        <w:rPr>
          <w:rFonts w:ascii="Bookman Old Style" w:hAnsi="Bookman Old Style"/>
          <w:b/>
          <w:sz w:val="28"/>
          <w:szCs w:val="28"/>
          <w:lang w:val="es-ES"/>
        </w:rPr>
        <w:t>V CONGRESO MISIONERO AMERICANO</w:t>
      </w:r>
    </w:p>
    <w:p w:rsidR="004E5789" w:rsidRPr="0047748D" w:rsidRDefault="00073C64" w:rsidP="00073C64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ACTO INAUGURAL</w:t>
      </w:r>
      <w:r>
        <w:rPr>
          <w:rFonts w:ascii="Bookman Old Style" w:hAnsi="Bookman Old Style"/>
          <w:b/>
          <w:sz w:val="28"/>
          <w:szCs w:val="28"/>
          <w:lang w:val="es-ES"/>
        </w:rPr>
        <w:t xml:space="preserve"> – </w:t>
      </w:r>
      <w:r w:rsidR="005828C4">
        <w:rPr>
          <w:rFonts w:ascii="Bookman Old Style" w:hAnsi="Bookman Old Style"/>
          <w:b/>
          <w:sz w:val="28"/>
          <w:szCs w:val="28"/>
          <w:lang w:val="es-ES"/>
        </w:rPr>
        <w:t xml:space="preserve">MIÉRCOLES, </w:t>
      </w:r>
      <w:r>
        <w:rPr>
          <w:rFonts w:ascii="Bookman Old Style" w:hAnsi="Bookman Old Style"/>
          <w:b/>
          <w:sz w:val="28"/>
          <w:szCs w:val="28"/>
          <w:lang w:val="es-ES"/>
        </w:rPr>
        <w:t>11 JULIO 2018</w:t>
      </w:r>
    </w:p>
    <w:p w:rsidR="00407429" w:rsidRPr="0047748D" w:rsidRDefault="00407429" w:rsidP="0047748D">
      <w:pPr>
        <w:spacing w:after="120" w:line="360" w:lineRule="auto"/>
        <w:jc w:val="center"/>
        <w:rPr>
          <w:rFonts w:ascii="Bookman Old Style" w:hAnsi="Bookman Old Style"/>
          <w:sz w:val="28"/>
          <w:szCs w:val="28"/>
          <w:lang w:val="es-ES"/>
        </w:rPr>
      </w:pPr>
    </w:p>
    <w:p w:rsidR="0047748D" w:rsidRPr="0047748D" w:rsidRDefault="00F64F31" w:rsidP="0047748D">
      <w:pPr>
        <w:spacing w:after="120" w:line="360" w:lineRule="auto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>Queridos hermanos y hermanas: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</w:p>
    <w:p w:rsidR="00F64F31" w:rsidRPr="0047748D" w:rsidRDefault="00F64F31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 xml:space="preserve">Al inicio de 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>la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historia sagrada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>como narra el pasaje de la primera lectura de hoy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, tomada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del libro del Génesis (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Gén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 xml:space="preserve">. 2, 1-9), 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>y de cada momento importante de el</w:t>
      </w:r>
      <w:bookmarkStart w:id="0" w:name="_GoBack"/>
      <w:bookmarkEnd w:id="0"/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la,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hay siempre una llamada: el Señor habló a Abraham y le propuso una misión: convertirse en una gran nación: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“Yo haré de ti una gran nación”</w:t>
      </w:r>
      <w:r w:rsidRPr="0047748D">
        <w:rPr>
          <w:rFonts w:ascii="Bookman Old Style" w:hAnsi="Bookman Old Style"/>
          <w:sz w:val="28"/>
          <w:szCs w:val="28"/>
          <w:lang w:val="es-ES"/>
        </w:rPr>
        <w:t>, por esto le propuso salir de su propia tierra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: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“Deja tu tierra natal y la casa de tu padre”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donde no era posible cumplirla, y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“ve al país que yo te mostraré”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.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Abraham aceptó y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“partió”</w:t>
      </w:r>
      <w:r w:rsidRPr="0047748D">
        <w:rPr>
          <w:rFonts w:ascii="Bookman Old Style" w:hAnsi="Bookman Old Style"/>
          <w:sz w:val="28"/>
          <w:szCs w:val="28"/>
          <w:lang w:val="es-ES"/>
        </w:rPr>
        <w:t>.</w:t>
      </w:r>
    </w:p>
    <w:p w:rsidR="00F64F31" w:rsidRPr="0047748D" w:rsidRDefault="0006040A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 xml:space="preserve">La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historia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de Abraham es paradigmática, es decir, un modelo ejemplar, en el que siempre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encontramos </w:t>
      </w:r>
      <w:r w:rsidRPr="0047748D">
        <w:rPr>
          <w:rFonts w:ascii="Bookman Old Style" w:hAnsi="Bookman Old Style"/>
          <w:sz w:val="28"/>
          <w:szCs w:val="28"/>
          <w:lang w:val="es-ES"/>
        </w:rPr>
        <w:t>a Dios como aquel que toma la iniciativa,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que pide la colaboración del ser humano, sea hombre o mujer, y la adhesión a su proyecto; la respuesta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se lleva a cabo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por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la disponibilidad a colaborar, obedeciendo a Dios. </w:t>
      </w:r>
    </w:p>
    <w:p w:rsidR="0006040A" w:rsidRPr="0047748D" w:rsidRDefault="0006040A" w:rsidP="0047748D">
      <w:pPr>
        <w:spacing w:after="120" w:line="360" w:lineRule="auto"/>
        <w:ind w:firstLine="709"/>
        <w:jc w:val="both"/>
        <w:rPr>
          <w:rFonts w:ascii="Bookman Old Style" w:hAnsi="Bookman Old Style"/>
          <w:i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>No hay que olvidarse de señalar aquí que el proyecto de Dios trae consigo una bendición: y Dios di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jo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a Abraham: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“Tú serás una bendición”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; no se trata solo de un don para la vida y la familia de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Abraham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sino también para todos aquellos que lo acojan: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“Por ti serán bendecidos todos los pueblos de la tierra</w:t>
      </w:r>
      <w:r w:rsidR="00D76467" w:rsidRPr="0047748D">
        <w:rPr>
          <w:rFonts w:ascii="Bookman Old Style" w:hAnsi="Bookman Old Style"/>
          <w:i/>
          <w:sz w:val="28"/>
          <w:szCs w:val="28"/>
          <w:lang w:val="es-ES"/>
        </w:rPr>
        <w:t>”.</w:t>
      </w:r>
    </w:p>
    <w:p w:rsidR="0006040A" w:rsidRPr="0047748D" w:rsidRDefault="0006040A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lastRenderedPageBreak/>
        <w:t xml:space="preserve">La historia de la salvación de Dios, por tanto, trae siempre y constantemente la bendición de Dios; el pueblo de Dios lo sabe y lo entiende. Cuántas veces, como </w:t>
      </w:r>
      <w:proofErr w:type="gramStart"/>
      <w:r w:rsidRPr="0047748D">
        <w:rPr>
          <w:rFonts w:ascii="Bookman Old Style" w:hAnsi="Bookman Old Style"/>
          <w:sz w:val="28"/>
          <w:szCs w:val="28"/>
          <w:lang w:val="es-ES"/>
        </w:rPr>
        <w:t xml:space="preserve">sacerdote 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-</w:t>
      </w:r>
      <w:proofErr w:type="gramEnd"/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y pienso también en muchos de </w:t>
      </w:r>
      <w:r w:rsidR="00E53F1D" w:rsidRPr="0047748D">
        <w:rPr>
          <w:rFonts w:ascii="Bookman Old Style" w:hAnsi="Bookman Old Style"/>
          <w:sz w:val="28"/>
          <w:szCs w:val="28"/>
          <w:lang w:val="es-ES"/>
        </w:rPr>
        <w:t>ustedes</w:t>
      </w:r>
      <w:r w:rsidRPr="0047748D">
        <w:rPr>
          <w:rFonts w:ascii="Bookman Old Style" w:hAnsi="Bookman Old Style"/>
          <w:sz w:val="28"/>
          <w:szCs w:val="28"/>
          <w:lang w:val="es-ES"/>
        </w:rPr>
        <w:t>, queridos hermanos en el sacerdocio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>-, al encontrarnos ante personas que, al inicio de una nueva misión, han pedido la bendición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; </w:t>
      </w:r>
      <w:r w:rsidRPr="0047748D">
        <w:rPr>
          <w:rFonts w:ascii="Bookman Old Style" w:hAnsi="Bookman Old Style"/>
          <w:sz w:val="28"/>
          <w:szCs w:val="28"/>
          <w:lang w:val="es-ES"/>
        </w:rPr>
        <w:t>me he preguntado interiormente: ¿Quién soy yo para bendecir? En realidad yo era solo un instrumento, porque, en verdad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no se pedía “mi” bendición, ¡sino la del Altísimo! Cuántas veces un hijo que inicia su camino saliendo de casa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>pide la bendición de los padres. Se trata de un gesto bíblico que se</w:t>
      </w:r>
      <w:r w:rsidR="00044A63" w:rsidRPr="0047748D">
        <w:rPr>
          <w:rFonts w:ascii="Bookman Old Style" w:hAnsi="Bookman Old Style"/>
          <w:sz w:val="28"/>
          <w:szCs w:val="28"/>
          <w:lang w:val="es-ES"/>
        </w:rPr>
        <w:t xml:space="preserve"> puede aplicar extraordinariamente bien al inicio de cualquier iniciativa, como la del V CAM (el quinto Congreso Misionero Americano), en el que necesitamos la bendición de Dios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 -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044A63" w:rsidRPr="0047748D">
        <w:rPr>
          <w:rFonts w:ascii="Bookman Old Style" w:hAnsi="Bookman Old Style"/>
          <w:sz w:val="28"/>
          <w:szCs w:val="28"/>
          <w:lang w:val="es-ES"/>
        </w:rPr>
        <w:t xml:space="preserve">y eso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es lo que estamos haciendo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 con esta solemne celebración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-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 para entender bien y llevar adelante la obra que Jesús dejó a sus discípulos en el momento de su retorno al Padre, como cuenta el último párrafo del Evangelio de Lucas: Jesús </w:t>
      </w:r>
      <w:r w:rsidR="00B54E42" w:rsidRPr="0047748D">
        <w:rPr>
          <w:rFonts w:ascii="Bookman Old Style" w:hAnsi="Bookman Old Style"/>
          <w:i/>
          <w:sz w:val="28"/>
          <w:szCs w:val="28"/>
          <w:lang w:val="es-ES"/>
        </w:rPr>
        <w:t xml:space="preserve">“los condujo fuera hacia Betania y, alzando las manos, los bendijo. </w:t>
      </w:r>
      <w:r w:rsidR="00E46A78" w:rsidRPr="0047748D">
        <w:rPr>
          <w:rFonts w:ascii="Bookman Old Style" w:hAnsi="Bookman Old Style"/>
          <w:i/>
          <w:sz w:val="28"/>
          <w:szCs w:val="28"/>
          <w:lang w:val="es-ES"/>
        </w:rPr>
        <w:t>[</w:t>
      </w:r>
      <w:r w:rsidR="00B54E42" w:rsidRPr="0047748D">
        <w:rPr>
          <w:rFonts w:ascii="Bookman Old Style" w:hAnsi="Bookman Old Style"/>
          <w:i/>
          <w:sz w:val="28"/>
          <w:szCs w:val="28"/>
          <w:lang w:val="es-ES"/>
        </w:rPr>
        <w:t>...</w:t>
      </w:r>
      <w:r w:rsidR="00E46A78" w:rsidRPr="0047748D">
        <w:rPr>
          <w:rFonts w:ascii="Bookman Old Style" w:hAnsi="Bookman Old Style"/>
          <w:i/>
          <w:sz w:val="28"/>
          <w:szCs w:val="28"/>
          <w:lang w:val="es-ES"/>
        </w:rPr>
        <w:t>]</w:t>
      </w:r>
      <w:r w:rsidR="00B54E42" w:rsidRPr="0047748D">
        <w:rPr>
          <w:rFonts w:ascii="Bookman Old Style" w:hAnsi="Bookman Old Style"/>
          <w:i/>
          <w:sz w:val="28"/>
          <w:szCs w:val="28"/>
          <w:lang w:val="es-ES"/>
        </w:rPr>
        <w:t xml:space="preserve"> </w:t>
      </w:r>
      <w:r w:rsidR="00E46A78" w:rsidRPr="0047748D">
        <w:rPr>
          <w:rFonts w:ascii="Bookman Old Style" w:hAnsi="Bookman Old Style"/>
          <w:i/>
          <w:sz w:val="28"/>
          <w:szCs w:val="28"/>
          <w:lang w:val="es-ES"/>
        </w:rPr>
        <w:t>Después</w:t>
      </w:r>
      <w:r w:rsidR="00B54E42" w:rsidRPr="0047748D">
        <w:rPr>
          <w:rFonts w:ascii="Bookman Old Style" w:hAnsi="Bookman Old Style"/>
          <w:i/>
          <w:sz w:val="28"/>
          <w:szCs w:val="28"/>
          <w:lang w:val="es-ES"/>
        </w:rPr>
        <w:t xml:space="preserve"> ellos volvieron a Jerusalén con gran alegría”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 (</w:t>
      </w:r>
      <w:proofErr w:type="spellStart"/>
      <w:r w:rsidR="00B54E42" w:rsidRPr="0047748D">
        <w:rPr>
          <w:rFonts w:ascii="Bookman Old Style" w:hAnsi="Bookman Old Style"/>
          <w:sz w:val="28"/>
          <w:szCs w:val="28"/>
          <w:lang w:val="es-ES"/>
        </w:rPr>
        <w:t>Lc</w:t>
      </w:r>
      <w:proofErr w:type="spellEnd"/>
      <w:r w:rsidR="00B54E42" w:rsidRPr="0047748D">
        <w:rPr>
          <w:rFonts w:ascii="Bookman Old Style" w:hAnsi="Bookman Old Style"/>
          <w:sz w:val="28"/>
          <w:szCs w:val="28"/>
          <w:lang w:val="es-ES"/>
        </w:rPr>
        <w:t>. 24, 50ss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). D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esde aquel momento, como se narra al comienzo del libro de los Hechos de los Apóstoles,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con 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>aquellos que habían sido elegidos por el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Señor, con la presencia de María, la madre de Jesús,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tuvo</w:t>
      </w:r>
      <w:r w:rsidR="00B54E42" w:rsidRPr="0047748D">
        <w:rPr>
          <w:rFonts w:ascii="Bookman Old Style" w:hAnsi="Bookman Old Style"/>
          <w:sz w:val="28"/>
          <w:szCs w:val="28"/>
          <w:lang w:val="es-ES"/>
        </w:rPr>
        <w:t xml:space="preserve"> inicio toda y cada obra misionera y de evangelización.</w:t>
      </w:r>
    </w:p>
    <w:p w:rsidR="00B54E42" w:rsidRPr="0047748D" w:rsidRDefault="00B54E42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 xml:space="preserve">¿Qué es la obra misionera? Este es el interrogante al que debemos responder; porque si no sabemos qué es,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también </w:t>
      </w:r>
      <w:r w:rsidRPr="0047748D">
        <w:rPr>
          <w:rFonts w:ascii="Bookman Old Style" w:hAnsi="Bookman Old Style"/>
          <w:sz w:val="28"/>
          <w:szCs w:val="28"/>
          <w:lang w:val="es-ES"/>
        </w:rPr>
        <w:t>aquello que hacemos corre el riesgo de ser otra cosa.</w:t>
      </w:r>
    </w:p>
    <w:p w:rsidR="00B54E42" w:rsidRPr="0047748D" w:rsidRDefault="00B54E42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 xml:space="preserve">La obra misionera tiene, en primer lugar, un corazón, un centro, un nombre: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Jesús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que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según la terminología hebraica, </w:t>
      </w:r>
      <w:r w:rsidRPr="0047748D">
        <w:rPr>
          <w:rFonts w:ascii="Bookman Old Style" w:hAnsi="Bookman Old Style"/>
          <w:sz w:val="28"/>
          <w:szCs w:val="28"/>
          <w:lang w:val="es-ES"/>
        </w:rPr>
        <w:lastRenderedPageBreak/>
        <w:t>significa “Dios es ayuda”; el mismo Ánge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l </w:t>
      </w:r>
      <w:r w:rsidRPr="0047748D">
        <w:rPr>
          <w:rFonts w:ascii="Bookman Old Style" w:hAnsi="Bookman Old Style"/>
          <w:sz w:val="28"/>
          <w:szCs w:val="28"/>
          <w:lang w:val="es-ES"/>
        </w:rPr>
        <w:t>explica a María y a José (Mt. 1, 21), y luego también a los pastores, que aquel niño es “un salvador” (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Lc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 xml:space="preserve"> 2, 11), y todos los que se encuentra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n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con Él, empezando por Isabel, reconocen en Él al “Bendito”: </w:t>
      </w:r>
      <w:r w:rsidRPr="0047748D">
        <w:rPr>
          <w:rFonts w:ascii="Bookman Old Style" w:hAnsi="Bookman Old Style"/>
          <w:i/>
          <w:sz w:val="28"/>
          <w:szCs w:val="28"/>
          <w:lang w:val="es-ES"/>
        </w:rPr>
        <w:t>“Bendito el fruto de tu vientre”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(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Lc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 xml:space="preserve">. 1, 42). En el nombre de Jesús está toda bendición de Dios para la humanidad. Deseo insistir en este punto para que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quede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claro que la obra misionera es, sobre todo, obra de bendición para todos aquellos a quienes se les anuncia el nombre del Señor. De esto es necesario ser conscientes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para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evitar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que la obra misionera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se reduzca a la filantropía o a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nuestras obras de buena voluntad. Las mismas obras de bien, de educación, de apoyo, de defensa de los maltratados, de caridad, de justicia, de preferencia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por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los pobres, los marginados y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por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todas las periferias reales y existenciales, como suele decir 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>claramente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el Papa Francisco, tienen como lazo de unión indisoluble el nombre de Jesús</w:t>
      </w:r>
      <w:r w:rsidR="00E46A78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Pr="0047748D">
        <w:rPr>
          <w:rFonts w:ascii="Bookman Old Style" w:hAnsi="Bookman Old Style"/>
          <w:sz w:val="28"/>
          <w:szCs w:val="28"/>
          <w:lang w:val="es-ES"/>
        </w:rPr>
        <w:t>y, por tanto, todo es bendición. Esta bendición es trascendente, pero se hace concreta en la vida real, en la vida humana, hacia la cual Dios ha dirigido su mirada.</w:t>
      </w:r>
    </w:p>
    <w:p w:rsidR="00B54E42" w:rsidRPr="0047748D" w:rsidRDefault="00B54E42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>En consecuencia, cualquier obra misionera es</w:t>
      </w:r>
      <w:r w:rsidR="002C0125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al mismo tiempo</w:t>
      </w:r>
      <w:r w:rsidR="002C0125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anuncio y testimonio: anunci</w:t>
      </w:r>
      <w:r w:rsidR="002C0125" w:rsidRPr="0047748D">
        <w:rPr>
          <w:rFonts w:ascii="Bookman Old Style" w:hAnsi="Bookman Old Style"/>
          <w:sz w:val="28"/>
          <w:szCs w:val="28"/>
          <w:lang w:val="es-ES"/>
        </w:rPr>
        <w:t>o</w:t>
      </w:r>
      <w:r w:rsidRPr="0047748D">
        <w:rPr>
          <w:rFonts w:ascii="Bookman Old Style" w:hAnsi="Bookman Old Style"/>
          <w:sz w:val="28"/>
          <w:szCs w:val="28"/>
          <w:lang w:val="es-ES"/>
        </w:rPr>
        <w:t>, por tanto, de Jesús</w:t>
      </w:r>
      <w:r w:rsidR="002C0125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es decir, de su obra, de su amor, de su ternura, de su cargarse con mis pecados, incluso aquellos más </w:t>
      </w:r>
      <w:r w:rsidR="002C0125" w:rsidRPr="0047748D">
        <w:rPr>
          <w:rFonts w:ascii="Bookman Old Style" w:hAnsi="Bookman Old Style"/>
          <w:sz w:val="28"/>
          <w:szCs w:val="28"/>
          <w:lang w:val="es-ES"/>
        </w:rPr>
        <w:t>graves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y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 xml:space="preserve">de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que en el arrepentimiento está el perdón; tener esta conciencia significa reconocer lo que Dios ha hecho en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mí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y conmigo en mi vida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. S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i falta esta conciencia,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resultamos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superficiales,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 xml:space="preserve">nos quedamos </w:t>
      </w:r>
      <w:r w:rsidRPr="0047748D">
        <w:rPr>
          <w:rFonts w:ascii="Bookman Old Style" w:hAnsi="Bookman Old Style"/>
          <w:sz w:val="28"/>
          <w:szCs w:val="28"/>
          <w:lang w:val="es-ES"/>
        </w:rPr>
        <w:t>vacíos y no somos para nada creíbles. Hoy es fundamental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ser creíbles, pero no por la multiplicidad de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 xml:space="preserve">nuestras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palabras, sino por el testimonio de la vida recibida 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>en Cristo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>; por esto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compartir la propia 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lastRenderedPageBreak/>
        <w:t>experiencia es abrir el surco de la vida a los demás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par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a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que Dios ponga la semilla de la fe y de la gracia. De esta experiencia existencial nace el empuje, ese </w:t>
      </w:r>
      <w:proofErr w:type="spellStart"/>
      <w:r w:rsidR="00D76467" w:rsidRPr="0047748D">
        <w:rPr>
          <w:rFonts w:ascii="Bookman Old Style" w:hAnsi="Bookman Old Style"/>
          <w:i/>
          <w:sz w:val="28"/>
          <w:szCs w:val="28"/>
          <w:lang w:val="es-ES"/>
        </w:rPr>
        <w:t>urget</w:t>
      </w:r>
      <w:proofErr w:type="spellEnd"/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, como dice San Pablo en la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S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egunda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C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arta a los Corintios (2 </w:t>
      </w:r>
      <w:proofErr w:type="spellStart"/>
      <w:r w:rsidR="00D76467" w:rsidRPr="0047748D">
        <w:rPr>
          <w:rFonts w:ascii="Bookman Old Style" w:hAnsi="Bookman Old Style"/>
          <w:sz w:val="28"/>
          <w:szCs w:val="28"/>
          <w:lang w:val="es-ES"/>
        </w:rPr>
        <w:t>Cor</w:t>
      </w:r>
      <w:proofErr w:type="spellEnd"/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. 5, 14), que lleva a </w:t>
      </w:r>
      <w:proofErr w:type="gramStart"/>
      <w:r w:rsidR="00C80622" w:rsidRPr="0047748D">
        <w:rPr>
          <w:rFonts w:ascii="Bookman Old Style" w:hAnsi="Bookman Old Style"/>
          <w:sz w:val="28"/>
          <w:szCs w:val="28"/>
          <w:lang w:val="es-ES"/>
        </w:rPr>
        <w:t>aquella</w:t>
      </w:r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r w:rsidR="00D76467" w:rsidRPr="0047748D">
        <w:rPr>
          <w:rFonts w:ascii="Bookman Old Style" w:hAnsi="Bookman Old Style"/>
          <w:i/>
          <w:sz w:val="28"/>
          <w:szCs w:val="28"/>
          <w:lang w:val="es-ES"/>
        </w:rPr>
        <w:t>caritas</w:t>
      </w:r>
      <w:proofErr w:type="gramEnd"/>
      <w:r w:rsidR="00D76467" w:rsidRPr="0047748D">
        <w:rPr>
          <w:rFonts w:ascii="Bookman Old Style" w:hAnsi="Bookman Old Style"/>
          <w:sz w:val="28"/>
          <w:szCs w:val="28"/>
          <w:lang w:val="es-ES"/>
        </w:rPr>
        <w:t xml:space="preserve"> que es la vida misionera.</w:t>
      </w:r>
    </w:p>
    <w:p w:rsidR="00D76467" w:rsidRPr="0047748D" w:rsidRDefault="00D76467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>En este punto, no puedo dejar de citar el gran ejemplo de una mujer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boliviana por adopción</w:t>
      </w:r>
      <w:r w:rsidR="008D7B9A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que, bajo el impulso de cuanto Dios había obrado en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e</w:t>
      </w:r>
      <w:r w:rsidRPr="0047748D">
        <w:rPr>
          <w:rFonts w:ascii="Bookman Old Style" w:hAnsi="Bookman Old Style"/>
          <w:sz w:val="28"/>
          <w:szCs w:val="28"/>
          <w:lang w:val="es-ES"/>
        </w:rPr>
        <w:t>lla, se hizo misionera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. N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o solo asumió el nombre de Jesús, sino que se dio completamente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a anunciarlo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y a seguir la obra de Cristo en esta tierra bendita de Bolivia. Habéis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comprendido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que estoy hablando de la Beata 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M</w:t>
      </w:r>
      <w:r w:rsidRPr="0047748D">
        <w:rPr>
          <w:rFonts w:ascii="Bookman Old Style" w:hAnsi="Bookman Old Style"/>
          <w:sz w:val="28"/>
          <w:szCs w:val="28"/>
          <w:lang w:val="es-ES"/>
        </w:rPr>
        <w:t>adre María Ignacia de Jesús, cuyas reliquias están hoy entre nosotros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. E</w:t>
      </w:r>
      <w:r w:rsidRPr="0047748D">
        <w:rPr>
          <w:rFonts w:ascii="Bookman Old Style" w:hAnsi="Bookman Old Style"/>
          <w:sz w:val="28"/>
          <w:szCs w:val="28"/>
          <w:lang w:val="es-ES"/>
        </w:rPr>
        <w:t>n su historia se lee que ella sintió que el mismo Señor la llamaba: “¡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Nazaria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>, tú sígueme!”, y tu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v</w:t>
      </w:r>
      <w:r w:rsidRPr="0047748D">
        <w:rPr>
          <w:rFonts w:ascii="Bookman Old Style" w:hAnsi="Bookman Old Style"/>
          <w:sz w:val="28"/>
          <w:szCs w:val="28"/>
          <w:lang w:val="es-ES"/>
        </w:rPr>
        <w:t>o de Jesús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 xml:space="preserve"> un sufrido, pero al mismo tiempo dulce y continuo, recuerdo de su Pasión. Muy amada de Jesús, pero no tanto de sus familiares, que le obstaculizaban el camino hacia la vida religiosa, aceptó venir a Bolivia, donde descubrió, justo en un momento en que se encontraba gravemente enferma, un amor inmenso hacia el apostolado misionero. Fundó un nuevo Instituto, las Misioneras Cruzadas de la Iglesia, </w:t>
      </w:r>
      <w:r w:rsidR="005A7234" w:rsidRPr="0047748D">
        <w:rPr>
          <w:rFonts w:ascii="Bookman Old Style" w:hAnsi="Bookman Old Style"/>
          <w:sz w:val="28"/>
          <w:szCs w:val="28"/>
          <w:lang w:val="es-ES"/>
        </w:rPr>
        <w:t>para que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 xml:space="preserve"> su pasión por el Evangelio y por los pobres pudiera continuar más allá de su vida, que ofrecía con gusto por la Iglesia. Se cuenta que cuando encontró a Pío XI en Roma, en 1934, al manifestarle al Pontífice su deseo de morir por la Iglesia, el </w:t>
      </w:r>
      <w:r w:rsidR="005A7234" w:rsidRPr="0047748D">
        <w:rPr>
          <w:rFonts w:ascii="Bookman Old Style" w:hAnsi="Bookman Old Style"/>
          <w:sz w:val="28"/>
          <w:szCs w:val="28"/>
          <w:lang w:val="es-ES"/>
        </w:rPr>
        <w:t>P</w:t>
      </w:r>
      <w:r w:rsidR="00C80622" w:rsidRPr="0047748D">
        <w:rPr>
          <w:rFonts w:ascii="Bookman Old Style" w:hAnsi="Bookman Old Style"/>
          <w:sz w:val="28"/>
          <w:szCs w:val="28"/>
          <w:lang w:val="es-ES"/>
        </w:rPr>
        <w:t>apa le dijo: “No morir, sino vivir y trabajar por la Iglesia”. El próximo 14 de octubre, el Papa Francisco canonizará a esta mujer extraordinaria como auténtica misionera de nuestro tiempo, y me parece hermoso que este Congreso tenga lugar en la vigilia de su canonización.</w:t>
      </w:r>
    </w:p>
    <w:p w:rsidR="00C80622" w:rsidRPr="0047748D" w:rsidRDefault="00C80622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lastRenderedPageBreak/>
        <w:t xml:space="preserve">Hoy se inaugura este importante evento </w:t>
      </w:r>
      <w:r w:rsidR="00C051CE" w:rsidRPr="0047748D">
        <w:rPr>
          <w:rFonts w:ascii="Bookman Old Style" w:hAnsi="Bookman Old Style"/>
          <w:sz w:val="28"/>
          <w:szCs w:val="28"/>
          <w:lang w:val="es-ES"/>
        </w:rPr>
        <w:t xml:space="preserve">eclesial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americano, </w:t>
      </w:r>
      <w:r w:rsidR="005A7234" w:rsidRPr="0047748D">
        <w:rPr>
          <w:rFonts w:ascii="Bookman Old Style" w:hAnsi="Bookman Old Style"/>
          <w:sz w:val="28"/>
          <w:szCs w:val="28"/>
          <w:lang w:val="es-ES"/>
        </w:rPr>
        <w:t>que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, después de Maracaibo, </w:t>
      </w:r>
      <w:r w:rsidR="005A7234" w:rsidRPr="0047748D">
        <w:rPr>
          <w:rFonts w:ascii="Bookman Old Style" w:hAnsi="Bookman Old Style"/>
          <w:sz w:val="28"/>
          <w:szCs w:val="28"/>
          <w:lang w:val="es-ES"/>
        </w:rPr>
        <w:t>nos permite valorar nuestro compromiso misionero y nos permite tomar un nuevo empuje, renovado en el ardor y en la pasión por Cristo. Amar a esta tierra americana significa hacerle el don de Jesús bendito. Yo creo que esto es lo que constituye la verdadera bendición, la misma promesa hecha a Abraham, renovada y consagrada por Jesús. Una bendición de la que somos portadores por lo mucho que amamos a esta gente: a sus pobres, desempleados y marginados en particular, y a todos los que tienen hambre y sed de justicia.</w:t>
      </w:r>
    </w:p>
    <w:p w:rsidR="005A7234" w:rsidRPr="0047748D" w:rsidRDefault="005A7234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 xml:space="preserve">Agradezco, por lo tanto, en nombre del Santo Padre, a los </w:t>
      </w:r>
      <w:r w:rsidR="00236312" w:rsidRPr="0047748D">
        <w:rPr>
          <w:rFonts w:ascii="Bookman Old Style" w:hAnsi="Bookman Old Style"/>
          <w:sz w:val="28"/>
          <w:szCs w:val="28"/>
          <w:lang w:val="es-ES"/>
        </w:rPr>
        <w:t>O</w:t>
      </w:r>
      <w:r w:rsidRPr="0047748D">
        <w:rPr>
          <w:rFonts w:ascii="Bookman Old Style" w:hAnsi="Bookman Old Style"/>
          <w:sz w:val="28"/>
          <w:szCs w:val="28"/>
          <w:lang w:val="es-ES"/>
        </w:rPr>
        <w:t>bispos de Bolivia</w:t>
      </w:r>
      <w:r w:rsidR="00AE3FF4" w:rsidRPr="0047748D">
        <w:rPr>
          <w:rFonts w:ascii="Bookman Old Style" w:hAnsi="Bookman Old Style"/>
          <w:sz w:val="28"/>
          <w:szCs w:val="28"/>
          <w:lang w:val="es-ES"/>
        </w:rPr>
        <w:t>,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a sus autoridades, que hayan permitido que celebremos aquí este evento; doy las gracias al Arzobispo de esta Archidiócesis de Santa Cruz de la Sierra, S.E. Mons. Sergio Alfredo 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Gualberti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 xml:space="preserve"> 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Calandrina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 xml:space="preserve">, que nos hospeda; </w:t>
      </w:r>
      <w:r w:rsidR="00236312" w:rsidRPr="0047748D">
        <w:rPr>
          <w:rFonts w:ascii="Bookman Old Style" w:hAnsi="Bookman Old Style"/>
          <w:sz w:val="28"/>
          <w:szCs w:val="28"/>
          <w:lang w:val="es-ES"/>
        </w:rPr>
        <w:t xml:space="preserve">al Presidente de la Conferencia Episcopal, S.E. Mons. Ricardo Ernesto Centellas Guzmán; 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al Director Nacional de las Obras Misionales Pontificias de Bolivia, S.E. Mons. Eugenio </w:t>
      </w:r>
      <w:proofErr w:type="spellStart"/>
      <w:r w:rsidRPr="0047748D">
        <w:rPr>
          <w:rFonts w:ascii="Bookman Old Style" w:hAnsi="Bookman Old Style"/>
          <w:sz w:val="28"/>
          <w:szCs w:val="28"/>
          <w:lang w:val="es-ES"/>
        </w:rPr>
        <w:t>Scarpellini</w:t>
      </w:r>
      <w:proofErr w:type="spellEnd"/>
      <w:r w:rsidRPr="0047748D">
        <w:rPr>
          <w:rFonts w:ascii="Bookman Old Style" w:hAnsi="Bookman Old Style"/>
          <w:sz w:val="28"/>
          <w:szCs w:val="28"/>
          <w:lang w:val="es-ES"/>
        </w:rPr>
        <w:t>, Obispo de El Alto</w:t>
      </w:r>
      <w:r w:rsidR="00236312" w:rsidRPr="0047748D">
        <w:rPr>
          <w:rFonts w:ascii="Bookman Old Style" w:hAnsi="Bookman Old Style"/>
          <w:sz w:val="28"/>
          <w:szCs w:val="28"/>
          <w:lang w:val="es-ES"/>
        </w:rPr>
        <w:t>;</w:t>
      </w:r>
      <w:r w:rsidRPr="0047748D">
        <w:rPr>
          <w:rFonts w:ascii="Bookman Old Style" w:hAnsi="Bookman Old Style"/>
          <w:sz w:val="28"/>
          <w:szCs w:val="28"/>
          <w:lang w:val="es-ES"/>
        </w:rPr>
        <w:t xml:space="preserve"> y a todos los que con una grande y admirable generosidad colaboran por el </w:t>
      </w:r>
      <w:r w:rsidR="00C051CE" w:rsidRPr="0047748D">
        <w:rPr>
          <w:rFonts w:ascii="Bookman Old Style" w:hAnsi="Bookman Old Style"/>
          <w:sz w:val="28"/>
          <w:szCs w:val="28"/>
          <w:lang w:val="es-ES"/>
        </w:rPr>
        <w:t xml:space="preserve">buen </w:t>
      </w:r>
      <w:r w:rsidRPr="0047748D">
        <w:rPr>
          <w:rFonts w:ascii="Bookman Old Style" w:hAnsi="Bookman Old Style"/>
          <w:sz w:val="28"/>
          <w:szCs w:val="28"/>
          <w:lang w:val="es-ES"/>
        </w:rPr>
        <w:t>éxito del Congreso.</w:t>
      </w:r>
    </w:p>
    <w:p w:rsidR="005A7234" w:rsidRPr="0047748D" w:rsidRDefault="005A7234" w:rsidP="0047748D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7748D">
        <w:rPr>
          <w:rFonts w:ascii="Bookman Old Style" w:hAnsi="Bookman Old Style"/>
          <w:sz w:val="28"/>
          <w:szCs w:val="28"/>
          <w:lang w:val="es-ES"/>
        </w:rPr>
        <w:t>A todos traigo, al mismo tiempo, el saludo afectuoso y la bendición del Santo Padre.</w:t>
      </w:r>
    </w:p>
    <w:sectPr w:rsidR="005A7234" w:rsidRPr="0047748D" w:rsidSect="0047748D">
      <w:footerReference w:type="default" r:id="rId7"/>
      <w:pgSz w:w="11906" w:h="16838"/>
      <w:pgMar w:top="1418" w:right="1418" w:bottom="1418" w:left="1418" w:header="709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9D" w:rsidRDefault="0002299D" w:rsidP="00E53F1D">
      <w:pPr>
        <w:spacing w:after="0" w:line="240" w:lineRule="auto"/>
      </w:pPr>
      <w:r>
        <w:separator/>
      </w:r>
    </w:p>
  </w:endnote>
  <w:endnote w:type="continuationSeparator" w:id="0">
    <w:p w:rsidR="0002299D" w:rsidRDefault="0002299D" w:rsidP="00E5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1D" w:rsidRPr="00E53F1D" w:rsidRDefault="00E53F1D">
    <w:pPr>
      <w:pStyle w:val="Pidipagina"/>
      <w:jc w:val="center"/>
      <w:rPr>
        <w:rFonts w:ascii="Bookman Old Style" w:hAnsi="Bookman Old Style"/>
      </w:rPr>
    </w:pPr>
    <w:r w:rsidRPr="00E53F1D">
      <w:rPr>
        <w:rFonts w:ascii="Bookman Old Style" w:hAnsi="Bookman Old Style"/>
      </w:rPr>
      <w:t xml:space="preserve">- </w:t>
    </w:r>
    <w:sdt>
      <w:sdtPr>
        <w:rPr>
          <w:rFonts w:ascii="Bookman Old Style" w:hAnsi="Bookman Old Style"/>
        </w:rPr>
        <w:id w:val="-1998099777"/>
        <w:docPartObj>
          <w:docPartGallery w:val="Page Numbers (Bottom of Page)"/>
          <w:docPartUnique/>
        </w:docPartObj>
      </w:sdtPr>
      <w:sdtEndPr/>
      <w:sdtContent>
        <w:r w:rsidRPr="00E53F1D">
          <w:rPr>
            <w:rFonts w:ascii="Bookman Old Style" w:hAnsi="Bookman Old Style"/>
          </w:rPr>
          <w:fldChar w:fldCharType="begin"/>
        </w:r>
        <w:r w:rsidRPr="00E53F1D">
          <w:rPr>
            <w:rFonts w:ascii="Bookman Old Style" w:hAnsi="Bookman Old Style"/>
          </w:rPr>
          <w:instrText>PAGE   \* MERGEFORMAT</w:instrText>
        </w:r>
        <w:r w:rsidRPr="00E53F1D">
          <w:rPr>
            <w:rFonts w:ascii="Bookman Old Style" w:hAnsi="Bookman Old Style"/>
          </w:rPr>
          <w:fldChar w:fldCharType="separate"/>
        </w:r>
        <w:r w:rsidR="005828C4">
          <w:rPr>
            <w:rFonts w:ascii="Bookman Old Style" w:hAnsi="Bookman Old Style"/>
            <w:noProof/>
          </w:rPr>
          <w:t>2</w:t>
        </w:r>
        <w:r w:rsidRPr="00E53F1D">
          <w:rPr>
            <w:rFonts w:ascii="Bookman Old Style" w:hAnsi="Bookman Old Style"/>
          </w:rPr>
          <w:fldChar w:fldCharType="end"/>
        </w:r>
        <w:r w:rsidRPr="00E53F1D">
          <w:rPr>
            <w:rFonts w:ascii="Bookman Old Style" w:hAnsi="Bookman Old Style"/>
          </w:rPr>
          <w:t xml:space="preserve"> -</w:t>
        </w:r>
      </w:sdtContent>
    </w:sdt>
  </w:p>
  <w:p w:rsidR="00E53F1D" w:rsidRDefault="00E53F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9D" w:rsidRDefault="0002299D" w:rsidP="00E53F1D">
      <w:pPr>
        <w:spacing w:after="0" w:line="240" w:lineRule="auto"/>
      </w:pPr>
      <w:r>
        <w:separator/>
      </w:r>
    </w:p>
  </w:footnote>
  <w:footnote w:type="continuationSeparator" w:id="0">
    <w:p w:rsidR="0002299D" w:rsidRDefault="0002299D" w:rsidP="00E53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31"/>
    <w:rsid w:val="0002299D"/>
    <w:rsid w:val="00044A63"/>
    <w:rsid w:val="0006040A"/>
    <w:rsid w:val="00073C64"/>
    <w:rsid w:val="00236312"/>
    <w:rsid w:val="002C0125"/>
    <w:rsid w:val="002D4DD9"/>
    <w:rsid w:val="00407429"/>
    <w:rsid w:val="0047748D"/>
    <w:rsid w:val="004E5789"/>
    <w:rsid w:val="00507858"/>
    <w:rsid w:val="005828C4"/>
    <w:rsid w:val="005A7234"/>
    <w:rsid w:val="008D7B9A"/>
    <w:rsid w:val="00954FB6"/>
    <w:rsid w:val="00AE3FF4"/>
    <w:rsid w:val="00B54E42"/>
    <w:rsid w:val="00C051CE"/>
    <w:rsid w:val="00C80622"/>
    <w:rsid w:val="00CC7854"/>
    <w:rsid w:val="00CD111C"/>
    <w:rsid w:val="00D76467"/>
    <w:rsid w:val="00E46A78"/>
    <w:rsid w:val="00E53F1D"/>
    <w:rsid w:val="00E853A2"/>
    <w:rsid w:val="00F64F31"/>
    <w:rsid w:val="00F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632DC0-E1EB-468E-B33B-E2C6CA2C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2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5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F1D"/>
  </w:style>
  <w:style w:type="paragraph" w:styleId="Pidipagina">
    <w:name w:val="footer"/>
    <w:basedOn w:val="Normale"/>
    <w:link w:val="PidipaginaCarattere"/>
    <w:uiPriority w:val="99"/>
    <w:unhideWhenUsed/>
    <w:rsid w:val="00E5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Congregazione per l'evangelizzazione dei popoli</Company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Maria Luisa Belmonte</dc:creator>
  <cp:keywords/>
  <dc:description/>
  <cp:lastModifiedBy>Sr. Maria Luisa Belmonte</cp:lastModifiedBy>
  <cp:revision>16</cp:revision>
  <cp:lastPrinted>2018-07-04T10:28:00Z</cp:lastPrinted>
  <dcterms:created xsi:type="dcterms:W3CDTF">2018-07-02T07:04:00Z</dcterms:created>
  <dcterms:modified xsi:type="dcterms:W3CDTF">2018-07-04T10:38:00Z</dcterms:modified>
</cp:coreProperties>
</file>