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0E7" w:rsidRDefault="006150E7" w:rsidP="006150E7">
      <w:pPr>
        <w:spacing w:line="360" w:lineRule="auto"/>
        <w:jc w:val="center"/>
        <w:rPr>
          <w:rFonts w:ascii="Bookman Old Style" w:eastAsia="Times New Roman" w:hAnsi="Bookman Old Style" w:cs="Times New Roman"/>
          <w:b/>
          <w:bCs/>
          <w:color w:val="222222"/>
          <w:sz w:val="26"/>
          <w:szCs w:val="26"/>
          <w:lang w:val="it-IT"/>
        </w:rPr>
      </w:pPr>
    </w:p>
    <w:p w:rsidR="006150E7" w:rsidRDefault="006150E7" w:rsidP="006150E7">
      <w:pPr>
        <w:spacing w:line="360" w:lineRule="auto"/>
        <w:jc w:val="center"/>
        <w:rPr>
          <w:rFonts w:ascii="Bookman Old Style" w:eastAsia="Times New Roman" w:hAnsi="Bookman Old Style" w:cs="Times New Roman"/>
          <w:b/>
          <w:bCs/>
          <w:color w:val="222222"/>
          <w:sz w:val="26"/>
          <w:szCs w:val="26"/>
          <w:lang w:val="it-IT"/>
        </w:rPr>
      </w:pPr>
    </w:p>
    <w:p w:rsidR="006150E7" w:rsidRDefault="006150E7" w:rsidP="006150E7">
      <w:pPr>
        <w:spacing w:line="360" w:lineRule="auto"/>
        <w:jc w:val="center"/>
        <w:rPr>
          <w:rFonts w:ascii="Bookman Old Style" w:eastAsia="Times New Roman" w:hAnsi="Bookman Old Style" w:cs="Times New Roman"/>
          <w:b/>
          <w:bCs/>
          <w:color w:val="222222"/>
          <w:sz w:val="26"/>
          <w:szCs w:val="26"/>
          <w:lang w:val="it-IT"/>
        </w:rPr>
      </w:pPr>
    </w:p>
    <w:p w:rsidR="006150E7" w:rsidRDefault="006150E7" w:rsidP="006150E7">
      <w:pPr>
        <w:spacing w:line="360" w:lineRule="auto"/>
        <w:jc w:val="center"/>
        <w:rPr>
          <w:rFonts w:ascii="Bookman Old Style" w:eastAsia="Times New Roman" w:hAnsi="Bookman Old Style" w:cs="Times New Roman"/>
          <w:b/>
          <w:bCs/>
          <w:color w:val="222222"/>
          <w:sz w:val="26"/>
          <w:szCs w:val="26"/>
          <w:lang w:val="it-IT"/>
        </w:rPr>
      </w:pPr>
    </w:p>
    <w:p w:rsidR="006150E7" w:rsidRDefault="006150E7" w:rsidP="006150E7">
      <w:pPr>
        <w:spacing w:line="360" w:lineRule="auto"/>
        <w:jc w:val="center"/>
        <w:rPr>
          <w:rFonts w:ascii="Bookman Old Style" w:eastAsia="Times New Roman" w:hAnsi="Bookman Old Style" w:cs="Times New Roman"/>
          <w:b/>
          <w:bCs/>
          <w:color w:val="222222"/>
          <w:sz w:val="26"/>
          <w:szCs w:val="26"/>
          <w:lang w:val="it-IT"/>
        </w:rPr>
      </w:pPr>
    </w:p>
    <w:p w:rsidR="006150E7" w:rsidRPr="003F27D7" w:rsidRDefault="006150E7" w:rsidP="006150E7">
      <w:pPr>
        <w:spacing w:line="360" w:lineRule="auto"/>
        <w:jc w:val="center"/>
        <w:rPr>
          <w:rFonts w:ascii="Bookman Old Style" w:eastAsia="Times New Roman" w:hAnsi="Bookman Old Style" w:cs="Times New Roman"/>
          <w:b/>
          <w:bCs/>
          <w:color w:val="222222"/>
          <w:sz w:val="26"/>
          <w:szCs w:val="26"/>
          <w:lang w:val="es-ES"/>
        </w:rPr>
      </w:pPr>
      <w:r w:rsidRPr="003F27D7">
        <w:rPr>
          <w:rFonts w:ascii="Bookman Old Style" w:eastAsia="Times New Roman" w:hAnsi="Bookman Old Style" w:cs="Times New Roman"/>
          <w:b/>
          <w:bCs/>
          <w:color w:val="222222"/>
          <w:sz w:val="26"/>
          <w:szCs w:val="26"/>
          <w:lang w:val="es-ES"/>
        </w:rPr>
        <w:t>(1)</w:t>
      </w:r>
    </w:p>
    <w:p w:rsidR="00E13B90" w:rsidRPr="003F27D7" w:rsidRDefault="00E13B90" w:rsidP="006150E7">
      <w:pPr>
        <w:spacing w:line="360" w:lineRule="auto"/>
        <w:jc w:val="center"/>
        <w:rPr>
          <w:rFonts w:ascii="Bookman Old Style" w:eastAsia="Times New Roman" w:hAnsi="Bookman Old Style" w:cs="Times New Roman"/>
          <w:b/>
          <w:bCs/>
          <w:color w:val="222222"/>
          <w:sz w:val="26"/>
          <w:szCs w:val="26"/>
          <w:lang w:val="es-ES"/>
        </w:rPr>
      </w:pPr>
    </w:p>
    <w:p w:rsidR="003F27D7" w:rsidRPr="003F27D7" w:rsidRDefault="003F27D7" w:rsidP="006150E7">
      <w:pPr>
        <w:spacing w:line="360" w:lineRule="auto"/>
        <w:jc w:val="center"/>
        <w:rPr>
          <w:rFonts w:ascii="Bookman Old Style" w:eastAsia="Times New Roman" w:hAnsi="Bookman Old Style" w:cs="Times New Roman"/>
          <w:b/>
          <w:bCs/>
          <w:color w:val="222222"/>
          <w:sz w:val="26"/>
          <w:szCs w:val="26"/>
          <w:lang w:val="es-ES"/>
        </w:rPr>
      </w:pPr>
      <w:r w:rsidRPr="00042A60">
        <w:rPr>
          <w:rFonts w:ascii="Bookman Old Style" w:eastAsia="Times New Roman" w:hAnsi="Bookman Old Style" w:cs="Times New Roman"/>
          <w:b/>
          <w:bCs/>
          <w:color w:val="222222"/>
          <w:sz w:val="26"/>
          <w:szCs w:val="26"/>
          <w:u w:val="single"/>
          <w:lang w:val="es-ES"/>
        </w:rPr>
        <w:t>Encuentro</w:t>
      </w:r>
      <w:r w:rsidRPr="003F27D7">
        <w:rPr>
          <w:rFonts w:ascii="Bookman Old Style" w:eastAsia="Times New Roman" w:hAnsi="Bookman Old Style" w:cs="Times New Roman"/>
          <w:b/>
          <w:bCs/>
          <w:color w:val="222222"/>
          <w:sz w:val="26"/>
          <w:szCs w:val="26"/>
          <w:lang w:val="es-ES"/>
        </w:rPr>
        <w:t xml:space="preserve"> del Prefecto</w:t>
      </w:r>
    </w:p>
    <w:p w:rsidR="003F27D7" w:rsidRDefault="003F27D7" w:rsidP="006150E7">
      <w:pPr>
        <w:spacing w:line="360" w:lineRule="auto"/>
        <w:jc w:val="center"/>
        <w:rPr>
          <w:rFonts w:ascii="Bookman Old Style" w:eastAsia="Times New Roman" w:hAnsi="Bookman Old Style" w:cs="Times New Roman"/>
          <w:b/>
          <w:bCs/>
          <w:color w:val="222222"/>
          <w:sz w:val="26"/>
          <w:szCs w:val="26"/>
          <w:lang w:val="es-ES"/>
        </w:rPr>
      </w:pPr>
      <w:r w:rsidRPr="003F27D7">
        <w:rPr>
          <w:rFonts w:ascii="Bookman Old Style" w:eastAsia="Times New Roman" w:hAnsi="Bookman Old Style" w:cs="Times New Roman"/>
          <w:b/>
          <w:bCs/>
          <w:color w:val="222222"/>
          <w:sz w:val="26"/>
          <w:szCs w:val="26"/>
          <w:lang w:val="es-ES"/>
        </w:rPr>
        <w:t xml:space="preserve">de </w:t>
      </w:r>
      <w:r>
        <w:rPr>
          <w:rFonts w:ascii="Bookman Old Style" w:eastAsia="Times New Roman" w:hAnsi="Bookman Old Style" w:cs="Times New Roman"/>
          <w:b/>
          <w:bCs/>
          <w:color w:val="222222"/>
          <w:sz w:val="26"/>
          <w:szCs w:val="26"/>
          <w:lang w:val="es-ES"/>
        </w:rPr>
        <w:t>la Congregación para la Evangelización de los Pueblos</w:t>
      </w:r>
    </w:p>
    <w:p w:rsidR="003F27D7" w:rsidRPr="003F27D7" w:rsidRDefault="003F27D7" w:rsidP="006150E7">
      <w:pPr>
        <w:spacing w:line="360" w:lineRule="auto"/>
        <w:jc w:val="center"/>
        <w:rPr>
          <w:rFonts w:ascii="Bookman Old Style" w:eastAsia="Times New Roman" w:hAnsi="Bookman Old Style" w:cs="Times New Roman"/>
          <w:b/>
          <w:bCs/>
          <w:color w:val="222222"/>
          <w:sz w:val="26"/>
          <w:szCs w:val="26"/>
          <w:lang w:val="es-ES"/>
        </w:rPr>
      </w:pPr>
      <w:r>
        <w:rPr>
          <w:rFonts w:ascii="Bookman Old Style" w:eastAsia="Times New Roman" w:hAnsi="Bookman Old Style" w:cs="Times New Roman"/>
          <w:b/>
          <w:bCs/>
          <w:color w:val="222222"/>
          <w:sz w:val="26"/>
          <w:szCs w:val="26"/>
          <w:lang w:val="es-ES"/>
        </w:rPr>
        <w:t xml:space="preserve">con </w:t>
      </w:r>
      <w:r w:rsidRPr="00042A60">
        <w:rPr>
          <w:rFonts w:ascii="Bookman Old Style" w:eastAsia="Times New Roman" w:hAnsi="Bookman Old Style" w:cs="Times New Roman"/>
          <w:b/>
          <w:bCs/>
          <w:color w:val="222222"/>
          <w:sz w:val="26"/>
          <w:szCs w:val="26"/>
          <w:u w:val="single"/>
          <w:lang w:val="es-ES"/>
        </w:rPr>
        <w:t xml:space="preserve">los sacerdotes y </w:t>
      </w:r>
      <w:r w:rsidR="0087415F" w:rsidRPr="00042A60">
        <w:rPr>
          <w:rFonts w:ascii="Bookman Old Style" w:eastAsia="Times New Roman" w:hAnsi="Bookman Old Style" w:cs="Times New Roman"/>
          <w:b/>
          <w:bCs/>
          <w:color w:val="222222"/>
          <w:sz w:val="26"/>
          <w:szCs w:val="26"/>
          <w:u w:val="single"/>
          <w:lang w:val="es-ES"/>
        </w:rPr>
        <w:t xml:space="preserve">con los </w:t>
      </w:r>
      <w:r w:rsidRPr="00042A60">
        <w:rPr>
          <w:rFonts w:ascii="Bookman Old Style" w:eastAsia="Times New Roman" w:hAnsi="Bookman Old Style" w:cs="Times New Roman"/>
          <w:b/>
          <w:bCs/>
          <w:color w:val="222222"/>
          <w:sz w:val="26"/>
          <w:szCs w:val="26"/>
          <w:u w:val="single"/>
          <w:lang w:val="es-ES"/>
        </w:rPr>
        <w:t xml:space="preserve">religiosos </w:t>
      </w:r>
      <w:r w:rsidR="004F232D" w:rsidRPr="00042A60">
        <w:rPr>
          <w:rFonts w:ascii="Bookman Old Style" w:eastAsia="Times New Roman" w:hAnsi="Bookman Old Style" w:cs="Times New Roman"/>
          <w:b/>
          <w:bCs/>
          <w:color w:val="222222"/>
          <w:sz w:val="26"/>
          <w:szCs w:val="26"/>
          <w:u w:val="single"/>
          <w:lang w:val="es-ES"/>
        </w:rPr>
        <w:t>de Malabo</w:t>
      </w:r>
    </w:p>
    <w:p w:rsidR="006150E7" w:rsidRPr="006215C2" w:rsidRDefault="006150E7" w:rsidP="006150E7">
      <w:pPr>
        <w:spacing w:line="360" w:lineRule="auto"/>
        <w:jc w:val="center"/>
        <w:rPr>
          <w:rFonts w:ascii="Bookman Old Style" w:eastAsia="Times New Roman" w:hAnsi="Bookman Old Style" w:cs="Times New Roman"/>
          <w:b/>
          <w:bCs/>
          <w:color w:val="222222"/>
          <w:sz w:val="26"/>
          <w:szCs w:val="26"/>
          <w:lang w:val="es-ES"/>
        </w:rPr>
      </w:pPr>
      <w:bookmarkStart w:id="0" w:name="_GoBack"/>
      <w:bookmarkEnd w:id="0"/>
    </w:p>
    <w:p w:rsidR="00D955DF" w:rsidRPr="003F27D7" w:rsidRDefault="004F232D" w:rsidP="006150E7">
      <w:pPr>
        <w:spacing w:line="360" w:lineRule="auto"/>
        <w:jc w:val="center"/>
        <w:rPr>
          <w:rFonts w:ascii="Bookman Old Style" w:eastAsia="Times New Roman" w:hAnsi="Bookman Old Style" w:cs="Times New Roman"/>
          <w:color w:val="222222"/>
          <w:sz w:val="26"/>
          <w:szCs w:val="26"/>
          <w:lang w:val="es-ES"/>
        </w:rPr>
      </w:pPr>
      <w:r>
        <w:rPr>
          <w:rFonts w:ascii="Bookman Old Style" w:eastAsia="Times New Roman" w:hAnsi="Bookman Old Style" w:cs="Times New Roman"/>
          <w:b/>
          <w:bCs/>
          <w:color w:val="222222"/>
          <w:sz w:val="26"/>
          <w:szCs w:val="26"/>
          <w:lang w:val="es-ES"/>
        </w:rPr>
        <w:t>(</w:t>
      </w:r>
      <w:r w:rsidR="007A752B">
        <w:rPr>
          <w:rFonts w:ascii="Bookman Old Style" w:eastAsia="Times New Roman" w:hAnsi="Bookman Old Style" w:cs="Times New Roman"/>
          <w:b/>
          <w:bCs/>
          <w:color w:val="222222"/>
          <w:sz w:val="26"/>
          <w:szCs w:val="26"/>
          <w:lang w:val="es-ES"/>
        </w:rPr>
        <w:t>Malabo, v</w:t>
      </w:r>
      <w:r w:rsidR="003F27D7" w:rsidRPr="003F27D7">
        <w:rPr>
          <w:rFonts w:ascii="Bookman Old Style" w:eastAsia="Times New Roman" w:hAnsi="Bookman Old Style" w:cs="Times New Roman"/>
          <w:b/>
          <w:bCs/>
          <w:color w:val="222222"/>
          <w:sz w:val="26"/>
          <w:szCs w:val="26"/>
          <w:lang w:val="es-ES"/>
        </w:rPr>
        <w:t>iernes</w:t>
      </w:r>
      <w:r w:rsidR="007A752B">
        <w:rPr>
          <w:rFonts w:ascii="Bookman Old Style" w:eastAsia="Times New Roman" w:hAnsi="Bookman Old Style" w:cs="Times New Roman"/>
          <w:b/>
          <w:bCs/>
          <w:color w:val="222222"/>
          <w:sz w:val="26"/>
          <w:szCs w:val="26"/>
          <w:lang w:val="es-ES"/>
        </w:rPr>
        <w:t xml:space="preserve"> </w:t>
      </w:r>
      <w:r w:rsidR="00C47B5A" w:rsidRPr="003F27D7">
        <w:rPr>
          <w:rFonts w:ascii="Bookman Old Style" w:eastAsia="Times New Roman" w:hAnsi="Bookman Old Style" w:cs="Times New Roman"/>
          <w:b/>
          <w:bCs/>
          <w:color w:val="222222"/>
          <w:sz w:val="26"/>
          <w:szCs w:val="26"/>
          <w:lang w:val="es-ES"/>
        </w:rPr>
        <w:t xml:space="preserve">19 </w:t>
      </w:r>
      <w:r w:rsidR="003F27D7" w:rsidRPr="003F27D7">
        <w:rPr>
          <w:rFonts w:ascii="Bookman Old Style" w:eastAsia="Times New Roman" w:hAnsi="Bookman Old Style" w:cs="Times New Roman"/>
          <w:b/>
          <w:bCs/>
          <w:color w:val="222222"/>
          <w:sz w:val="26"/>
          <w:szCs w:val="26"/>
          <w:lang w:val="es-ES"/>
        </w:rPr>
        <w:t>mayo</w:t>
      </w:r>
      <w:r w:rsidR="00C47B5A" w:rsidRPr="003F27D7">
        <w:rPr>
          <w:rFonts w:ascii="Bookman Old Style" w:eastAsia="Times New Roman" w:hAnsi="Bookman Old Style" w:cs="Times New Roman"/>
          <w:b/>
          <w:bCs/>
          <w:color w:val="222222"/>
          <w:sz w:val="26"/>
          <w:szCs w:val="26"/>
          <w:lang w:val="es-ES"/>
        </w:rPr>
        <w:t xml:space="preserve"> 2017</w:t>
      </w:r>
      <w:r>
        <w:rPr>
          <w:rFonts w:ascii="Bookman Old Style" w:eastAsia="Times New Roman" w:hAnsi="Bookman Old Style" w:cs="Times New Roman"/>
          <w:b/>
          <w:bCs/>
          <w:color w:val="222222"/>
          <w:sz w:val="26"/>
          <w:szCs w:val="26"/>
          <w:lang w:val="es-ES"/>
        </w:rPr>
        <w:t>)</w:t>
      </w:r>
    </w:p>
    <w:p w:rsidR="00F76B10" w:rsidRPr="003F27D7" w:rsidRDefault="00F76B10" w:rsidP="00553FB0">
      <w:pPr>
        <w:spacing w:line="360" w:lineRule="auto"/>
        <w:ind w:firstLine="851"/>
        <w:rPr>
          <w:rFonts w:ascii="Bookman Old Style" w:hAnsi="Bookman Old Style" w:cs="Times New Roman"/>
          <w:sz w:val="26"/>
          <w:szCs w:val="26"/>
          <w:lang w:val="es-ES"/>
        </w:rPr>
      </w:pPr>
    </w:p>
    <w:p w:rsidR="00F76B10" w:rsidRPr="003F27D7" w:rsidRDefault="003F27D7" w:rsidP="00553FB0">
      <w:pPr>
        <w:spacing w:line="360" w:lineRule="auto"/>
        <w:ind w:firstLine="851"/>
        <w:rPr>
          <w:rFonts w:ascii="Bookman Old Style" w:hAnsi="Bookman Old Style" w:cs="Times New Roman"/>
          <w:sz w:val="26"/>
          <w:szCs w:val="26"/>
          <w:lang w:val="es-ES"/>
        </w:rPr>
      </w:pPr>
      <w:r w:rsidRPr="003F27D7">
        <w:rPr>
          <w:rFonts w:ascii="Bookman Old Style" w:hAnsi="Bookman Old Style" w:cs="Times New Roman"/>
          <w:sz w:val="26"/>
          <w:szCs w:val="26"/>
          <w:lang w:val="es-ES"/>
        </w:rPr>
        <w:t>Queridos hermanos en el sacerdocio</w:t>
      </w:r>
      <w:r w:rsidR="00F76B10" w:rsidRPr="003F27D7">
        <w:rPr>
          <w:rFonts w:ascii="Bookman Old Style" w:hAnsi="Bookman Old Style" w:cs="Times New Roman"/>
          <w:sz w:val="26"/>
          <w:szCs w:val="26"/>
          <w:lang w:val="es-ES"/>
        </w:rPr>
        <w:t>,</w:t>
      </w:r>
    </w:p>
    <w:p w:rsidR="00C47B5A" w:rsidRPr="003F27D7" w:rsidRDefault="003F27D7" w:rsidP="00553FB0">
      <w:pPr>
        <w:spacing w:line="360" w:lineRule="auto"/>
        <w:ind w:firstLine="851"/>
        <w:rPr>
          <w:rFonts w:ascii="Bookman Old Style" w:hAnsi="Bookman Old Style" w:cs="Times New Roman"/>
          <w:sz w:val="26"/>
          <w:szCs w:val="26"/>
          <w:lang w:val="es-ES"/>
        </w:rPr>
      </w:pPr>
      <w:r w:rsidRPr="003F27D7">
        <w:rPr>
          <w:rFonts w:ascii="Bookman Old Style" w:hAnsi="Bookman Old Style" w:cs="Times New Roman"/>
          <w:sz w:val="26"/>
          <w:szCs w:val="26"/>
          <w:lang w:val="es-ES"/>
        </w:rPr>
        <w:t>queridos religiosos y religiosas:</w:t>
      </w:r>
    </w:p>
    <w:p w:rsidR="00F76B10" w:rsidRPr="003F27D7" w:rsidRDefault="00F76B10" w:rsidP="00553FB0">
      <w:pPr>
        <w:spacing w:line="360" w:lineRule="auto"/>
        <w:ind w:firstLine="851"/>
        <w:rPr>
          <w:rFonts w:ascii="Bookman Old Style" w:hAnsi="Bookman Old Style" w:cs="Times New Roman"/>
          <w:sz w:val="26"/>
          <w:szCs w:val="26"/>
          <w:lang w:val="es-ES"/>
        </w:rPr>
      </w:pPr>
    </w:p>
    <w:p w:rsidR="00650A94" w:rsidRDefault="00650A94" w:rsidP="00650A94">
      <w:pPr>
        <w:spacing w:line="360" w:lineRule="auto"/>
        <w:jc w:val="both"/>
        <w:rPr>
          <w:rFonts w:ascii="Bookman Old Style" w:hAnsi="Bookman Old Style" w:cs="Times New Roman"/>
          <w:sz w:val="26"/>
          <w:szCs w:val="26"/>
          <w:lang w:val="es-ES"/>
        </w:rPr>
      </w:pPr>
      <w:r w:rsidRPr="00650A94">
        <w:rPr>
          <w:rFonts w:ascii="Bookman Old Style" w:hAnsi="Bookman Old Style" w:cs="Times New Roman"/>
          <w:sz w:val="26"/>
          <w:szCs w:val="26"/>
          <w:lang w:val="es-ES"/>
        </w:rPr>
        <w:t>1.</w:t>
      </w:r>
      <w:r>
        <w:rPr>
          <w:rFonts w:ascii="Bookman Old Style" w:hAnsi="Bookman Old Style" w:cs="Times New Roman"/>
          <w:sz w:val="26"/>
          <w:szCs w:val="26"/>
          <w:lang w:val="es-ES"/>
        </w:rPr>
        <w:tab/>
      </w:r>
      <w:r w:rsidR="003F27D7">
        <w:rPr>
          <w:rFonts w:ascii="Bookman Old Style" w:hAnsi="Bookman Old Style" w:cs="Times New Roman"/>
          <w:sz w:val="26"/>
          <w:szCs w:val="26"/>
          <w:lang w:val="es-ES"/>
        </w:rPr>
        <w:t>O</w:t>
      </w:r>
      <w:r w:rsidR="003F27D7" w:rsidRPr="003F27D7">
        <w:rPr>
          <w:rFonts w:ascii="Bookman Old Style" w:hAnsi="Bookman Old Style" w:cs="Times New Roman"/>
          <w:sz w:val="26"/>
          <w:szCs w:val="26"/>
          <w:lang w:val="es-ES"/>
        </w:rPr>
        <w:t>s saludo a todos</w:t>
      </w:r>
      <w:r w:rsidR="003F27D7">
        <w:rPr>
          <w:rFonts w:ascii="Bookman Old Style" w:hAnsi="Bookman Old Style" w:cs="Times New Roman"/>
          <w:sz w:val="26"/>
          <w:szCs w:val="26"/>
          <w:lang w:val="es-ES"/>
        </w:rPr>
        <w:t xml:space="preserve"> vosotros, queridos hermanos y hermanas, y os traigo la bendición del Santo Padre Francisco. Saludo de modo particular al </w:t>
      </w:r>
      <w:r w:rsidR="003B301B">
        <w:rPr>
          <w:rFonts w:ascii="Bookman Old Style" w:hAnsi="Bookman Old Style" w:cs="Times New Roman"/>
          <w:sz w:val="26"/>
          <w:szCs w:val="26"/>
          <w:lang w:val="es-ES"/>
        </w:rPr>
        <w:t>a</w:t>
      </w:r>
      <w:r w:rsidR="003F27D7">
        <w:rPr>
          <w:rFonts w:ascii="Bookman Old Style" w:hAnsi="Bookman Old Style" w:cs="Times New Roman"/>
          <w:sz w:val="26"/>
          <w:szCs w:val="26"/>
          <w:lang w:val="es-ES"/>
        </w:rPr>
        <w:t>rzobispo</w:t>
      </w:r>
      <w:r w:rsidR="003B301B">
        <w:rPr>
          <w:rFonts w:ascii="Bookman Old Style" w:hAnsi="Bookman Old Style" w:cs="Times New Roman"/>
          <w:sz w:val="26"/>
          <w:szCs w:val="26"/>
          <w:lang w:val="es-ES"/>
        </w:rPr>
        <w:t>,</w:t>
      </w:r>
      <w:r w:rsidR="003F27D7">
        <w:rPr>
          <w:rFonts w:ascii="Bookman Old Style" w:hAnsi="Bookman Old Style" w:cs="Times New Roman"/>
          <w:sz w:val="26"/>
          <w:szCs w:val="26"/>
          <w:lang w:val="es-ES"/>
        </w:rPr>
        <w:t xml:space="preserve"> Su Excelencia Monseñor </w:t>
      </w:r>
      <w:r w:rsidR="003F27D7" w:rsidRPr="003F27D7">
        <w:rPr>
          <w:rFonts w:ascii="Bookman Old Style" w:hAnsi="Bookman Old Style" w:cs="Times New Roman"/>
          <w:b/>
          <w:sz w:val="26"/>
          <w:szCs w:val="26"/>
          <w:lang w:val="es-ES"/>
        </w:rPr>
        <w:t>Juan NSUE EDJANG MAYÉ</w:t>
      </w:r>
      <w:r w:rsidR="003B301B">
        <w:rPr>
          <w:rFonts w:ascii="Bookman Old Style" w:hAnsi="Bookman Old Style" w:cs="Times New Roman"/>
          <w:b/>
          <w:sz w:val="26"/>
          <w:szCs w:val="26"/>
          <w:lang w:val="es-ES"/>
        </w:rPr>
        <w:t>,</w:t>
      </w:r>
      <w:r w:rsidR="003F27D7" w:rsidRPr="003F27D7">
        <w:rPr>
          <w:rFonts w:ascii="Bookman Old Style" w:hAnsi="Bookman Old Style" w:cs="Times New Roman"/>
          <w:b/>
          <w:sz w:val="26"/>
          <w:szCs w:val="26"/>
          <w:lang w:val="es-ES"/>
        </w:rPr>
        <w:t xml:space="preserve"> </w:t>
      </w:r>
      <w:r w:rsidRPr="00650A94">
        <w:rPr>
          <w:rFonts w:ascii="Bookman Old Style" w:hAnsi="Bookman Old Style" w:cs="Times New Roman"/>
          <w:sz w:val="26"/>
          <w:szCs w:val="26"/>
          <w:lang w:val="es-ES"/>
        </w:rPr>
        <w:t>al Nuncio Apostólico</w:t>
      </w:r>
      <w:r>
        <w:rPr>
          <w:rFonts w:ascii="Bookman Old Style" w:hAnsi="Bookman Old Style" w:cs="Times New Roman"/>
          <w:b/>
          <w:sz w:val="26"/>
          <w:szCs w:val="26"/>
          <w:lang w:val="es-ES"/>
        </w:rPr>
        <w:t xml:space="preserve"> </w:t>
      </w:r>
      <w:r w:rsidR="003F27D7">
        <w:rPr>
          <w:rFonts w:ascii="Bookman Old Style" w:hAnsi="Bookman Old Style" w:cs="Times New Roman"/>
          <w:sz w:val="26"/>
          <w:szCs w:val="26"/>
          <w:lang w:val="es-ES"/>
        </w:rPr>
        <w:t>y a los hermanos obispos aquí presentes. Estoy contento de estar en este hermoso país, tierra de una Iglesia joven y prometedora, en una segunda visita pastoral. Me siento muy feliz y honrado de p</w:t>
      </w:r>
      <w:r w:rsidR="003B301B">
        <w:rPr>
          <w:rFonts w:ascii="Bookman Old Style" w:hAnsi="Bookman Old Style" w:cs="Times New Roman"/>
          <w:sz w:val="26"/>
          <w:szCs w:val="26"/>
          <w:lang w:val="es-ES"/>
        </w:rPr>
        <w:t>oder p</w:t>
      </w:r>
      <w:r w:rsidR="003F27D7">
        <w:rPr>
          <w:rFonts w:ascii="Bookman Old Style" w:hAnsi="Bookman Old Style" w:cs="Times New Roman"/>
          <w:sz w:val="26"/>
          <w:szCs w:val="26"/>
          <w:lang w:val="es-ES"/>
        </w:rPr>
        <w:t xml:space="preserve">residir mañana la celebración de la ordenación episcopal de tres nuevos obispos, que constituye un gran evento en el plano eclesial y nacional. Pero he decidido iniciar mi visita con este encuentro, para entrar en contacto con la Iglesia local a través de sus agentes pastorales. </w:t>
      </w:r>
      <w:r w:rsidR="003F27D7" w:rsidRPr="003F27D7">
        <w:rPr>
          <w:rFonts w:ascii="Bookman Old Style" w:hAnsi="Bookman Old Style" w:cs="Times New Roman"/>
          <w:sz w:val="26"/>
          <w:szCs w:val="26"/>
          <w:lang w:val="es-ES"/>
        </w:rPr>
        <w:t>Vosotros sois los principales protagonistas de la vida de la Iglesia y de su misi</w:t>
      </w:r>
      <w:r w:rsidR="003F27D7">
        <w:rPr>
          <w:rFonts w:ascii="Bookman Old Style" w:hAnsi="Bookman Old Style" w:cs="Times New Roman"/>
          <w:sz w:val="26"/>
          <w:szCs w:val="26"/>
          <w:lang w:val="es-ES"/>
        </w:rPr>
        <w:t>ón en Guinea Ecuatorial. Acojo con gusto la ocasión de dialogar con vosotros, escucharos y compartir las alegrías, las preocupaciones y las esperanzas que os animan. Con esto</w:t>
      </w:r>
      <w:r w:rsidR="003B301B">
        <w:rPr>
          <w:rFonts w:ascii="Bookman Old Style" w:hAnsi="Bookman Old Style" w:cs="Times New Roman"/>
          <w:sz w:val="26"/>
          <w:szCs w:val="26"/>
          <w:lang w:val="es-ES"/>
        </w:rPr>
        <w:t>,</w:t>
      </w:r>
      <w:r w:rsidR="003F27D7">
        <w:rPr>
          <w:rFonts w:ascii="Bookman Old Style" w:hAnsi="Bookman Old Style" w:cs="Times New Roman"/>
          <w:sz w:val="26"/>
          <w:szCs w:val="26"/>
          <w:lang w:val="es-ES"/>
        </w:rPr>
        <w:t xml:space="preserve"> deseo </w:t>
      </w:r>
      <w:r w:rsidR="003F27D7">
        <w:rPr>
          <w:rFonts w:ascii="Bookman Old Style" w:hAnsi="Bookman Old Style" w:cs="Times New Roman"/>
          <w:sz w:val="26"/>
          <w:szCs w:val="26"/>
          <w:lang w:val="es-ES"/>
        </w:rPr>
        <w:lastRenderedPageBreak/>
        <w:t xml:space="preserve">manifestar la solicitud </w:t>
      </w:r>
      <w:r w:rsidR="003B301B">
        <w:rPr>
          <w:rFonts w:ascii="Bookman Old Style" w:hAnsi="Bookman Old Style" w:cs="Times New Roman"/>
          <w:sz w:val="26"/>
          <w:szCs w:val="26"/>
          <w:lang w:val="es-ES"/>
        </w:rPr>
        <w:t>d</w:t>
      </w:r>
      <w:r w:rsidR="003F27D7">
        <w:rPr>
          <w:rFonts w:ascii="Bookman Old Style" w:hAnsi="Bookman Old Style" w:cs="Times New Roman"/>
          <w:sz w:val="26"/>
          <w:szCs w:val="26"/>
          <w:lang w:val="es-ES"/>
        </w:rPr>
        <w:t>el Santo Padre y</w:t>
      </w:r>
      <w:r w:rsidR="00BB4969">
        <w:rPr>
          <w:rFonts w:ascii="Bookman Old Style" w:hAnsi="Bookman Old Style" w:cs="Times New Roman"/>
          <w:sz w:val="26"/>
          <w:szCs w:val="26"/>
          <w:lang w:val="es-ES"/>
        </w:rPr>
        <w:t xml:space="preserve"> </w:t>
      </w:r>
      <w:r w:rsidR="003F27D7">
        <w:rPr>
          <w:rFonts w:ascii="Bookman Old Style" w:hAnsi="Bookman Old Style" w:cs="Times New Roman"/>
          <w:sz w:val="26"/>
          <w:szCs w:val="26"/>
          <w:lang w:val="es-ES"/>
        </w:rPr>
        <w:t>de la Iglesia Universal hacia la Iglesia Familia de Dios en Guinea Ecuatorial.</w:t>
      </w:r>
    </w:p>
    <w:p w:rsidR="00650A94" w:rsidRDefault="00650A94" w:rsidP="00650A94">
      <w:pPr>
        <w:spacing w:line="360" w:lineRule="auto"/>
        <w:jc w:val="both"/>
        <w:rPr>
          <w:rFonts w:ascii="Bookman Old Style" w:hAnsi="Bookman Old Style" w:cs="Times New Roman"/>
          <w:sz w:val="26"/>
          <w:szCs w:val="26"/>
          <w:lang w:val="es-ES"/>
        </w:rPr>
      </w:pPr>
      <w:r>
        <w:rPr>
          <w:rFonts w:ascii="Bookman Old Style" w:hAnsi="Bookman Old Style" w:cs="Times New Roman"/>
          <w:sz w:val="26"/>
          <w:szCs w:val="26"/>
          <w:lang w:val="es-ES"/>
        </w:rPr>
        <w:br/>
      </w:r>
      <w:r w:rsidRPr="00650A94">
        <w:rPr>
          <w:rFonts w:ascii="Bookman Old Style" w:hAnsi="Bookman Old Style" w:cs="Times New Roman"/>
          <w:sz w:val="26"/>
          <w:szCs w:val="26"/>
          <w:lang w:val="es-ES"/>
        </w:rPr>
        <w:t>2.</w:t>
      </w:r>
      <w:r>
        <w:rPr>
          <w:rFonts w:ascii="Bookman Old Style" w:hAnsi="Bookman Old Style" w:cs="Times New Roman"/>
          <w:sz w:val="26"/>
          <w:szCs w:val="26"/>
          <w:lang w:val="es-ES"/>
        </w:rPr>
        <w:tab/>
      </w:r>
      <w:r w:rsidR="003F27D7" w:rsidRPr="003F27D7">
        <w:rPr>
          <w:rFonts w:ascii="Bookman Old Style" w:hAnsi="Bookman Old Style" w:cs="Times New Roman"/>
          <w:sz w:val="26"/>
          <w:szCs w:val="26"/>
          <w:lang w:val="es-ES"/>
        </w:rPr>
        <w:t>La situación eclesial actual de vuestro pa</w:t>
      </w:r>
      <w:r w:rsidR="003F27D7">
        <w:rPr>
          <w:rFonts w:ascii="Bookman Old Style" w:hAnsi="Bookman Old Style" w:cs="Times New Roman"/>
          <w:sz w:val="26"/>
          <w:szCs w:val="26"/>
          <w:lang w:val="es-ES"/>
        </w:rPr>
        <w:t>ís presenta un horizonte esperanzador, caracterizado por el dinamismo y el crecimiento de la fe, así como un renovado interés por el Evangelio y la misión. Este aspecto positivo es el resultado del trabajo que vosotros, sacerdotes y religiosos, estáis haciendo con empeño y dedicación. Gracias por vuestra preciosa contribución a la vida y a la misión de la Iglesia. Sin embargo, debo también señalar algunos problemas que algunos de vosotros, interpelados por el Nuncio Apostólico en el curso de un atento estudio para el nombramiento de vuestro arzobispo, hab</w:t>
      </w:r>
      <w:r w:rsidR="00CF389E">
        <w:rPr>
          <w:rFonts w:ascii="Bookman Old Style" w:hAnsi="Bookman Old Style" w:cs="Times New Roman"/>
          <w:sz w:val="26"/>
          <w:szCs w:val="26"/>
          <w:lang w:val="es-ES"/>
        </w:rPr>
        <w:t>éis hecho notar. Se ha escrito que existe en el clero una vida espiritual más bien mediocre, que hay divisiones, envidias, rencores, deseos de hacer carrera por parte de algunos presbíteros y personas consagradas. Todo esto habría llevado además a un decaimiento gradual de la moralidad en algunos sacerdotes y religiosos, a un cierto aburguesamiento y a una progresiva autonomía de decisión en la vida pastoral.</w:t>
      </w:r>
    </w:p>
    <w:p w:rsidR="00E41968" w:rsidRPr="00650A94" w:rsidRDefault="00CF389E" w:rsidP="00650A94">
      <w:pPr>
        <w:spacing w:line="360" w:lineRule="auto"/>
        <w:ind w:firstLine="851"/>
        <w:jc w:val="both"/>
        <w:rPr>
          <w:rFonts w:ascii="Bookman Old Style" w:hAnsi="Bookman Old Style" w:cs="Times New Roman"/>
          <w:sz w:val="26"/>
          <w:szCs w:val="26"/>
          <w:lang w:val="es-ES"/>
        </w:rPr>
      </w:pPr>
      <w:r w:rsidRPr="00CF389E">
        <w:rPr>
          <w:rStyle w:val="FontStyle15"/>
          <w:rFonts w:ascii="Bookman Old Style" w:hAnsi="Bookman Old Style"/>
          <w:i w:val="0"/>
          <w:sz w:val="26"/>
          <w:szCs w:val="26"/>
          <w:lang w:val="es-ES"/>
        </w:rPr>
        <w:t>Por lo tanto, quiero aprovechar la ocasi</w:t>
      </w:r>
      <w:r>
        <w:rPr>
          <w:rStyle w:val="FontStyle15"/>
          <w:rFonts w:ascii="Bookman Old Style" w:hAnsi="Bookman Old Style"/>
          <w:i w:val="0"/>
          <w:sz w:val="26"/>
          <w:szCs w:val="26"/>
          <w:lang w:val="es-ES"/>
        </w:rPr>
        <w:t xml:space="preserve">ón para dedicaros algunas palabras de ánimo y daros algunas recomendaciones útiles como señal de mi apoyo paterno. Como sacerdotes y religiosas, responsables de la Iglesia local, estáis llamados a ser </w:t>
      </w:r>
      <w:r w:rsidRPr="00CF389E">
        <w:rPr>
          <w:rStyle w:val="FontStyle15"/>
          <w:rFonts w:ascii="Bookman Old Style" w:hAnsi="Bookman Old Style"/>
          <w:sz w:val="26"/>
          <w:szCs w:val="26"/>
          <w:lang w:val="es-ES"/>
        </w:rPr>
        <w:t>“la sal y la luz”</w:t>
      </w:r>
      <w:r>
        <w:rPr>
          <w:rStyle w:val="FontStyle15"/>
          <w:rFonts w:ascii="Bookman Old Style" w:hAnsi="Bookman Old Style"/>
          <w:i w:val="0"/>
          <w:sz w:val="26"/>
          <w:szCs w:val="26"/>
          <w:lang w:val="es-ES"/>
        </w:rPr>
        <w:t xml:space="preserve"> </w:t>
      </w:r>
      <w:r w:rsidRPr="00CF389E">
        <w:rPr>
          <w:rFonts w:ascii="Bookman Old Style" w:hAnsi="Bookman Old Style" w:cs="Times New Roman"/>
          <w:sz w:val="26"/>
          <w:szCs w:val="26"/>
          <w:lang w:val="es-ES"/>
        </w:rPr>
        <w:t>(cfr. Mt 5,13-15)</w:t>
      </w:r>
      <w:r>
        <w:rPr>
          <w:rFonts w:ascii="Bookman Old Style" w:hAnsi="Bookman Old Style" w:cs="Times New Roman"/>
          <w:sz w:val="26"/>
          <w:szCs w:val="26"/>
          <w:lang w:val="es-ES"/>
        </w:rPr>
        <w:t xml:space="preserve"> en esta sociedad, siguiendo el ejemplo de Jesús</w:t>
      </w:r>
      <w:r w:rsidR="003B301B">
        <w:rPr>
          <w:rFonts w:ascii="Bookman Old Style" w:hAnsi="Bookman Old Style" w:cs="Times New Roman"/>
          <w:sz w:val="26"/>
          <w:szCs w:val="26"/>
          <w:lang w:val="es-ES"/>
        </w:rPr>
        <w:t>,</w:t>
      </w:r>
      <w:r>
        <w:rPr>
          <w:rFonts w:ascii="Bookman Old Style" w:hAnsi="Bookman Old Style" w:cs="Times New Roman"/>
          <w:sz w:val="26"/>
          <w:szCs w:val="26"/>
          <w:lang w:val="es-ES"/>
        </w:rPr>
        <w:t xml:space="preserve"> Buen Pastor (Jn. 10). Debéis vivir fielmente y con alegría vuestra identidad sacerdotal y religiosa.</w:t>
      </w:r>
    </w:p>
    <w:p w:rsidR="00984423" w:rsidRPr="00650A94" w:rsidRDefault="00650A94" w:rsidP="00650A94">
      <w:pPr>
        <w:spacing w:before="100" w:beforeAutospacing="1" w:after="100" w:afterAutospacing="1" w:line="360" w:lineRule="auto"/>
        <w:jc w:val="both"/>
        <w:rPr>
          <w:rFonts w:ascii="Bookman Old Style" w:eastAsia="Times New Roman" w:hAnsi="Bookman Old Style" w:cs="Times New Roman"/>
          <w:sz w:val="26"/>
          <w:szCs w:val="26"/>
          <w:lang w:val="es-ES" w:eastAsia="it-IT"/>
        </w:rPr>
      </w:pPr>
      <w:r w:rsidRPr="00650A94">
        <w:rPr>
          <w:rFonts w:ascii="Bookman Old Style" w:hAnsi="Bookman Old Style" w:cs="Times New Roman"/>
          <w:sz w:val="26"/>
          <w:szCs w:val="26"/>
          <w:lang w:val="es-ES"/>
        </w:rPr>
        <w:t>3.</w:t>
      </w:r>
      <w:r>
        <w:rPr>
          <w:rFonts w:ascii="Bookman Old Style" w:hAnsi="Bookman Old Style" w:cs="Times New Roman"/>
          <w:sz w:val="26"/>
          <w:szCs w:val="26"/>
          <w:lang w:val="es-ES"/>
        </w:rPr>
        <w:tab/>
      </w:r>
      <w:r w:rsidR="00CF389E" w:rsidRPr="00CF389E">
        <w:rPr>
          <w:rFonts w:ascii="Bookman Old Style" w:eastAsia="Times New Roman" w:hAnsi="Bookman Old Style" w:cs="Times New Roman"/>
          <w:color w:val="222222"/>
          <w:sz w:val="26"/>
          <w:szCs w:val="26"/>
          <w:lang w:val="es-ES"/>
        </w:rPr>
        <w:t xml:space="preserve">Queridos hermanos y hermanas, la Iglesia, por su misma naturaleza, es misionera. </w:t>
      </w:r>
      <w:r w:rsidR="00CF389E">
        <w:rPr>
          <w:rFonts w:ascii="Bookman Old Style" w:eastAsia="Times New Roman" w:hAnsi="Bookman Old Style" w:cs="Times New Roman"/>
          <w:color w:val="222222"/>
          <w:sz w:val="26"/>
          <w:szCs w:val="26"/>
          <w:lang w:val="es-ES"/>
        </w:rPr>
        <w:t>Por este motivo, la evangelización es una pri</w:t>
      </w:r>
      <w:r w:rsidR="003D703D">
        <w:rPr>
          <w:rFonts w:ascii="Bookman Old Style" w:eastAsia="Times New Roman" w:hAnsi="Bookman Old Style" w:cs="Times New Roman"/>
          <w:color w:val="222222"/>
          <w:sz w:val="26"/>
          <w:szCs w:val="26"/>
          <w:lang w:val="es-ES"/>
        </w:rPr>
        <w:t>oridad. El Papa Francisco lo ha</w:t>
      </w:r>
      <w:r w:rsidR="00CF389E">
        <w:rPr>
          <w:rFonts w:ascii="Bookman Old Style" w:eastAsia="Times New Roman" w:hAnsi="Bookman Old Style" w:cs="Times New Roman"/>
          <w:color w:val="222222"/>
          <w:sz w:val="26"/>
          <w:szCs w:val="26"/>
          <w:lang w:val="es-ES"/>
        </w:rPr>
        <w:t xml:space="preserve"> corroborado en su Exhortación Apostólica </w:t>
      </w:r>
      <w:r w:rsidR="00CF389E" w:rsidRPr="00CF389E">
        <w:rPr>
          <w:rFonts w:ascii="Bookman Old Style" w:eastAsia="Times New Roman" w:hAnsi="Bookman Old Style" w:cs="Times New Roman"/>
          <w:i/>
          <w:color w:val="222222"/>
          <w:sz w:val="26"/>
          <w:szCs w:val="26"/>
          <w:lang w:val="es-ES"/>
        </w:rPr>
        <w:t>Evangelii Gaudium</w:t>
      </w:r>
      <w:r w:rsidR="00CF389E" w:rsidRPr="00CF389E">
        <w:rPr>
          <w:rFonts w:ascii="Bookman Old Style" w:eastAsia="Times New Roman" w:hAnsi="Bookman Old Style" w:cs="Times New Roman"/>
          <w:color w:val="222222"/>
          <w:sz w:val="26"/>
          <w:szCs w:val="26"/>
          <w:lang w:val="es-ES"/>
        </w:rPr>
        <w:t xml:space="preserve">. </w:t>
      </w:r>
      <w:r w:rsidR="00CF389E">
        <w:rPr>
          <w:rFonts w:ascii="Bookman Old Style" w:eastAsia="Times New Roman" w:hAnsi="Bookman Old Style" w:cs="Times New Roman"/>
          <w:color w:val="222222"/>
          <w:sz w:val="26"/>
          <w:szCs w:val="26"/>
          <w:lang w:val="es-ES"/>
        </w:rPr>
        <w:t xml:space="preserve">Este precioso documento debería constituir el punto de referencia para la Iglesia </w:t>
      </w:r>
      <w:r w:rsidR="003D703D">
        <w:rPr>
          <w:rFonts w:ascii="Bookman Old Style" w:eastAsia="Times New Roman" w:hAnsi="Bookman Old Style" w:cs="Times New Roman"/>
          <w:color w:val="222222"/>
          <w:sz w:val="26"/>
          <w:szCs w:val="26"/>
          <w:lang w:val="es-ES"/>
        </w:rPr>
        <w:t>de</w:t>
      </w:r>
      <w:r w:rsidR="00CF389E">
        <w:rPr>
          <w:rFonts w:ascii="Bookman Old Style" w:eastAsia="Times New Roman" w:hAnsi="Bookman Old Style" w:cs="Times New Roman"/>
          <w:color w:val="222222"/>
          <w:sz w:val="26"/>
          <w:szCs w:val="26"/>
          <w:lang w:val="es-ES"/>
        </w:rPr>
        <w:t xml:space="preserve"> Malabo y </w:t>
      </w:r>
      <w:r w:rsidR="003D703D">
        <w:rPr>
          <w:rFonts w:ascii="Bookman Old Style" w:eastAsia="Times New Roman" w:hAnsi="Bookman Old Style" w:cs="Times New Roman"/>
          <w:color w:val="222222"/>
          <w:sz w:val="26"/>
          <w:szCs w:val="26"/>
          <w:lang w:val="es-ES"/>
        </w:rPr>
        <w:t>de</w:t>
      </w:r>
      <w:r w:rsidR="00CF389E">
        <w:rPr>
          <w:rFonts w:ascii="Bookman Old Style" w:eastAsia="Times New Roman" w:hAnsi="Bookman Old Style" w:cs="Times New Roman"/>
          <w:color w:val="222222"/>
          <w:sz w:val="26"/>
          <w:szCs w:val="26"/>
          <w:lang w:val="es-ES"/>
        </w:rPr>
        <w:t xml:space="preserve"> toda </w:t>
      </w:r>
      <w:r w:rsidR="00CF389E">
        <w:rPr>
          <w:rFonts w:ascii="Bookman Old Style" w:eastAsia="Times New Roman" w:hAnsi="Bookman Old Style" w:cs="Times New Roman"/>
          <w:color w:val="222222"/>
          <w:sz w:val="26"/>
          <w:szCs w:val="26"/>
          <w:lang w:val="es-ES"/>
        </w:rPr>
        <w:lastRenderedPageBreak/>
        <w:t xml:space="preserve">Guinea Ecuatorial, llamada también a un camino de conversión y a un fuerte compromiso de evangelización. Hay que anunciar a Cristo, ir a las periferias. Además de la necesidad de profundizar en la fe que tienen los fieles cristianos, vuestros conciudadanos tienen sed de ver, de encontrar, de creer en Jesús. </w:t>
      </w:r>
      <w:r w:rsidR="003D703D" w:rsidRPr="003D703D">
        <w:rPr>
          <w:rFonts w:ascii="Bookman Old Style" w:eastAsia="Times New Roman" w:hAnsi="Bookman Old Style" w:cs="Times New Roman"/>
          <w:i/>
          <w:color w:val="222222"/>
          <w:sz w:val="26"/>
          <w:szCs w:val="26"/>
          <w:lang w:val="es-ES"/>
        </w:rPr>
        <w:t>“</w:t>
      </w:r>
      <w:r w:rsidR="00CF389E" w:rsidRPr="00CF389E">
        <w:rPr>
          <w:rFonts w:ascii="Bookman Old Style" w:eastAsia="Times New Roman" w:hAnsi="Bookman Old Style" w:cs="Times New Roman"/>
          <w:i/>
          <w:color w:val="222222"/>
          <w:sz w:val="26"/>
          <w:szCs w:val="26"/>
          <w:lang w:val="es-ES"/>
        </w:rPr>
        <w:t xml:space="preserve">¿Cómo creerán en aquel </w:t>
      </w:r>
      <w:r w:rsidR="003D703D">
        <w:rPr>
          <w:rFonts w:ascii="Bookman Old Style" w:eastAsia="Times New Roman" w:hAnsi="Bookman Old Style" w:cs="Times New Roman"/>
          <w:i/>
          <w:color w:val="222222"/>
          <w:sz w:val="26"/>
          <w:szCs w:val="26"/>
          <w:lang w:val="es-ES"/>
        </w:rPr>
        <w:t>de</w:t>
      </w:r>
      <w:r w:rsidR="00CF389E" w:rsidRPr="00CF389E">
        <w:rPr>
          <w:rFonts w:ascii="Bookman Old Style" w:eastAsia="Times New Roman" w:hAnsi="Bookman Old Style" w:cs="Times New Roman"/>
          <w:i/>
          <w:color w:val="222222"/>
          <w:sz w:val="26"/>
          <w:szCs w:val="26"/>
          <w:lang w:val="es-ES"/>
        </w:rPr>
        <w:t xml:space="preserve"> quien no han oído? ¿Cómo oirán sin que se les predique?”</w:t>
      </w:r>
      <w:r w:rsidR="00CF389E">
        <w:rPr>
          <w:rFonts w:ascii="Bookman Old Style" w:eastAsia="Times New Roman" w:hAnsi="Bookman Old Style" w:cs="Times New Roman"/>
          <w:color w:val="222222"/>
          <w:sz w:val="26"/>
          <w:szCs w:val="26"/>
          <w:lang w:val="es-ES"/>
        </w:rPr>
        <w:t xml:space="preserve"> </w:t>
      </w:r>
      <w:r w:rsidR="00CF389E" w:rsidRPr="00915FBD">
        <w:rPr>
          <w:rFonts w:ascii="Bookman Old Style" w:hAnsi="Bookman Old Style"/>
          <w:sz w:val="26"/>
          <w:szCs w:val="26"/>
          <w:lang w:val="es-ES"/>
        </w:rPr>
        <w:t>(Rm</w:t>
      </w:r>
      <w:r w:rsidR="003D703D">
        <w:rPr>
          <w:rFonts w:ascii="Bookman Old Style" w:hAnsi="Bookman Old Style"/>
          <w:sz w:val="26"/>
          <w:szCs w:val="26"/>
          <w:lang w:val="es-ES"/>
        </w:rPr>
        <w:t>.</w:t>
      </w:r>
      <w:r w:rsidR="00CF389E" w:rsidRPr="00915FBD">
        <w:rPr>
          <w:rFonts w:ascii="Bookman Old Style" w:hAnsi="Bookman Old Style"/>
          <w:sz w:val="26"/>
          <w:szCs w:val="26"/>
          <w:lang w:val="es-ES"/>
        </w:rPr>
        <w:t xml:space="preserve"> 10,14-15).</w:t>
      </w:r>
      <w:r w:rsidR="006215C2" w:rsidRPr="00915FBD">
        <w:rPr>
          <w:rFonts w:ascii="Bookman Old Style" w:hAnsi="Bookman Old Style"/>
          <w:sz w:val="26"/>
          <w:szCs w:val="26"/>
          <w:lang w:val="es-ES"/>
        </w:rPr>
        <w:t xml:space="preserve"> </w:t>
      </w:r>
      <w:r w:rsidR="00915FBD" w:rsidRPr="00915FBD">
        <w:rPr>
          <w:rFonts w:ascii="Bookman Old Style" w:hAnsi="Bookman Old Style"/>
          <w:sz w:val="26"/>
          <w:szCs w:val="26"/>
          <w:lang w:val="es-ES"/>
        </w:rPr>
        <w:t>P</w:t>
      </w:r>
      <w:r w:rsidR="006215C2" w:rsidRPr="00915FBD">
        <w:rPr>
          <w:rFonts w:ascii="Bookman Old Style" w:hAnsi="Bookman Old Style"/>
          <w:sz w:val="26"/>
          <w:szCs w:val="26"/>
          <w:lang w:val="es-ES"/>
        </w:rPr>
        <w:t>ero</w:t>
      </w:r>
      <w:r w:rsidR="00915FBD" w:rsidRPr="00915FBD">
        <w:rPr>
          <w:rFonts w:ascii="Bookman Old Style" w:hAnsi="Bookman Old Style"/>
          <w:sz w:val="26"/>
          <w:szCs w:val="26"/>
          <w:lang w:val="es-ES"/>
        </w:rPr>
        <w:t xml:space="preserve">, como recuerda el Santo Padre, no se trata de imponer la propia fe, sino de </w:t>
      </w:r>
      <w:r w:rsidR="003D703D">
        <w:rPr>
          <w:rFonts w:ascii="Bookman Old Style" w:hAnsi="Bookman Old Style"/>
          <w:sz w:val="26"/>
          <w:szCs w:val="26"/>
          <w:lang w:val="es-ES"/>
        </w:rPr>
        <w:t>anunciar</w:t>
      </w:r>
      <w:r w:rsidR="00915FBD" w:rsidRPr="00915FBD">
        <w:rPr>
          <w:rFonts w:ascii="Bookman Old Style" w:hAnsi="Bookman Old Style"/>
          <w:sz w:val="26"/>
          <w:szCs w:val="26"/>
          <w:lang w:val="es-ES"/>
        </w:rPr>
        <w:t xml:space="preserve"> y dar testimonio: </w:t>
      </w:r>
      <w:r w:rsidR="00915FBD" w:rsidRPr="00915FBD">
        <w:rPr>
          <w:rFonts w:ascii="Bookman Old Style" w:hAnsi="Bookman Old Style"/>
          <w:i/>
          <w:sz w:val="26"/>
          <w:szCs w:val="26"/>
          <w:lang w:val="es-ES"/>
        </w:rPr>
        <w:t>“La Iglesia no crece por proselitismo. La Iglesia crece por atracción, la atracción del testimonio que cada uno de nosotros da al Pueblo de Dios”</w:t>
      </w:r>
      <w:r w:rsidR="00915FBD">
        <w:rPr>
          <w:rFonts w:ascii="Bookman Old Style" w:hAnsi="Bookman Old Style"/>
          <w:sz w:val="26"/>
          <w:szCs w:val="26"/>
          <w:lang w:val="es-ES"/>
        </w:rPr>
        <w:t xml:space="preserve"> </w:t>
      </w:r>
      <w:r w:rsidR="00984423" w:rsidRPr="00915FBD">
        <w:rPr>
          <w:rFonts w:ascii="Bookman Old Style" w:eastAsia="Times New Roman" w:hAnsi="Bookman Old Style" w:cs="Times New Roman"/>
          <w:sz w:val="26"/>
          <w:szCs w:val="26"/>
          <w:lang w:val="es-ES" w:eastAsia="it-IT"/>
        </w:rPr>
        <w:t>(</w:t>
      </w:r>
      <w:r w:rsidR="00984423" w:rsidRPr="00915FBD">
        <w:rPr>
          <w:rFonts w:ascii="Bookman Old Style" w:eastAsia="Times New Roman" w:hAnsi="Bookman Old Style" w:cs="Times New Roman"/>
          <w:i/>
          <w:sz w:val="26"/>
          <w:szCs w:val="26"/>
          <w:lang w:val="es-ES" w:eastAsia="it-IT"/>
        </w:rPr>
        <w:t>EG</w:t>
      </w:r>
      <w:r w:rsidR="00984423" w:rsidRPr="00915FBD">
        <w:rPr>
          <w:rFonts w:ascii="Bookman Old Style" w:eastAsia="Times New Roman" w:hAnsi="Bookman Old Style" w:cs="Times New Roman"/>
          <w:sz w:val="26"/>
          <w:szCs w:val="26"/>
          <w:lang w:val="es-ES" w:eastAsia="it-IT"/>
        </w:rPr>
        <w:t xml:space="preserve"> 14).</w:t>
      </w:r>
      <w:r w:rsidR="00120B72" w:rsidRPr="00915FBD">
        <w:rPr>
          <w:rFonts w:ascii="Bookman Old Style" w:eastAsia="Times New Roman" w:hAnsi="Bookman Old Style" w:cs="Times New Roman"/>
          <w:sz w:val="26"/>
          <w:szCs w:val="26"/>
          <w:lang w:val="es-ES" w:eastAsia="it-IT"/>
        </w:rPr>
        <w:t xml:space="preserve"> </w:t>
      </w:r>
      <w:r w:rsidR="00915FBD">
        <w:rPr>
          <w:rFonts w:ascii="Bookman Old Style" w:eastAsia="Times New Roman" w:hAnsi="Bookman Old Style" w:cs="Times New Roman"/>
          <w:sz w:val="26"/>
          <w:szCs w:val="26"/>
          <w:lang w:val="es-ES" w:eastAsia="it-IT"/>
        </w:rPr>
        <w:t xml:space="preserve">Entre los distintos aspectos que componen vuestro testimonio, quiero pararme sobre la vida espiritual, moral y pastoral. </w:t>
      </w:r>
    </w:p>
    <w:p w:rsidR="007D600F" w:rsidRPr="007D600F" w:rsidRDefault="00650A94" w:rsidP="00650A94">
      <w:pPr>
        <w:spacing w:line="360" w:lineRule="auto"/>
        <w:jc w:val="both"/>
        <w:rPr>
          <w:rFonts w:ascii="Bookman Old Style" w:eastAsia="Times New Roman" w:hAnsi="Bookman Old Style" w:cs="Times New Roman"/>
          <w:i/>
          <w:color w:val="222222"/>
          <w:sz w:val="26"/>
          <w:szCs w:val="26"/>
          <w:lang w:val="es-ES"/>
        </w:rPr>
      </w:pPr>
      <w:r w:rsidRPr="00650A94">
        <w:rPr>
          <w:rFonts w:ascii="Bookman Old Style" w:hAnsi="Bookman Old Style" w:cs="Times New Roman"/>
          <w:sz w:val="26"/>
          <w:szCs w:val="26"/>
          <w:lang w:val="es-ES"/>
        </w:rPr>
        <w:t>4.</w:t>
      </w:r>
      <w:r>
        <w:rPr>
          <w:rFonts w:ascii="Bookman Old Style" w:hAnsi="Bookman Old Style" w:cs="Times New Roman"/>
          <w:sz w:val="26"/>
          <w:szCs w:val="26"/>
          <w:lang w:val="es-ES"/>
        </w:rPr>
        <w:tab/>
      </w:r>
      <w:r w:rsidRPr="007D600F">
        <w:rPr>
          <w:rFonts w:ascii="Bookman Old Style" w:eastAsia="Times New Roman" w:hAnsi="Bookman Old Style" w:cs="Times New Roman"/>
          <w:color w:val="222222"/>
          <w:sz w:val="26"/>
          <w:szCs w:val="26"/>
          <w:lang w:val="es-ES"/>
        </w:rPr>
        <w:t xml:space="preserve"> </w:t>
      </w:r>
      <w:r w:rsidR="00D955DF" w:rsidRPr="007D600F">
        <w:rPr>
          <w:rFonts w:ascii="Bookman Old Style" w:eastAsia="Times New Roman" w:hAnsi="Bookman Old Style" w:cs="Times New Roman"/>
          <w:color w:val="222222"/>
          <w:sz w:val="26"/>
          <w:szCs w:val="26"/>
          <w:lang w:val="es-ES"/>
        </w:rPr>
        <w:t>“</w:t>
      </w:r>
      <w:r w:rsidR="005F3011" w:rsidRPr="007D600F">
        <w:rPr>
          <w:rFonts w:ascii="Bookman Old Style" w:eastAsia="Times New Roman" w:hAnsi="Bookman Old Style" w:cs="Times New Roman"/>
          <w:i/>
          <w:color w:val="222222"/>
          <w:sz w:val="26"/>
          <w:szCs w:val="26"/>
          <w:lang w:val="es-ES"/>
        </w:rPr>
        <w:t>S</w:t>
      </w:r>
      <w:r w:rsidR="007D600F" w:rsidRPr="007D600F">
        <w:rPr>
          <w:rFonts w:ascii="Bookman Old Style" w:eastAsia="Times New Roman" w:hAnsi="Bookman Old Style" w:cs="Times New Roman"/>
          <w:i/>
          <w:color w:val="222222"/>
          <w:sz w:val="26"/>
          <w:szCs w:val="26"/>
          <w:lang w:val="es-ES"/>
        </w:rPr>
        <w:t>i vivimos del Espíritu, caminemos también según el Espíritu”</w:t>
      </w:r>
      <w:r w:rsidR="007D600F" w:rsidRPr="007D600F">
        <w:rPr>
          <w:rFonts w:ascii="Bookman Old Style" w:eastAsia="Times New Roman" w:hAnsi="Bookman Old Style" w:cs="Times New Roman"/>
          <w:color w:val="222222"/>
          <w:sz w:val="26"/>
          <w:szCs w:val="26"/>
          <w:lang w:val="es-ES"/>
        </w:rPr>
        <w:t xml:space="preserve">, enseña San Pablo a los Gálatas (5,25). </w:t>
      </w:r>
      <w:r w:rsidR="007D600F">
        <w:rPr>
          <w:rFonts w:ascii="Bookman Old Style" w:eastAsia="Times New Roman" w:hAnsi="Bookman Old Style" w:cs="Times New Roman"/>
          <w:color w:val="222222"/>
          <w:sz w:val="26"/>
          <w:szCs w:val="26"/>
          <w:lang w:val="es-ES"/>
        </w:rPr>
        <w:t>Con estas palabras, el apóstol nos recuerda que la vida espiritual del sacerdote y del religioso debe ser animada y guiada por el Espíritu de Dios</w:t>
      </w:r>
      <w:r w:rsidR="003D703D">
        <w:rPr>
          <w:rFonts w:ascii="Bookman Old Style" w:eastAsia="Times New Roman" w:hAnsi="Bookman Old Style" w:cs="Times New Roman"/>
          <w:color w:val="222222"/>
          <w:sz w:val="26"/>
          <w:szCs w:val="26"/>
          <w:lang w:val="es-ES"/>
        </w:rPr>
        <w:t>,</w:t>
      </w:r>
      <w:r w:rsidR="007D600F">
        <w:rPr>
          <w:rFonts w:ascii="Bookman Old Style" w:eastAsia="Times New Roman" w:hAnsi="Bookman Old Style" w:cs="Times New Roman"/>
          <w:color w:val="222222"/>
          <w:sz w:val="26"/>
          <w:szCs w:val="26"/>
          <w:lang w:val="es-ES"/>
        </w:rPr>
        <w:t xml:space="preserve"> que nos conduce a la santidad, perfeccionada por la caridad. Más </w:t>
      </w:r>
      <w:r w:rsidR="003D703D">
        <w:rPr>
          <w:rFonts w:ascii="Bookman Old Style" w:eastAsia="Times New Roman" w:hAnsi="Bookman Old Style" w:cs="Times New Roman"/>
          <w:color w:val="222222"/>
          <w:sz w:val="26"/>
          <w:szCs w:val="26"/>
          <w:lang w:val="es-ES"/>
        </w:rPr>
        <w:t xml:space="preserve">aún </w:t>
      </w:r>
      <w:r w:rsidR="007D600F">
        <w:rPr>
          <w:rFonts w:ascii="Bookman Old Style" w:eastAsia="Times New Roman" w:hAnsi="Bookman Old Style" w:cs="Times New Roman"/>
          <w:color w:val="222222"/>
          <w:sz w:val="26"/>
          <w:szCs w:val="26"/>
          <w:lang w:val="es-ES"/>
        </w:rPr>
        <w:t xml:space="preserve">que los demás fieles, vosotros estáis llamados a la santidad por vuestra misma identidad: </w:t>
      </w:r>
      <w:r w:rsidR="003D703D">
        <w:rPr>
          <w:rFonts w:ascii="Bookman Old Style" w:eastAsia="Times New Roman" w:hAnsi="Bookman Old Style" w:cs="Times New Roman"/>
          <w:color w:val="222222"/>
          <w:sz w:val="26"/>
          <w:szCs w:val="26"/>
          <w:lang w:val="es-ES"/>
        </w:rPr>
        <w:t>habéis</w:t>
      </w:r>
      <w:r w:rsidR="007D600F">
        <w:rPr>
          <w:rFonts w:ascii="Bookman Old Style" w:eastAsia="Times New Roman" w:hAnsi="Bookman Old Style" w:cs="Times New Roman"/>
          <w:color w:val="222222"/>
          <w:sz w:val="26"/>
          <w:szCs w:val="26"/>
          <w:lang w:val="es-ES"/>
        </w:rPr>
        <w:t xml:space="preserve"> sido consagrados por la unción y el mandato de anunciar el Evangelio. La santificación del sacerdote consiste, sobre todo, en su relación íntima y profunda con Jesús, Cabeza y Pastor de la Iglesia. Estáis llamados a vivir el compromiso del Evangelio siguiendo a Cristo casto, pobre y obediente. El presbítero está llamado, antes que nada, a configurarse con Jesús, Sumo y Eterno Sacerdote. En otras palabras, debemos tener el corazón de Jesús, es decir, amar como Jesús ama, pensar como Jesús piensa, obrar como Jesús obra, servir como Jesús sirve en cada momento de la vida. Según las palabras del Papa Francisco </w:t>
      </w:r>
      <w:r w:rsidR="007D600F" w:rsidRPr="00BC3312">
        <w:rPr>
          <w:rFonts w:ascii="Bookman Old Style" w:eastAsia="Times New Roman" w:hAnsi="Bookman Old Style" w:cs="Times New Roman"/>
          <w:i/>
          <w:color w:val="222222"/>
          <w:sz w:val="26"/>
          <w:szCs w:val="26"/>
          <w:lang w:val="es-ES"/>
        </w:rPr>
        <w:t xml:space="preserve">“el corazón del pastor de Cristo solo conoce dos direcciones: el Señor y la gente. El corazón del sacerdote es un corazón traspasado por el amor del Señor; por esto ya no se mira a sí mismo –no debería mirarse </w:t>
      </w:r>
      <w:r w:rsidR="007D600F" w:rsidRPr="00BC3312">
        <w:rPr>
          <w:rFonts w:ascii="Bookman Old Style" w:eastAsia="Times New Roman" w:hAnsi="Bookman Old Style" w:cs="Times New Roman"/>
          <w:i/>
          <w:color w:val="222222"/>
          <w:sz w:val="26"/>
          <w:szCs w:val="26"/>
          <w:lang w:val="es-ES"/>
        </w:rPr>
        <w:lastRenderedPageBreak/>
        <w:t>a sí mismo</w:t>
      </w:r>
      <w:r w:rsidR="003D703D" w:rsidRPr="00BC3312">
        <w:rPr>
          <w:rFonts w:ascii="Bookman Old Style" w:eastAsia="Times New Roman" w:hAnsi="Bookman Old Style" w:cs="Times New Roman"/>
          <w:i/>
          <w:color w:val="222222"/>
          <w:sz w:val="26"/>
          <w:szCs w:val="26"/>
          <w:lang w:val="es-ES"/>
        </w:rPr>
        <w:t>–</w:t>
      </w:r>
      <w:r w:rsidR="007D600F" w:rsidRPr="00BC3312">
        <w:rPr>
          <w:rFonts w:ascii="Bookman Old Style" w:eastAsia="Times New Roman" w:hAnsi="Bookman Old Style" w:cs="Times New Roman"/>
          <w:i/>
          <w:color w:val="222222"/>
          <w:sz w:val="26"/>
          <w:szCs w:val="26"/>
          <w:lang w:val="es-ES"/>
        </w:rPr>
        <w:t xml:space="preserve"> sino que se dirige a Dios y a los hermanos”</w:t>
      </w:r>
      <w:r w:rsidR="007D600F">
        <w:rPr>
          <w:rFonts w:ascii="Bookman Old Style" w:eastAsia="Times New Roman" w:hAnsi="Bookman Old Style" w:cs="Times New Roman"/>
          <w:color w:val="222222"/>
          <w:sz w:val="26"/>
          <w:szCs w:val="26"/>
          <w:lang w:val="es-ES"/>
        </w:rPr>
        <w:t xml:space="preserve">. (Homilía en ocasión del Jubileo de los Sacerdotes, 3 de junio de 2016). El sacerdocio no es un oficio ni un empleo </w:t>
      </w:r>
      <w:r w:rsidR="00BC3312">
        <w:rPr>
          <w:rFonts w:ascii="Bookman Old Style" w:eastAsia="Times New Roman" w:hAnsi="Bookman Old Style" w:cs="Times New Roman"/>
          <w:color w:val="222222"/>
          <w:sz w:val="26"/>
          <w:szCs w:val="26"/>
          <w:lang w:val="es-ES"/>
        </w:rPr>
        <w:t>burocrático</w:t>
      </w:r>
      <w:r w:rsidR="007D600F">
        <w:rPr>
          <w:rFonts w:ascii="Bookman Old Style" w:eastAsia="Times New Roman" w:hAnsi="Bookman Old Style" w:cs="Times New Roman"/>
          <w:color w:val="222222"/>
          <w:sz w:val="26"/>
          <w:szCs w:val="26"/>
          <w:lang w:val="es-ES"/>
        </w:rPr>
        <w:t xml:space="preserve"> que se puede desarrollar en el tiempo y luego se acaba. El sacerdocio es un </w:t>
      </w:r>
      <w:r w:rsidR="007D600F" w:rsidRPr="003D703D">
        <w:rPr>
          <w:rFonts w:ascii="Bookman Old Style" w:eastAsia="Times New Roman" w:hAnsi="Bookman Old Style" w:cs="Times New Roman"/>
          <w:i/>
          <w:color w:val="222222"/>
          <w:sz w:val="26"/>
          <w:szCs w:val="26"/>
          <w:lang w:val="es-ES"/>
        </w:rPr>
        <w:t>estilo de vida</w:t>
      </w:r>
      <w:r w:rsidR="007D600F">
        <w:rPr>
          <w:rFonts w:ascii="Bookman Old Style" w:eastAsia="Times New Roman" w:hAnsi="Bookman Old Style" w:cs="Times New Roman"/>
          <w:color w:val="222222"/>
          <w:sz w:val="26"/>
          <w:szCs w:val="26"/>
          <w:lang w:val="es-ES"/>
        </w:rPr>
        <w:t>, no un trabajo. Para vivir plenamente la identidad sacerdotal, la vida espiritual del sacerdote se debe unir a la oración, a la escucha de la Palabra de Dios. Oración y escucha, como María. Este es el comportamiento propio de quien pone su confianza en el poder de Dios, se deja transfigurar por Jesús, buen Pastor, se deja corregir por Dios y deja actuar a Dios en su propia vida. Y no es distinta la vida religiosa</w:t>
      </w:r>
      <w:r w:rsidR="003D703D">
        <w:rPr>
          <w:rFonts w:ascii="Bookman Old Style" w:eastAsia="Times New Roman" w:hAnsi="Bookman Old Style" w:cs="Times New Roman"/>
          <w:color w:val="222222"/>
          <w:sz w:val="26"/>
          <w:szCs w:val="26"/>
          <w:lang w:val="es-ES"/>
        </w:rPr>
        <w:t>,</w:t>
      </w:r>
      <w:r w:rsidR="007D600F">
        <w:rPr>
          <w:rFonts w:ascii="Bookman Old Style" w:eastAsia="Times New Roman" w:hAnsi="Bookman Old Style" w:cs="Times New Roman"/>
          <w:color w:val="222222"/>
          <w:sz w:val="26"/>
          <w:szCs w:val="26"/>
          <w:lang w:val="es-ES"/>
        </w:rPr>
        <w:t xml:space="preserve"> que busca conformarse </w:t>
      </w:r>
      <w:r w:rsidR="003D703D">
        <w:rPr>
          <w:rFonts w:ascii="Bookman Old Style" w:eastAsia="Times New Roman" w:hAnsi="Bookman Old Style" w:cs="Times New Roman"/>
          <w:color w:val="222222"/>
          <w:sz w:val="26"/>
          <w:szCs w:val="26"/>
          <w:lang w:val="es-ES"/>
        </w:rPr>
        <w:t>con</w:t>
      </w:r>
      <w:r w:rsidR="007D600F">
        <w:rPr>
          <w:rFonts w:ascii="Bookman Old Style" w:eastAsia="Times New Roman" w:hAnsi="Bookman Old Style" w:cs="Times New Roman"/>
          <w:color w:val="222222"/>
          <w:sz w:val="26"/>
          <w:szCs w:val="26"/>
          <w:lang w:val="es-ES"/>
        </w:rPr>
        <w:t xml:space="preserve"> Cristo </w:t>
      </w:r>
      <w:r w:rsidR="003D703D">
        <w:rPr>
          <w:rFonts w:ascii="Bookman Old Style" w:eastAsia="Times New Roman" w:hAnsi="Bookman Old Style" w:cs="Times New Roman"/>
          <w:color w:val="222222"/>
          <w:sz w:val="26"/>
          <w:szCs w:val="26"/>
          <w:lang w:val="es-ES"/>
        </w:rPr>
        <w:t>por</w:t>
      </w:r>
      <w:r w:rsidR="00BC3312">
        <w:rPr>
          <w:rFonts w:ascii="Bookman Old Style" w:eastAsia="Times New Roman" w:hAnsi="Bookman Old Style" w:cs="Times New Roman"/>
          <w:color w:val="222222"/>
          <w:sz w:val="26"/>
          <w:szCs w:val="26"/>
          <w:lang w:val="es-ES"/>
        </w:rPr>
        <w:t xml:space="preserve"> un compromiso solemne: los v</w:t>
      </w:r>
      <w:r w:rsidR="007D600F">
        <w:rPr>
          <w:rFonts w:ascii="Bookman Old Style" w:eastAsia="Times New Roman" w:hAnsi="Bookman Old Style" w:cs="Times New Roman"/>
          <w:color w:val="222222"/>
          <w:sz w:val="26"/>
          <w:szCs w:val="26"/>
          <w:lang w:val="es-ES"/>
        </w:rPr>
        <w:t>otos</w:t>
      </w:r>
      <w:r w:rsidR="00BC3312">
        <w:rPr>
          <w:rFonts w:ascii="Bookman Old Style" w:eastAsia="Times New Roman" w:hAnsi="Bookman Old Style" w:cs="Times New Roman"/>
          <w:color w:val="222222"/>
          <w:sz w:val="26"/>
          <w:szCs w:val="26"/>
          <w:lang w:val="es-ES"/>
        </w:rPr>
        <w:t xml:space="preserve"> de pobreza, castidad y obediencia.</w:t>
      </w:r>
    </w:p>
    <w:p w:rsidR="00BC3312" w:rsidRDefault="00650A94" w:rsidP="00650A94">
      <w:pPr>
        <w:shd w:val="clear" w:color="auto" w:fill="FFFFFF"/>
        <w:spacing w:line="360" w:lineRule="auto"/>
        <w:jc w:val="both"/>
        <w:rPr>
          <w:rFonts w:ascii="Bookman Old Style" w:eastAsia="Times New Roman" w:hAnsi="Bookman Old Style" w:cs="Times New Roman"/>
          <w:color w:val="222222"/>
          <w:sz w:val="26"/>
          <w:szCs w:val="26"/>
          <w:lang w:val="es-ES"/>
        </w:rPr>
      </w:pPr>
      <w:r w:rsidRPr="00650A94">
        <w:rPr>
          <w:rFonts w:ascii="Bookman Old Style" w:hAnsi="Bookman Old Style" w:cs="Times New Roman"/>
          <w:sz w:val="26"/>
          <w:szCs w:val="26"/>
          <w:lang w:val="es-ES"/>
        </w:rPr>
        <w:t>5.</w:t>
      </w:r>
      <w:r w:rsidRPr="00650A94">
        <w:rPr>
          <w:rFonts w:ascii="Bookman Old Style" w:hAnsi="Bookman Old Style" w:cs="Times New Roman"/>
          <w:sz w:val="26"/>
          <w:szCs w:val="26"/>
          <w:lang w:val="es-ES"/>
        </w:rPr>
        <w:tab/>
      </w:r>
      <w:r w:rsidR="00BC3312" w:rsidRPr="00BC3312">
        <w:rPr>
          <w:rFonts w:ascii="Bookman Old Style" w:eastAsia="Times New Roman" w:hAnsi="Bookman Old Style" w:cs="Times New Roman"/>
          <w:color w:val="222222"/>
          <w:sz w:val="26"/>
          <w:szCs w:val="26"/>
          <w:lang w:val="es-ES"/>
        </w:rPr>
        <w:t xml:space="preserve">Respecto a la vida moral, me gustaría hablar del celibato sacerdotal. Esta elección se debe </w:t>
      </w:r>
      <w:r w:rsidR="00BC3312">
        <w:rPr>
          <w:rFonts w:ascii="Bookman Old Style" w:eastAsia="Times New Roman" w:hAnsi="Bookman Old Style" w:cs="Times New Roman"/>
          <w:color w:val="222222"/>
          <w:sz w:val="26"/>
          <w:szCs w:val="26"/>
          <w:lang w:val="es-ES"/>
        </w:rPr>
        <w:t xml:space="preserve">considerar en el contexto de la </w:t>
      </w:r>
      <w:r w:rsidR="00053737" w:rsidRPr="00BC3312">
        <w:rPr>
          <w:rFonts w:ascii="Bookman Old Style" w:eastAsia="Times New Roman" w:hAnsi="Bookman Old Style" w:cs="Times New Roman"/>
          <w:color w:val="222222"/>
          <w:sz w:val="26"/>
          <w:szCs w:val="26"/>
          <w:lang w:val="es-ES"/>
        </w:rPr>
        <w:t>“</w:t>
      </w:r>
      <w:r w:rsidR="00BC3312" w:rsidRPr="00BC3312">
        <w:rPr>
          <w:rFonts w:ascii="Bookman Old Style" w:eastAsia="Times New Roman" w:hAnsi="Bookman Old Style" w:cs="Times New Roman"/>
          <w:i/>
          <w:iCs/>
          <w:color w:val="222222"/>
          <w:sz w:val="26"/>
          <w:szCs w:val="26"/>
          <w:lang w:val="es-ES"/>
        </w:rPr>
        <w:t>relación que el celibato tiene con la ordenación sagrada, </w:t>
      </w:r>
      <w:r w:rsidR="00BC3312" w:rsidRPr="00BC3312">
        <w:rPr>
          <w:rFonts w:ascii="Bookman Old Style" w:eastAsia="Times New Roman" w:hAnsi="Bookman Old Style" w:cs="Times New Roman"/>
          <w:i/>
          <w:color w:val="222222"/>
          <w:sz w:val="26"/>
          <w:szCs w:val="26"/>
          <w:lang w:val="es-ES"/>
        </w:rPr>
        <w:t>que configura al sacerdote con Jesucristo, Cabeza y Esposo de la Iglesia. La Iglesia, como Esposa de Jesucristo, desea ser amada por el sacerdote de modo total y exclusivo</w:t>
      </w:r>
      <w:r w:rsidR="003D703D">
        <w:rPr>
          <w:rFonts w:ascii="Bookman Old Style" w:eastAsia="Times New Roman" w:hAnsi="Bookman Old Style" w:cs="Times New Roman"/>
          <w:i/>
          <w:color w:val="222222"/>
          <w:sz w:val="26"/>
          <w:szCs w:val="26"/>
          <w:lang w:val="es-ES"/>
        </w:rPr>
        <w:t>,</w:t>
      </w:r>
      <w:r w:rsidR="00BC3312" w:rsidRPr="00BC3312">
        <w:rPr>
          <w:rFonts w:ascii="Bookman Old Style" w:eastAsia="Times New Roman" w:hAnsi="Bookman Old Style" w:cs="Times New Roman"/>
          <w:i/>
          <w:color w:val="222222"/>
          <w:sz w:val="26"/>
          <w:szCs w:val="26"/>
          <w:lang w:val="es-ES"/>
        </w:rPr>
        <w:t xml:space="preserve"> como Jesucristo, Cabeza y Esposo, la ha amado</w:t>
      </w:r>
      <w:r w:rsidR="00D955DF" w:rsidRPr="00BC3312">
        <w:rPr>
          <w:rFonts w:ascii="Bookman Old Style" w:eastAsia="Times New Roman" w:hAnsi="Bookman Old Style" w:cs="Times New Roman"/>
          <w:color w:val="222222"/>
          <w:sz w:val="26"/>
          <w:szCs w:val="26"/>
          <w:lang w:val="es-ES"/>
        </w:rPr>
        <w:t>” (</w:t>
      </w:r>
      <w:r w:rsidR="00D955DF" w:rsidRPr="00BC3312">
        <w:rPr>
          <w:rFonts w:ascii="Bookman Old Style" w:eastAsia="Times New Roman" w:hAnsi="Bookman Old Style" w:cs="Times New Roman"/>
          <w:i/>
          <w:color w:val="222222"/>
          <w:sz w:val="26"/>
          <w:szCs w:val="26"/>
          <w:lang w:val="es-ES"/>
        </w:rPr>
        <w:t>Pastores Dabo Vobis</w:t>
      </w:r>
      <w:r w:rsidR="00D955DF" w:rsidRPr="00BC3312">
        <w:rPr>
          <w:rFonts w:ascii="Bookman Old Style" w:eastAsia="Times New Roman" w:hAnsi="Bookman Old Style" w:cs="Times New Roman"/>
          <w:color w:val="222222"/>
          <w:sz w:val="26"/>
          <w:szCs w:val="26"/>
          <w:lang w:val="es-ES"/>
        </w:rPr>
        <w:t xml:space="preserve">, n. 29). </w:t>
      </w:r>
      <w:r w:rsidR="00BC3312">
        <w:rPr>
          <w:rFonts w:ascii="Bookman Old Style" w:eastAsia="Times New Roman" w:hAnsi="Bookman Old Style" w:cs="Times New Roman"/>
          <w:color w:val="222222"/>
          <w:sz w:val="26"/>
          <w:szCs w:val="26"/>
          <w:lang w:val="es-ES"/>
        </w:rPr>
        <w:t xml:space="preserve">Así entendido, el sacerdote y los religiosos acogerán el celibato </w:t>
      </w:r>
      <w:r w:rsidR="00BC3312" w:rsidRPr="00BC3312">
        <w:rPr>
          <w:rFonts w:ascii="Bookman Old Style" w:eastAsia="Times New Roman" w:hAnsi="Bookman Old Style" w:cs="Times New Roman"/>
          <w:i/>
          <w:color w:val="222222"/>
          <w:sz w:val="26"/>
          <w:szCs w:val="26"/>
          <w:lang w:val="es-ES"/>
        </w:rPr>
        <w:t>“con una libre y amorosa decisión que ha de renovarse continuamente”</w:t>
      </w:r>
      <w:r w:rsidR="00BC3312">
        <w:rPr>
          <w:rFonts w:ascii="Bookman Old Style" w:eastAsia="Times New Roman" w:hAnsi="Bookman Old Style" w:cs="Times New Roman"/>
          <w:color w:val="222222"/>
          <w:sz w:val="26"/>
          <w:szCs w:val="26"/>
          <w:lang w:val="es-ES"/>
        </w:rPr>
        <w:t xml:space="preserve"> </w:t>
      </w:r>
      <w:r w:rsidR="00D955DF" w:rsidRPr="00BC3312">
        <w:rPr>
          <w:rFonts w:ascii="Bookman Old Style" w:eastAsia="Times New Roman" w:hAnsi="Bookman Old Style" w:cs="Times New Roman"/>
          <w:color w:val="222222"/>
          <w:sz w:val="26"/>
          <w:szCs w:val="26"/>
          <w:lang w:val="es-ES"/>
        </w:rPr>
        <w:t>(</w:t>
      </w:r>
      <w:r w:rsidR="00D955DF" w:rsidRPr="00BC3312">
        <w:rPr>
          <w:rFonts w:ascii="Bookman Old Style" w:eastAsia="Times New Roman" w:hAnsi="Bookman Old Style" w:cs="Times New Roman"/>
          <w:i/>
          <w:color w:val="222222"/>
          <w:sz w:val="26"/>
          <w:szCs w:val="26"/>
          <w:lang w:val="es-ES"/>
        </w:rPr>
        <w:t>ibid</w:t>
      </w:r>
      <w:r w:rsidR="00D955DF" w:rsidRPr="00BC3312">
        <w:rPr>
          <w:rFonts w:ascii="Bookman Old Style" w:eastAsia="Times New Roman" w:hAnsi="Bookman Old Style" w:cs="Times New Roman"/>
          <w:color w:val="222222"/>
          <w:sz w:val="26"/>
          <w:szCs w:val="26"/>
          <w:lang w:val="es-ES"/>
        </w:rPr>
        <w:t>.)</w:t>
      </w:r>
      <w:r w:rsidR="002E2988" w:rsidRPr="00BC3312">
        <w:rPr>
          <w:rFonts w:ascii="Bookman Old Style" w:eastAsia="Times New Roman" w:hAnsi="Bookman Old Style" w:cs="Times New Roman"/>
          <w:color w:val="222222"/>
          <w:sz w:val="26"/>
          <w:szCs w:val="26"/>
          <w:lang w:val="es-ES"/>
        </w:rPr>
        <w:t xml:space="preserve">, </w:t>
      </w:r>
      <w:r w:rsidR="00BC3312">
        <w:rPr>
          <w:rFonts w:ascii="Bookman Old Style" w:eastAsia="Times New Roman" w:hAnsi="Bookman Old Style" w:cs="Times New Roman"/>
          <w:color w:val="222222"/>
          <w:sz w:val="26"/>
          <w:szCs w:val="26"/>
          <w:lang w:val="es-ES"/>
        </w:rPr>
        <w:t xml:space="preserve">siendo conscientes de la debilidad de la propia condición humana. Sabemos, sin embargo, que, </w:t>
      </w:r>
      <w:r w:rsidR="00D955DF" w:rsidRPr="00BC3312">
        <w:rPr>
          <w:rFonts w:ascii="Bookman Old Style" w:eastAsia="Times New Roman" w:hAnsi="Bookman Old Style" w:cs="Times New Roman"/>
          <w:color w:val="222222"/>
          <w:sz w:val="26"/>
          <w:szCs w:val="26"/>
          <w:lang w:val="es-ES"/>
        </w:rPr>
        <w:t>“</w:t>
      </w:r>
      <w:r w:rsidR="00BC3312" w:rsidRPr="00BC3312">
        <w:rPr>
          <w:rFonts w:ascii="Bookman Old Style" w:eastAsia="Times New Roman" w:hAnsi="Bookman Old Style" w:cs="Times New Roman"/>
          <w:i/>
          <w:color w:val="222222"/>
          <w:sz w:val="26"/>
          <w:szCs w:val="26"/>
          <w:lang w:val="es-ES"/>
        </w:rPr>
        <w:t>para</w:t>
      </w:r>
      <w:r w:rsidR="00BC3312">
        <w:rPr>
          <w:rFonts w:ascii="Bookman Old Style" w:eastAsia="Times New Roman" w:hAnsi="Bookman Old Style" w:cs="Times New Roman"/>
          <w:color w:val="222222"/>
          <w:sz w:val="26"/>
          <w:szCs w:val="26"/>
          <w:lang w:val="es-ES"/>
        </w:rPr>
        <w:t xml:space="preserve"> </w:t>
      </w:r>
      <w:r w:rsidR="00BC3312" w:rsidRPr="00BC3312">
        <w:rPr>
          <w:rFonts w:ascii="Bookman Old Style" w:eastAsia="Times New Roman" w:hAnsi="Bookman Old Style" w:cs="Times New Roman"/>
          <w:i/>
          <w:color w:val="222222"/>
          <w:sz w:val="26"/>
          <w:szCs w:val="26"/>
          <w:lang w:val="es-ES"/>
        </w:rPr>
        <w:t>vivir todas las exigencias morales, pastorales y espirituales del celibato sacerdotal</w:t>
      </w:r>
      <w:r w:rsidR="00BC3312">
        <w:rPr>
          <w:rFonts w:ascii="Bookman Old Style" w:eastAsia="Times New Roman" w:hAnsi="Bookman Old Style" w:cs="Times New Roman"/>
          <w:i/>
          <w:color w:val="222222"/>
          <w:sz w:val="26"/>
          <w:szCs w:val="26"/>
          <w:lang w:val="es-ES"/>
        </w:rPr>
        <w:t>,</w:t>
      </w:r>
      <w:r w:rsidR="00BC3312" w:rsidRPr="00BC3312">
        <w:rPr>
          <w:rFonts w:ascii="Bookman Old Style" w:eastAsia="Times New Roman" w:hAnsi="Bookman Old Style" w:cs="Times New Roman"/>
          <w:i/>
          <w:color w:val="222222"/>
          <w:sz w:val="26"/>
          <w:szCs w:val="26"/>
          <w:lang w:val="es-ES"/>
        </w:rPr>
        <w:t xml:space="preserve"> es absolutamente necesaria la oración humilde y confiada</w:t>
      </w:r>
      <w:r w:rsidR="00D955DF" w:rsidRPr="00BC3312">
        <w:rPr>
          <w:rFonts w:ascii="Bookman Old Style" w:eastAsia="Times New Roman" w:hAnsi="Bookman Old Style" w:cs="Times New Roman"/>
          <w:color w:val="222222"/>
          <w:sz w:val="26"/>
          <w:szCs w:val="26"/>
          <w:lang w:val="es-ES"/>
        </w:rPr>
        <w:t>” (</w:t>
      </w:r>
      <w:r w:rsidR="00D955DF" w:rsidRPr="00BC3312">
        <w:rPr>
          <w:rFonts w:ascii="Bookman Old Style" w:eastAsia="Times New Roman" w:hAnsi="Bookman Old Style" w:cs="Times New Roman"/>
          <w:i/>
          <w:color w:val="222222"/>
          <w:sz w:val="26"/>
          <w:szCs w:val="26"/>
          <w:lang w:val="es-ES"/>
        </w:rPr>
        <w:t>ibid</w:t>
      </w:r>
      <w:r w:rsidR="00D955DF" w:rsidRPr="00BC3312">
        <w:rPr>
          <w:rFonts w:ascii="Bookman Old Style" w:eastAsia="Times New Roman" w:hAnsi="Bookman Old Style" w:cs="Times New Roman"/>
          <w:color w:val="222222"/>
          <w:sz w:val="26"/>
          <w:szCs w:val="26"/>
          <w:lang w:val="es-ES"/>
        </w:rPr>
        <w:t xml:space="preserve">.). </w:t>
      </w:r>
      <w:r w:rsidR="00BC3312">
        <w:rPr>
          <w:rFonts w:ascii="Bookman Old Style" w:eastAsia="Times New Roman" w:hAnsi="Bookman Old Style" w:cs="Times New Roman"/>
          <w:color w:val="222222"/>
          <w:sz w:val="26"/>
          <w:szCs w:val="26"/>
          <w:lang w:val="es-ES"/>
        </w:rPr>
        <w:t xml:space="preserve">Una forma de conservar la vida sacerdotal es cultivar una relación fraterna con los hermanos en el sacerdocio y en la vida religiosa. El acompañamiento y el apoyo de </w:t>
      </w:r>
      <w:r w:rsidR="003D703D">
        <w:rPr>
          <w:rFonts w:ascii="Bookman Old Style" w:eastAsia="Times New Roman" w:hAnsi="Bookman Old Style" w:cs="Times New Roman"/>
          <w:color w:val="222222"/>
          <w:sz w:val="26"/>
          <w:szCs w:val="26"/>
          <w:lang w:val="es-ES"/>
        </w:rPr>
        <w:t>l</w:t>
      </w:r>
      <w:r w:rsidR="00BC3312">
        <w:rPr>
          <w:rFonts w:ascii="Bookman Old Style" w:eastAsia="Times New Roman" w:hAnsi="Bookman Old Style" w:cs="Times New Roman"/>
          <w:color w:val="222222"/>
          <w:sz w:val="26"/>
          <w:szCs w:val="26"/>
          <w:lang w:val="es-ES"/>
        </w:rPr>
        <w:t xml:space="preserve">os hermanos y hermanas son siempre un don de gracia y un socorro precioso para vivificar </w:t>
      </w:r>
      <w:r w:rsidR="003D703D">
        <w:rPr>
          <w:rFonts w:ascii="Bookman Old Style" w:eastAsia="Times New Roman" w:hAnsi="Bookman Old Style" w:cs="Times New Roman"/>
          <w:color w:val="222222"/>
          <w:sz w:val="26"/>
          <w:szCs w:val="26"/>
          <w:lang w:val="es-ES"/>
        </w:rPr>
        <w:t>nuestra</w:t>
      </w:r>
      <w:r w:rsidR="00BC3312">
        <w:rPr>
          <w:rFonts w:ascii="Bookman Old Style" w:eastAsia="Times New Roman" w:hAnsi="Bookman Old Style" w:cs="Times New Roman"/>
          <w:color w:val="222222"/>
          <w:sz w:val="26"/>
          <w:szCs w:val="26"/>
          <w:lang w:val="es-ES"/>
        </w:rPr>
        <w:t xml:space="preserve"> vida y nuestro ministerio. Allí donde falta una relación serena y armoniosa entre sacerdotes y religiosos, surgen siempre </w:t>
      </w:r>
      <w:r w:rsidR="003D703D">
        <w:rPr>
          <w:rFonts w:ascii="Bookman Old Style" w:eastAsia="Times New Roman" w:hAnsi="Bookman Old Style" w:cs="Times New Roman"/>
          <w:color w:val="222222"/>
          <w:sz w:val="26"/>
          <w:szCs w:val="26"/>
          <w:lang w:val="es-ES"/>
        </w:rPr>
        <w:t>crisis</w:t>
      </w:r>
      <w:r w:rsidR="00BC3312">
        <w:rPr>
          <w:rFonts w:ascii="Bookman Old Style" w:eastAsia="Times New Roman" w:hAnsi="Bookman Old Style" w:cs="Times New Roman"/>
          <w:color w:val="222222"/>
          <w:sz w:val="26"/>
          <w:szCs w:val="26"/>
          <w:lang w:val="es-ES"/>
        </w:rPr>
        <w:t xml:space="preserve">. Es </w:t>
      </w:r>
      <w:r w:rsidR="00BC3312">
        <w:rPr>
          <w:rFonts w:ascii="Bookman Old Style" w:eastAsia="Times New Roman" w:hAnsi="Bookman Old Style" w:cs="Times New Roman"/>
          <w:color w:val="222222"/>
          <w:sz w:val="26"/>
          <w:szCs w:val="26"/>
          <w:lang w:val="es-ES"/>
        </w:rPr>
        <w:lastRenderedPageBreak/>
        <w:t xml:space="preserve">necesario conservar una buena relación </w:t>
      </w:r>
      <w:r w:rsidR="003D703D">
        <w:rPr>
          <w:rFonts w:ascii="Bookman Old Style" w:eastAsia="Times New Roman" w:hAnsi="Bookman Old Style" w:cs="Times New Roman"/>
          <w:color w:val="222222"/>
          <w:sz w:val="26"/>
          <w:szCs w:val="26"/>
          <w:lang w:val="es-ES"/>
        </w:rPr>
        <w:t xml:space="preserve">de estima y confianza </w:t>
      </w:r>
      <w:r w:rsidR="00BC3312">
        <w:rPr>
          <w:rFonts w:ascii="Bookman Old Style" w:eastAsia="Times New Roman" w:hAnsi="Bookman Old Style" w:cs="Times New Roman"/>
          <w:color w:val="222222"/>
          <w:sz w:val="26"/>
          <w:szCs w:val="26"/>
          <w:lang w:val="es-ES"/>
        </w:rPr>
        <w:t xml:space="preserve">también con el propio obispo (o con el superior o superiora), padre y cabeza de nuestra Iglesia local. </w:t>
      </w:r>
    </w:p>
    <w:p w:rsidR="00650A94" w:rsidRDefault="00650A94" w:rsidP="00650A94">
      <w:pPr>
        <w:shd w:val="clear" w:color="auto" w:fill="FFFFFF"/>
        <w:spacing w:line="360" w:lineRule="auto"/>
        <w:jc w:val="both"/>
        <w:rPr>
          <w:rFonts w:ascii="Bookman Old Style" w:eastAsia="Times New Roman" w:hAnsi="Bookman Old Style" w:cs="Times New Roman"/>
          <w:color w:val="222222"/>
          <w:sz w:val="26"/>
          <w:szCs w:val="26"/>
          <w:lang w:val="es-ES"/>
        </w:rPr>
      </w:pPr>
    </w:p>
    <w:p w:rsidR="00D955DF" w:rsidRDefault="00650A94" w:rsidP="00650A94">
      <w:pPr>
        <w:shd w:val="clear" w:color="auto" w:fill="FFFFFF"/>
        <w:spacing w:line="360" w:lineRule="auto"/>
        <w:jc w:val="both"/>
        <w:rPr>
          <w:rFonts w:ascii="Bookman Old Style" w:eastAsia="Times New Roman" w:hAnsi="Bookman Old Style" w:cs="Times New Roman"/>
          <w:color w:val="222222"/>
          <w:sz w:val="26"/>
          <w:szCs w:val="26"/>
          <w:lang w:val="es-ES"/>
        </w:rPr>
      </w:pPr>
      <w:r>
        <w:rPr>
          <w:rFonts w:ascii="Bookman Old Style" w:hAnsi="Bookman Old Style" w:cs="Times New Roman"/>
          <w:sz w:val="26"/>
          <w:szCs w:val="26"/>
          <w:lang w:val="es-ES"/>
        </w:rPr>
        <w:t>6</w:t>
      </w:r>
      <w:r w:rsidRPr="00650A94">
        <w:rPr>
          <w:rFonts w:ascii="Bookman Old Style" w:hAnsi="Bookman Old Style" w:cs="Times New Roman"/>
          <w:sz w:val="26"/>
          <w:szCs w:val="26"/>
          <w:lang w:val="es-ES"/>
        </w:rPr>
        <w:t>.</w:t>
      </w:r>
      <w:r w:rsidRPr="00650A94">
        <w:rPr>
          <w:rFonts w:ascii="Bookman Old Style" w:hAnsi="Bookman Old Style" w:cs="Times New Roman"/>
          <w:sz w:val="26"/>
          <w:szCs w:val="26"/>
          <w:lang w:val="es-ES"/>
        </w:rPr>
        <w:tab/>
      </w:r>
      <w:r w:rsidR="00BC3312" w:rsidRPr="00BC3312">
        <w:rPr>
          <w:rFonts w:ascii="Bookman Old Style" w:eastAsia="Times New Roman" w:hAnsi="Bookman Old Style" w:cs="Times New Roman"/>
          <w:color w:val="222222"/>
          <w:sz w:val="26"/>
          <w:szCs w:val="26"/>
          <w:lang w:val="es-ES"/>
        </w:rPr>
        <w:t xml:space="preserve">Por lo que se refiere a la vida pastoral, el Santo Padre Francisco nos ha advertido del riesgo que corre quien pierde el gusto de la propia vida consagrada y del </w:t>
      </w:r>
      <w:r w:rsidR="003B301B" w:rsidRPr="00BC3312">
        <w:rPr>
          <w:rFonts w:ascii="Bookman Old Style" w:eastAsia="Times New Roman" w:hAnsi="Bookman Old Style" w:cs="Times New Roman"/>
          <w:color w:val="222222"/>
          <w:sz w:val="26"/>
          <w:szCs w:val="26"/>
          <w:lang w:val="es-ES"/>
        </w:rPr>
        <w:t>propio</w:t>
      </w:r>
      <w:r w:rsidR="00BC3312" w:rsidRPr="00BC3312">
        <w:rPr>
          <w:rFonts w:ascii="Bookman Old Style" w:eastAsia="Times New Roman" w:hAnsi="Bookman Old Style" w:cs="Times New Roman"/>
          <w:color w:val="222222"/>
          <w:sz w:val="26"/>
          <w:szCs w:val="26"/>
          <w:lang w:val="es-ES"/>
        </w:rPr>
        <w:t xml:space="preserve"> ministerio</w:t>
      </w:r>
      <w:r w:rsidR="003D703D">
        <w:rPr>
          <w:rFonts w:ascii="Bookman Old Style" w:eastAsia="Times New Roman" w:hAnsi="Bookman Old Style" w:cs="Times New Roman"/>
          <w:color w:val="222222"/>
          <w:sz w:val="26"/>
          <w:szCs w:val="26"/>
          <w:lang w:val="es-ES"/>
        </w:rPr>
        <w:t xml:space="preserve">, </w:t>
      </w:r>
      <w:r w:rsidR="00D955DF" w:rsidRPr="006150E7">
        <w:rPr>
          <w:rFonts w:ascii="Bookman Old Style" w:eastAsia="Times New Roman" w:hAnsi="Bookman Old Style" w:cs="Times New Roman"/>
          <w:color w:val="222222"/>
          <w:sz w:val="26"/>
          <w:szCs w:val="26"/>
          <w:lang w:val="vi-VN"/>
        </w:rPr>
        <w:t>“</w:t>
      </w:r>
      <w:r w:rsidR="003B301B" w:rsidRPr="003B301B">
        <w:rPr>
          <w:rFonts w:ascii="Bookman Old Style" w:eastAsia="Times New Roman" w:hAnsi="Bookman Old Style" w:cs="Times New Roman"/>
          <w:i/>
          <w:color w:val="222222"/>
          <w:sz w:val="26"/>
          <w:szCs w:val="26"/>
          <w:lang w:val="es-ES"/>
        </w:rPr>
        <w:t>como si una tarea evangelizadora fuera un veneno peligroso y no una alegre respuesta al amor de Dios que nos convoca a la misión y nos vuelve plenos y fecundos. Algunos se resisten a probar hasta el fondo el gusto de la misión y quedan su</w:t>
      </w:r>
      <w:r w:rsidR="003B301B">
        <w:rPr>
          <w:rFonts w:ascii="Bookman Old Style" w:eastAsia="Times New Roman" w:hAnsi="Bookman Old Style" w:cs="Times New Roman"/>
          <w:i/>
          <w:color w:val="222222"/>
          <w:sz w:val="26"/>
          <w:szCs w:val="26"/>
          <w:lang w:val="es-ES"/>
        </w:rPr>
        <w:t>midos en una acedia paralizante</w:t>
      </w:r>
      <w:r w:rsidR="00D955DF" w:rsidRPr="006150E7">
        <w:rPr>
          <w:rFonts w:ascii="Bookman Old Style" w:eastAsia="Times New Roman" w:hAnsi="Bookman Old Style" w:cs="Times New Roman"/>
          <w:color w:val="222222"/>
          <w:sz w:val="26"/>
          <w:szCs w:val="26"/>
          <w:lang w:val="vi-VN"/>
        </w:rPr>
        <w:t xml:space="preserve">” </w:t>
      </w:r>
      <w:r w:rsidR="00D955DF" w:rsidRPr="003B301B">
        <w:rPr>
          <w:rFonts w:ascii="Bookman Old Style" w:eastAsia="Times New Roman" w:hAnsi="Bookman Old Style" w:cs="Times New Roman"/>
          <w:color w:val="222222"/>
          <w:sz w:val="26"/>
          <w:szCs w:val="26"/>
          <w:lang w:val="es-ES"/>
        </w:rPr>
        <w:t>(</w:t>
      </w:r>
      <w:r w:rsidR="00C336EF" w:rsidRPr="003B301B">
        <w:rPr>
          <w:rFonts w:ascii="Bookman Old Style" w:eastAsia="Times New Roman" w:hAnsi="Bookman Old Style" w:cs="Times New Roman"/>
          <w:i/>
          <w:color w:val="222222"/>
          <w:sz w:val="26"/>
          <w:szCs w:val="26"/>
          <w:lang w:val="es-ES"/>
        </w:rPr>
        <w:t>EG</w:t>
      </w:r>
      <w:r w:rsidR="00D955DF" w:rsidRPr="003B301B">
        <w:rPr>
          <w:rFonts w:ascii="Bookman Old Style" w:eastAsia="Times New Roman" w:hAnsi="Bookman Old Style" w:cs="Times New Roman"/>
          <w:color w:val="222222"/>
          <w:sz w:val="26"/>
          <w:szCs w:val="26"/>
          <w:lang w:val="es-ES"/>
        </w:rPr>
        <w:t xml:space="preserve">, n. </w:t>
      </w:r>
      <w:r w:rsidR="00D955DF" w:rsidRPr="006150E7">
        <w:rPr>
          <w:rFonts w:ascii="Bookman Old Style" w:eastAsia="Times New Roman" w:hAnsi="Bookman Old Style" w:cs="Times New Roman"/>
          <w:color w:val="222222"/>
          <w:sz w:val="26"/>
          <w:szCs w:val="26"/>
          <w:lang w:val="vi-VN"/>
        </w:rPr>
        <w:t>81</w:t>
      </w:r>
      <w:r w:rsidR="00D955DF" w:rsidRPr="003B301B">
        <w:rPr>
          <w:rFonts w:ascii="Bookman Old Style" w:eastAsia="Times New Roman" w:hAnsi="Bookman Old Style" w:cs="Times New Roman"/>
          <w:color w:val="222222"/>
          <w:sz w:val="26"/>
          <w:szCs w:val="26"/>
          <w:lang w:val="es-ES"/>
        </w:rPr>
        <w:t>)</w:t>
      </w:r>
      <w:r w:rsidR="00D955DF" w:rsidRPr="006150E7">
        <w:rPr>
          <w:rFonts w:ascii="Bookman Old Style" w:eastAsia="Times New Roman" w:hAnsi="Bookman Old Style" w:cs="Times New Roman"/>
          <w:color w:val="222222"/>
          <w:sz w:val="26"/>
          <w:szCs w:val="26"/>
          <w:lang w:val="vi-VN"/>
        </w:rPr>
        <w:t xml:space="preserve">. </w:t>
      </w:r>
      <w:r w:rsidR="003B301B">
        <w:rPr>
          <w:rFonts w:ascii="Bookman Old Style" w:eastAsia="Times New Roman" w:hAnsi="Bookman Old Style" w:cs="Times New Roman"/>
          <w:color w:val="222222"/>
          <w:sz w:val="26"/>
          <w:szCs w:val="26"/>
          <w:lang w:val="es-ES"/>
        </w:rPr>
        <w:t xml:space="preserve">Para dedicar toda la vida y todas las fuerzas al servicio de la Iglesia, tenemos necesidad de la caridad pastoral de Jesús, que ha dado la vida por su rebaño. Debemos imitar a Jesús en </w:t>
      </w:r>
      <w:r w:rsidR="003D703D">
        <w:rPr>
          <w:rFonts w:ascii="Bookman Old Style" w:eastAsia="Times New Roman" w:hAnsi="Bookman Old Style" w:cs="Times New Roman"/>
          <w:color w:val="222222"/>
          <w:sz w:val="26"/>
          <w:szCs w:val="26"/>
          <w:lang w:val="es-ES"/>
        </w:rPr>
        <w:t>la</w:t>
      </w:r>
      <w:r w:rsidR="003B301B">
        <w:rPr>
          <w:rFonts w:ascii="Bookman Old Style" w:eastAsia="Times New Roman" w:hAnsi="Bookman Old Style" w:cs="Times New Roman"/>
          <w:color w:val="222222"/>
          <w:sz w:val="26"/>
          <w:szCs w:val="26"/>
          <w:lang w:val="es-ES"/>
        </w:rPr>
        <w:t xml:space="preserve"> donación de sí mismo y en su servicio. </w:t>
      </w:r>
      <w:r w:rsidR="003D703D">
        <w:rPr>
          <w:rFonts w:ascii="Bookman Old Style" w:eastAsia="Times New Roman" w:hAnsi="Bookman Old Style" w:cs="Times New Roman"/>
          <w:color w:val="222222"/>
          <w:sz w:val="26"/>
          <w:szCs w:val="26"/>
          <w:lang w:val="es-ES"/>
        </w:rPr>
        <w:t>L</w:t>
      </w:r>
      <w:r w:rsidR="003B301B">
        <w:rPr>
          <w:rFonts w:ascii="Bookman Old Style" w:eastAsia="Times New Roman" w:hAnsi="Bookman Old Style" w:cs="Times New Roman"/>
          <w:color w:val="222222"/>
          <w:sz w:val="26"/>
          <w:szCs w:val="26"/>
          <w:lang w:val="es-ES"/>
        </w:rPr>
        <w:t xml:space="preserve">a caridad pastoral de la que nos hemos impregnado en algún momento, enriquecerá nuestro ministerio sacerdotal y determinará </w:t>
      </w:r>
      <w:r w:rsidR="003B301B" w:rsidRPr="003B301B">
        <w:rPr>
          <w:rFonts w:ascii="Bookman Old Style" w:eastAsia="Times New Roman" w:hAnsi="Bookman Old Style" w:cs="Times New Roman"/>
          <w:i/>
          <w:color w:val="222222"/>
          <w:sz w:val="26"/>
          <w:szCs w:val="26"/>
          <w:lang w:val="es-ES"/>
        </w:rPr>
        <w:t>“nuestro modo de pensar y actuar, nuestro modo de relacionarnos con la gente”</w:t>
      </w:r>
      <w:r w:rsidR="003B301B">
        <w:rPr>
          <w:rFonts w:ascii="Bookman Old Style" w:eastAsia="Times New Roman" w:hAnsi="Bookman Old Style" w:cs="Times New Roman"/>
          <w:color w:val="222222"/>
          <w:sz w:val="26"/>
          <w:szCs w:val="26"/>
          <w:lang w:val="es-ES"/>
        </w:rPr>
        <w:t xml:space="preserve"> </w:t>
      </w:r>
      <w:r w:rsidR="00D955DF" w:rsidRPr="003B301B">
        <w:rPr>
          <w:rFonts w:ascii="Bookman Old Style" w:eastAsia="Times New Roman" w:hAnsi="Bookman Old Style" w:cs="Times New Roman"/>
          <w:color w:val="222222"/>
          <w:sz w:val="26"/>
          <w:szCs w:val="26"/>
          <w:lang w:val="es-ES"/>
        </w:rPr>
        <w:t>(</w:t>
      </w:r>
      <w:r w:rsidR="00D955DF" w:rsidRPr="003B301B">
        <w:rPr>
          <w:rFonts w:ascii="Bookman Old Style" w:eastAsia="Times New Roman" w:hAnsi="Bookman Old Style" w:cs="Times New Roman"/>
          <w:i/>
          <w:color w:val="222222"/>
          <w:sz w:val="26"/>
          <w:szCs w:val="26"/>
          <w:lang w:val="es-ES"/>
        </w:rPr>
        <w:t>Pastores Dabo Vobis</w:t>
      </w:r>
      <w:r w:rsidR="00D955DF" w:rsidRPr="003B301B">
        <w:rPr>
          <w:rFonts w:ascii="Bookman Old Style" w:eastAsia="Times New Roman" w:hAnsi="Bookman Old Style" w:cs="Times New Roman"/>
          <w:color w:val="222222"/>
          <w:sz w:val="26"/>
          <w:szCs w:val="26"/>
          <w:lang w:val="es-ES"/>
        </w:rPr>
        <w:t>, n. 23).</w:t>
      </w:r>
      <w:r w:rsidR="005F3011" w:rsidRPr="003B301B">
        <w:rPr>
          <w:rFonts w:ascii="Bookman Old Style" w:eastAsia="Times New Roman" w:hAnsi="Bookman Old Style" w:cs="Times New Roman"/>
          <w:color w:val="222222"/>
          <w:sz w:val="26"/>
          <w:szCs w:val="26"/>
          <w:lang w:val="es-ES"/>
        </w:rPr>
        <w:t xml:space="preserve"> La c</w:t>
      </w:r>
      <w:r w:rsidR="003B301B" w:rsidRPr="003B301B">
        <w:rPr>
          <w:rFonts w:ascii="Bookman Old Style" w:eastAsia="Times New Roman" w:hAnsi="Bookman Old Style" w:cs="Times New Roman"/>
          <w:color w:val="222222"/>
          <w:sz w:val="26"/>
          <w:szCs w:val="26"/>
          <w:lang w:val="es-ES"/>
        </w:rPr>
        <w:t>aridad pastoral nos exige una conversión pastoral, nos empuja a</w:t>
      </w:r>
      <w:r w:rsidR="003B301B" w:rsidRPr="003B301B">
        <w:rPr>
          <w:rFonts w:ascii="Bookman Old Style" w:eastAsia="Times New Roman" w:hAnsi="Bookman Old Style" w:cs="Times New Roman"/>
          <w:i/>
          <w:color w:val="222222"/>
          <w:sz w:val="26"/>
          <w:szCs w:val="26"/>
          <w:lang w:val="es-ES"/>
        </w:rPr>
        <w:t xml:space="preserve"> “salir de la propia comodidad y tener el coraje de llegar a todas las periferias que necesitan la luz del Evangelio” </w:t>
      </w:r>
      <w:r w:rsidR="00D955DF" w:rsidRPr="003B301B">
        <w:rPr>
          <w:rFonts w:ascii="Bookman Old Style" w:eastAsia="Times New Roman" w:hAnsi="Bookman Old Style" w:cs="Times New Roman"/>
          <w:i/>
          <w:color w:val="222222"/>
          <w:sz w:val="26"/>
          <w:szCs w:val="26"/>
          <w:lang w:val="es-ES"/>
        </w:rPr>
        <w:t>(</w:t>
      </w:r>
      <w:r w:rsidR="00C336EF" w:rsidRPr="003B301B">
        <w:rPr>
          <w:rFonts w:ascii="Bookman Old Style" w:eastAsia="Times New Roman" w:hAnsi="Bookman Old Style" w:cs="Times New Roman"/>
          <w:i/>
          <w:color w:val="222222"/>
          <w:sz w:val="26"/>
          <w:szCs w:val="26"/>
          <w:lang w:val="es-ES"/>
        </w:rPr>
        <w:t>EG</w:t>
      </w:r>
      <w:r w:rsidR="00053737" w:rsidRPr="003B301B">
        <w:rPr>
          <w:rFonts w:ascii="Bookman Old Style" w:eastAsia="Times New Roman" w:hAnsi="Bookman Old Style" w:cs="Times New Roman"/>
          <w:i/>
          <w:color w:val="222222"/>
          <w:sz w:val="26"/>
          <w:szCs w:val="26"/>
          <w:lang w:val="es-ES"/>
        </w:rPr>
        <w:t>,</w:t>
      </w:r>
      <w:r w:rsidR="00C336EF" w:rsidRPr="003B301B">
        <w:rPr>
          <w:rFonts w:ascii="Bookman Old Style" w:eastAsia="Times New Roman" w:hAnsi="Bookman Old Style" w:cs="Times New Roman"/>
          <w:color w:val="222222"/>
          <w:sz w:val="26"/>
          <w:szCs w:val="26"/>
          <w:lang w:val="es-ES"/>
        </w:rPr>
        <w:t xml:space="preserve"> n. 20). </w:t>
      </w:r>
      <w:r w:rsidR="003B301B">
        <w:rPr>
          <w:rFonts w:ascii="Bookman Old Style" w:eastAsia="Times New Roman" w:hAnsi="Bookman Old Style" w:cs="Times New Roman"/>
          <w:color w:val="222222"/>
          <w:sz w:val="26"/>
          <w:szCs w:val="26"/>
          <w:lang w:val="es-ES"/>
        </w:rPr>
        <w:t xml:space="preserve">Los destinatarios </w:t>
      </w:r>
      <w:r w:rsidR="003D703D">
        <w:rPr>
          <w:rFonts w:ascii="Bookman Old Style" w:eastAsia="Times New Roman" w:hAnsi="Bookman Old Style" w:cs="Times New Roman"/>
          <w:color w:val="222222"/>
          <w:sz w:val="26"/>
          <w:szCs w:val="26"/>
          <w:lang w:val="es-ES"/>
        </w:rPr>
        <w:t>privilegiados</w:t>
      </w:r>
      <w:r w:rsidR="003B301B">
        <w:rPr>
          <w:rFonts w:ascii="Bookman Old Style" w:eastAsia="Times New Roman" w:hAnsi="Bookman Old Style" w:cs="Times New Roman"/>
          <w:color w:val="222222"/>
          <w:sz w:val="26"/>
          <w:szCs w:val="26"/>
          <w:lang w:val="es-ES"/>
        </w:rPr>
        <w:t xml:space="preserve"> de la caridad pastoral son los pobres, los marginados, los pequeños, los enfermos, los pecadores y los incrédulos. La caridad pastoral se muestra siempre disponible a asumir cualquier tarea por el bien de la Iglesia y de las almas. </w:t>
      </w:r>
      <w:r>
        <w:rPr>
          <w:rFonts w:ascii="Bookman Old Style" w:eastAsia="Times New Roman" w:hAnsi="Bookman Old Style" w:cs="Times New Roman"/>
          <w:color w:val="222222"/>
          <w:sz w:val="26"/>
          <w:szCs w:val="26"/>
          <w:lang w:val="es-ES"/>
        </w:rPr>
        <w:t xml:space="preserve">Finalmente, se requiere prestar atención a ese fenómeno que constituye el aumento y el activismo de las sectas. ¿Por qué resulta aparentemente que se les da más crédito que a nosotros sacerdotes y religiosos? ¿No será quizás por un cierto relajamiento pastoral? Invito a vuestro obispo a reflexionar sobre ello atentamente con vosotros, para </w:t>
      </w:r>
      <w:r>
        <w:rPr>
          <w:rFonts w:ascii="Bookman Old Style" w:eastAsia="Times New Roman" w:hAnsi="Bookman Old Style" w:cs="Times New Roman"/>
          <w:color w:val="222222"/>
          <w:sz w:val="26"/>
          <w:szCs w:val="26"/>
          <w:lang w:val="es-ES"/>
        </w:rPr>
        <w:lastRenderedPageBreak/>
        <w:t>que no se pierda ninguno de aquellos que han abandonado la Casa del Padre.</w:t>
      </w:r>
    </w:p>
    <w:p w:rsidR="00665ADD" w:rsidRPr="003B301B" w:rsidRDefault="00094B6C" w:rsidP="00094B6C">
      <w:pPr>
        <w:shd w:val="clear" w:color="auto" w:fill="FFFFFF"/>
        <w:spacing w:line="360" w:lineRule="auto"/>
        <w:jc w:val="both"/>
        <w:rPr>
          <w:rFonts w:asciiTheme="minorHAnsi" w:eastAsia="Times New Roman" w:hAnsiTheme="minorHAnsi" w:cs="Times New Roman"/>
          <w:color w:val="222222"/>
          <w:sz w:val="26"/>
          <w:szCs w:val="26"/>
          <w:lang w:val="es-ES"/>
        </w:rPr>
      </w:pPr>
      <w:r>
        <w:rPr>
          <w:rFonts w:ascii="Bookman Old Style" w:hAnsi="Bookman Old Style" w:cs="Times New Roman"/>
          <w:sz w:val="26"/>
          <w:szCs w:val="26"/>
          <w:lang w:val="es-ES"/>
        </w:rPr>
        <w:t>7</w:t>
      </w:r>
      <w:r w:rsidRPr="00650A94">
        <w:rPr>
          <w:rFonts w:ascii="Bookman Old Style" w:hAnsi="Bookman Old Style" w:cs="Times New Roman"/>
          <w:sz w:val="26"/>
          <w:szCs w:val="26"/>
          <w:lang w:val="es-ES"/>
        </w:rPr>
        <w:t>.</w:t>
      </w:r>
      <w:r w:rsidRPr="00650A94">
        <w:rPr>
          <w:rFonts w:ascii="Bookman Old Style" w:hAnsi="Bookman Old Style" w:cs="Times New Roman"/>
          <w:sz w:val="26"/>
          <w:szCs w:val="26"/>
          <w:lang w:val="es-ES"/>
        </w:rPr>
        <w:tab/>
      </w:r>
      <w:r w:rsidR="003B301B">
        <w:rPr>
          <w:rFonts w:ascii="Bookman Old Style" w:eastAsia="Times New Roman" w:hAnsi="Bookman Old Style" w:cs="Times New Roman"/>
          <w:color w:val="222222"/>
          <w:sz w:val="26"/>
          <w:szCs w:val="26"/>
          <w:lang w:val="es-ES"/>
        </w:rPr>
        <w:t xml:space="preserve">Queridos hermanos en el sacerdocio, </w:t>
      </w:r>
      <w:r>
        <w:rPr>
          <w:rFonts w:ascii="Bookman Old Style" w:eastAsia="Times New Roman" w:hAnsi="Bookman Old Style" w:cs="Times New Roman"/>
          <w:color w:val="222222"/>
          <w:sz w:val="26"/>
          <w:szCs w:val="26"/>
          <w:lang w:val="es-ES"/>
        </w:rPr>
        <w:t xml:space="preserve">de todas formas, </w:t>
      </w:r>
      <w:r w:rsidR="003B301B">
        <w:rPr>
          <w:rFonts w:ascii="Bookman Old Style" w:eastAsia="Times New Roman" w:hAnsi="Bookman Old Style" w:cs="Times New Roman"/>
          <w:color w:val="222222"/>
          <w:sz w:val="26"/>
          <w:szCs w:val="26"/>
          <w:lang w:val="es-ES"/>
        </w:rPr>
        <w:t xml:space="preserve">os </w:t>
      </w:r>
      <w:r w:rsidR="003D703D">
        <w:rPr>
          <w:rFonts w:ascii="Bookman Old Style" w:eastAsia="Times New Roman" w:hAnsi="Bookman Old Style" w:cs="Times New Roman"/>
          <w:color w:val="222222"/>
          <w:sz w:val="26"/>
          <w:szCs w:val="26"/>
          <w:lang w:val="es-ES"/>
        </w:rPr>
        <w:t>doy las gracias</w:t>
      </w:r>
      <w:r w:rsidR="003B301B">
        <w:rPr>
          <w:rFonts w:ascii="Bookman Old Style" w:eastAsia="Times New Roman" w:hAnsi="Bookman Old Style" w:cs="Times New Roman"/>
          <w:color w:val="222222"/>
          <w:sz w:val="26"/>
          <w:szCs w:val="26"/>
          <w:lang w:val="es-ES"/>
        </w:rPr>
        <w:t xml:space="preserve"> por el celo con que lleváis</w:t>
      </w:r>
      <w:r w:rsidR="003D703D">
        <w:rPr>
          <w:rFonts w:ascii="Bookman Old Style" w:eastAsia="Times New Roman" w:hAnsi="Bookman Old Style" w:cs="Times New Roman"/>
          <w:color w:val="222222"/>
          <w:sz w:val="26"/>
          <w:szCs w:val="26"/>
          <w:lang w:val="es-ES"/>
        </w:rPr>
        <w:t xml:space="preserve"> adelante</w:t>
      </w:r>
      <w:r w:rsidR="003B301B">
        <w:rPr>
          <w:rFonts w:ascii="Bookman Old Style" w:eastAsia="Times New Roman" w:hAnsi="Bookman Old Style" w:cs="Times New Roman"/>
          <w:color w:val="222222"/>
          <w:sz w:val="26"/>
          <w:szCs w:val="26"/>
          <w:lang w:val="es-ES"/>
        </w:rPr>
        <w:t xml:space="preserve"> la evangelización. Caminemos hacia </w:t>
      </w:r>
      <w:r w:rsidR="003D703D">
        <w:rPr>
          <w:rFonts w:ascii="Bookman Old Style" w:eastAsia="Times New Roman" w:hAnsi="Bookman Old Style" w:cs="Times New Roman"/>
          <w:color w:val="222222"/>
          <w:sz w:val="26"/>
          <w:szCs w:val="26"/>
          <w:lang w:val="es-ES"/>
        </w:rPr>
        <w:t>el frente</w:t>
      </w:r>
      <w:r w:rsidR="003B301B">
        <w:rPr>
          <w:rFonts w:ascii="Bookman Old Style" w:eastAsia="Times New Roman" w:hAnsi="Bookman Old Style" w:cs="Times New Roman"/>
          <w:color w:val="222222"/>
          <w:sz w:val="26"/>
          <w:szCs w:val="26"/>
          <w:lang w:val="es-ES"/>
        </w:rPr>
        <w:t xml:space="preserve">, animados por el amor que compartimos por el Señor y por la Santa Madre Iglesia. Quedemos unidos en la oración, para que </w:t>
      </w:r>
      <w:r w:rsidR="003B301B" w:rsidRPr="003B301B">
        <w:rPr>
          <w:rFonts w:ascii="Bookman Old Style" w:eastAsia="Times New Roman" w:hAnsi="Bookman Old Style" w:cs="Times New Roman"/>
          <w:i/>
          <w:color w:val="222222"/>
          <w:sz w:val="26"/>
          <w:szCs w:val="26"/>
          <w:lang w:val="es-ES"/>
        </w:rPr>
        <w:t xml:space="preserve">María Santísima, modelo misionero de la Iglesia, os enseñe a todos vosotros a generar y </w:t>
      </w:r>
      <w:r w:rsidR="003D703D">
        <w:rPr>
          <w:rFonts w:ascii="Bookman Old Style" w:eastAsia="Times New Roman" w:hAnsi="Bookman Old Style" w:cs="Times New Roman"/>
          <w:i/>
          <w:color w:val="222222"/>
          <w:sz w:val="26"/>
          <w:szCs w:val="26"/>
          <w:lang w:val="es-ES"/>
        </w:rPr>
        <w:t>a conservar</w:t>
      </w:r>
      <w:r w:rsidR="003B301B" w:rsidRPr="003B301B">
        <w:rPr>
          <w:rFonts w:ascii="Bookman Old Style" w:eastAsia="Times New Roman" w:hAnsi="Bookman Old Style" w:cs="Times New Roman"/>
          <w:i/>
          <w:color w:val="222222"/>
          <w:sz w:val="26"/>
          <w:szCs w:val="26"/>
          <w:lang w:val="es-ES"/>
        </w:rPr>
        <w:t xml:space="preserve"> por todas partes la presencia viva y misteriosa del Señor Resucitado, el cual renueva y colma de gozosa misericordia las relaciones entre las personas, las culturas y los pueblos.</w:t>
      </w:r>
    </w:p>
    <w:sectPr w:rsidR="00665ADD" w:rsidRPr="003B301B" w:rsidSect="000E54B4">
      <w:headerReference w:type="default" r:id="rId7"/>
      <w:footerReference w:type="default" r:id="rId8"/>
      <w:foot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B42" w:rsidRDefault="00CA5B42" w:rsidP="00975C72">
      <w:r>
        <w:separator/>
      </w:r>
    </w:p>
  </w:endnote>
  <w:endnote w:type="continuationSeparator" w:id="0">
    <w:p w:rsidR="00CA5B42" w:rsidRDefault="00CA5B42" w:rsidP="0097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718077"/>
      <w:docPartObj>
        <w:docPartGallery w:val="Page Numbers (Bottom of Page)"/>
        <w:docPartUnique/>
      </w:docPartObj>
    </w:sdtPr>
    <w:sdtEndPr>
      <w:rPr>
        <w:rFonts w:ascii="Bookman Old Style" w:hAnsi="Bookman Old Style"/>
      </w:rPr>
    </w:sdtEndPr>
    <w:sdtContent>
      <w:p w:rsidR="000E54B4" w:rsidRPr="000E54B4" w:rsidRDefault="000E54B4">
        <w:pPr>
          <w:pStyle w:val="Pidipagina"/>
          <w:jc w:val="right"/>
          <w:rPr>
            <w:rFonts w:ascii="Bookman Old Style" w:hAnsi="Bookman Old Style"/>
          </w:rPr>
        </w:pPr>
        <w:r w:rsidRPr="000E54B4">
          <w:rPr>
            <w:rFonts w:ascii="Bookman Old Style" w:hAnsi="Bookman Old Style"/>
          </w:rPr>
          <w:fldChar w:fldCharType="begin"/>
        </w:r>
        <w:r w:rsidRPr="000E54B4">
          <w:rPr>
            <w:rFonts w:ascii="Bookman Old Style" w:hAnsi="Bookman Old Style"/>
          </w:rPr>
          <w:instrText>PAGE   \* MERGEFORMAT</w:instrText>
        </w:r>
        <w:r w:rsidRPr="000E54B4">
          <w:rPr>
            <w:rFonts w:ascii="Bookman Old Style" w:hAnsi="Bookman Old Style"/>
          </w:rPr>
          <w:fldChar w:fldCharType="separate"/>
        </w:r>
        <w:r w:rsidR="00042A60" w:rsidRPr="00042A60">
          <w:rPr>
            <w:rFonts w:ascii="Bookman Old Style" w:hAnsi="Bookman Old Style"/>
            <w:noProof/>
            <w:lang w:val="it-IT"/>
          </w:rPr>
          <w:t>6</w:t>
        </w:r>
        <w:r w:rsidRPr="000E54B4">
          <w:rPr>
            <w:rFonts w:ascii="Bookman Old Style" w:hAnsi="Bookman Old Style"/>
          </w:rPr>
          <w:fldChar w:fldCharType="end"/>
        </w:r>
      </w:p>
    </w:sdtContent>
  </w:sdt>
  <w:p w:rsidR="000E54B4" w:rsidRDefault="000E54B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784371"/>
      <w:docPartObj>
        <w:docPartGallery w:val="Page Numbers (Bottom of Page)"/>
        <w:docPartUnique/>
      </w:docPartObj>
    </w:sdtPr>
    <w:sdtEndPr/>
    <w:sdtContent>
      <w:p w:rsidR="006150E7" w:rsidRDefault="006150E7">
        <w:pPr>
          <w:pStyle w:val="Pidipagina"/>
          <w:jc w:val="right"/>
        </w:pPr>
        <w:r>
          <w:fldChar w:fldCharType="begin"/>
        </w:r>
        <w:r>
          <w:instrText>PAGE   \* MERGEFORMAT</w:instrText>
        </w:r>
        <w:r>
          <w:fldChar w:fldCharType="separate"/>
        </w:r>
        <w:r w:rsidR="00042A60" w:rsidRPr="00042A60">
          <w:rPr>
            <w:noProof/>
            <w:lang w:val="it-IT"/>
          </w:rPr>
          <w:t>1</w:t>
        </w:r>
        <w:r>
          <w:fldChar w:fldCharType="end"/>
        </w:r>
      </w:p>
    </w:sdtContent>
  </w:sdt>
  <w:p w:rsidR="006150E7" w:rsidRDefault="006150E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B42" w:rsidRDefault="00CA5B42" w:rsidP="00975C72">
      <w:r>
        <w:separator/>
      </w:r>
    </w:p>
  </w:footnote>
  <w:footnote w:type="continuationSeparator" w:id="0">
    <w:p w:rsidR="00CA5B42" w:rsidRDefault="00CA5B42" w:rsidP="00975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72" w:rsidRDefault="00975C72">
    <w:pPr>
      <w:pStyle w:val="Intestazione"/>
      <w:jc w:val="center"/>
    </w:pPr>
  </w:p>
  <w:p w:rsidR="00975C72" w:rsidRDefault="00975C7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B6FB3"/>
    <w:multiLevelType w:val="hybridMultilevel"/>
    <w:tmpl w:val="BF663F62"/>
    <w:lvl w:ilvl="0" w:tplc="F83A719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F53F5E"/>
    <w:multiLevelType w:val="hybridMultilevel"/>
    <w:tmpl w:val="33D6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DF"/>
    <w:rsid w:val="00014E2C"/>
    <w:rsid w:val="00042A60"/>
    <w:rsid w:val="00053737"/>
    <w:rsid w:val="00090AB9"/>
    <w:rsid w:val="00094B6C"/>
    <w:rsid w:val="000A6BAA"/>
    <w:rsid w:val="000B224D"/>
    <w:rsid w:val="000E54B4"/>
    <w:rsid w:val="00112C89"/>
    <w:rsid w:val="00120B72"/>
    <w:rsid w:val="00130177"/>
    <w:rsid w:val="001324D0"/>
    <w:rsid w:val="0014403E"/>
    <w:rsid w:val="00206A6E"/>
    <w:rsid w:val="00282004"/>
    <w:rsid w:val="00286AF2"/>
    <w:rsid w:val="002E2988"/>
    <w:rsid w:val="002F526D"/>
    <w:rsid w:val="00365415"/>
    <w:rsid w:val="00383A19"/>
    <w:rsid w:val="00387874"/>
    <w:rsid w:val="003A49A7"/>
    <w:rsid w:val="003B301B"/>
    <w:rsid w:val="003D703D"/>
    <w:rsid w:val="003F27D7"/>
    <w:rsid w:val="00447B4D"/>
    <w:rsid w:val="00453ECB"/>
    <w:rsid w:val="004C5C17"/>
    <w:rsid w:val="004D6905"/>
    <w:rsid w:val="004F232D"/>
    <w:rsid w:val="004F64E9"/>
    <w:rsid w:val="004F6B9D"/>
    <w:rsid w:val="00553FB0"/>
    <w:rsid w:val="005C28EB"/>
    <w:rsid w:val="005C71AD"/>
    <w:rsid w:val="005D0B3A"/>
    <w:rsid w:val="005F3011"/>
    <w:rsid w:val="0060122E"/>
    <w:rsid w:val="006150E7"/>
    <w:rsid w:val="006165A7"/>
    <w:rsid w:val="006215C2"/>
    <w:rsid w:val="00650A94"/>
    <w:rsid w:val="00661CEE"/>
    <w:rsid w:val="00665ADD"/>
    <w:rsid w:val="00697838"/>
    <w:rsid w:val="006A17D5"/>
    <w:rsid w:val="006B1B91"/>
    <w:rsid w:val="00730BE6"/>
    <w:rsid w:val="00786C14"/>
    <w:rsid w:val="00794496"/>
    <w:rsid w:val="007A752B"/>
    <w:rsid w:val="007D600F"/>
    <w:rsid w:val="00840C70"/>
    <w:rsid w:val="00846FEF"/>
    <w:rsid w:val="0087415F"/>
    <w:rsid w:val="008D1954"/>
    <w:rsid w:val="00906229"/>
    <w:rsid w:val="00915FBD"/>
    <w:rsid w:val="0091623D"/>
    <w:rsid w:val="0097238C"/>
    <w:rsid w:val="00975C72"/>
    <w:rsid w:val="00984423"/>
    <w:rsid w:val="00A11C98"/>
    <w:rsid w:val="00AB317B"/>
    <w:rsid w:val="00AD0A02"/>
    <w:rsid w:val="00AE4A9F"/>
    <w:rsid w:val="00AE58D2"/>
    <w:rsid w:val="00AE7CE8"/>
    <w:rsid w:val="00B77906"/>
    <w:rsid w:val="00B92128"/>
    <w:rsid w:val="00BB4969"/>
    <w:rsid w:val="00BC3312"/>
    <w:rsid w:val="00BE4B53"/>
    <w:rsid w:val="00C0243B"/>
    <w:rsid w:val="00C03314"/>
    <w:rsid w:val="00C336EF"/>
    <w:rsid w:val="00C47B5A"/>
    <w:rsid w:val="00C727FE"/>
    <w:rsid w:val="00CA5B42"/>
    <w:rsid w:val="00CF389E"/>
    <w:rsid w:val="00CF6F1E"/>
    <w:rsid w:val="00D06DE6"/>
    <w:rsid w:val="00D955DF"/>
    <w:rsid w:val="00E13B90"/>
    <w:rsid w:val="00E316CF"/>
    <w:rsid w:val="00E41968"/>
    <w:rsid w:val="00E43B66"/>
    <w:rsid w:val="00E52944"/>
    <w:rsid w:val="00E87FF2"/>
    <w:rsid w:val="00F7457A"/>
    <w:rsid w:val="00F76B10"/>
    <w:rsid w:val="00FA730C"/>
    <w:rsid w:val="00FB7D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AD237-DAA7-450F-BCB3-6B4ADDC4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it-IT"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55DF"/>
    <w:pPr>
      <w:ind w:firstLine="0"/>
    </w:pPr>
    <w:rPr>
      <w:rFonts w:ascii="VNI-Times" w:hAnsi="VNI-Times" w:cstheme="minorBidi"/>
      <w:sz w:val="24"/>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D955DF"/>
  </w:style>
  <w:style w:type="paragraph" w:styleId="Paragrafoelenco">
    <w:name w:val="List Paragraph"/>
    <w:basedOn w:val="Normale"/>
    <w:uiPriority w:val="34"/>
    <w:qFormat/>
    <w:rsid w:val="00D955DF"/>
    <w:pPr>
      <w:ind w:left="720"/>
      <w:contextualSpacing/>
    </w:pPr>
  </w:style>
  <w:style w:type="paragraph" w:styleId="NormaleWeb">
    <w:name w:val="Normal (Web)"/>
    <w:basedOn w:val="Normale"/>
    <w:uiPriority w:val="99"/>
    <w:semiHidden/>
    <w:unhideWhenUsed/>
    <w:rsid w:val="00D955DF"/>
    <w:pPr>
      <w:spacing w:before="100" w:beforeAutospacing="1" w:after="100" w:afterAutospacing="1"/>
    </w:pPr>
    <w:rPr>
      <w:rFonts w:ascii="Times New Roman" w:eastAsia="Times New Roman" w:hAnsi="Times New Roman" w:cs="Times New Roman"/>
      <w:szCs w:val="24"/>
    </w:rPr>
  </w:style>
  <w:style w:type="character" w:customStyle="1" w:styleId="skimlinks-unlinked">
    <w:name w:val="skimlinks-unlinked"/>
    <w:basedOn w:val="Carpredefinitoparagrafo"/>
    <w:rsid w:val="00D955DF"/>
  </w:style>
  <w:style w:type="character" w:styleId="Enfasicorsivo">
    <w:name w:val="Emphasis"/>
    <w:basedOn w:val="Carpredefinitoparagrafo"/>
    <w:uiPriority w:val="20"/>
    <w:qFormat/>
    <w:rsid w:val="00D955DF"/>
    <w:rPr>
      <w:i/>
      <w:iCs/>
    </w:rPr>
  </w:style>
  <w:style w:type="paragraph" w:styleId="Intestazione">
    <w:name w:val="header"/>
    <w:basedOn w:val="Normale"/>
    <w:link w:val="IntestazioneCarattere"/>
    <w:uiPriority w:val="99"/>
    <w:unhideWhenUsed/>
    <w:rsid w:val="00975C72"/>
    <w:pPr>
      <w:tabs>
        <w:tab w:val="center" w:pos="4819"/>
        <w:tab w:val="right" w:pos="9638"/>
      </w:tabs>
    </w:pPr>
  </w:style>
  <w:style w:type="character" w:customStyle="1" w:styleId="IntestazioneCarattere">
    <w:name w:val="Intestazione Carattere"/>
    <w:basedOn w:val="Carpredefinitoparagrafo"/>
    <w:link w:val="Intestazione"/>
    <w:uiPriority w:val="99"/>
    <w:rsid w:val="00975C72"/>
    <w:rPr>
      <w:rFonts w:ascii="VNI-Times" w:hAnsi="VNI-Times" w:cstheme="minorBidi"/>
      <w:sz w:val="24"/>
      <w:szCs w:val="22"/>
      <w:lang w:val="en-US"/>
    </w:rPr>
  </w:style>
  <w:style w:type="paragraph" w:styleId="Pidipagina">
    <w:name w:val="footer"/>
    <w:basedOn w:val="Normale"/>
    <w:link w:val="PidipaginaCarattere"/>
    <w:uiPriority w:val="99"/>
    <w:unhideWhenUsed/>
    <w:rsid w:val="00975C72"/>
    <w:pPr>
      <w:tabs>
        <w:tab w:val="center" w:pos="4819"/>
        <w:tab w:val="right" w:pos="9638"/>
      </w:tabs>
    </w:pPr>
  </w:style>
  <w:style w:type="character" w:customStyle="1" w:styleId="PidipaginaCarattere">
    <w:name w:val="Piè di pagina Carattere"/>
    <w:basedOn w:val="Carpredefinitoparagrafo"/>
    <w:link w:val="Pidipagina"/>
    <w:uiPriority w:val="99"/>
    <w:rsid w:val="00975C72"/>
    <w:rPr>
      <w:rFonts w:ascii="VNI-Times" w:hAnsi="VNI-Times" w:cstheme="minorBidi"/>
      <w:sz w:val="24"/>
      <w:szCs w:val="22"/>
      <w:lang w:val="en-US"/>
    </w:rPr>
  </w:style>
  <w:style w:type="paragraph" w:styleId="Testofumetto">
    <w:name w:val="Balloon Text"/>
    <w:basedOn w:val="Normale"/>
    <w:link w:val="TestofumettoCarattere"/>
    <w:uiPriority w:val="99"/>
    <w:semiHidden/>
    <w:unhideWhenUsed/>
    <w:rsid w:val="000E54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54B4"/>
    <w:rPr>
      <w:rFonts w:ascii="Tahoma" w:hAnsi="Tahoma" w:cs="Tahoma"/>
      <w:sz w:val="16"/>
      <w:szCs w:val="16"/>
      <w:lang w:val="en-US"/>
    </w:rPr>
  </w:style>
  <w:style w:type="character" w:customStyle="1" w:styleId="FontStyle15">
    <w:name w:val="Font Style15"/>
    <w:rsid w:val="00E52944"/>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1447</Words>
  <Characters>8252</Characters>
  <Application>Microsoft Office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 Paul Nguyen Quoc Hung</dc:creator>
  <cp:lastModifiedBy>RPetrini</cp:lastModifiedBy>
  <cp:revision>9</cp:revision>
  <cp:lastPrinted>2017-05-13T08:20:00Z</cp:lastPrinted>
  <dcterms:created xsi:type="dcterms:W3CDTF">2017-05-03T07:46:00Z</dcterms:created>
  <dcterms:modified xsi:type="dcterms:W3CDTF">2017-05-13T08:20:00Z</dcterms:modified>
</cp:coreProperties>
</file>