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B84" w:rsidRDefault="00196B84" w:rsidP="00196B84">
      <w:pPr>
        <w:pStyle w:val="Intestazione"/>
        <w:jc w:val="center"/>
        <w:rPr>
          <w:sz w:val="18"/>
        </w:rPr>
      </w:pPr>
      <w:bookmarkStart w:id="0" w:name="_GoBack"/>
      <w:bookmarkEnd w:id="0"/>
      <w:r>
        <w:rPr>
          <w:noProof/>
        </w:rPr>
        <w:drawing>
          <wp:inline distT="0" distB="0" distL="0" distR="0">
            <wp:extent cx="6377305" cy="1870075"/>
            <wp:effectExtent l="0" t="0" r="4445" b="0"/>
            <wp:docPr id="1" name="Immagine 1" descr="logo_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d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7305" cy="1870075"/>
                    </a:xfrm>
                    <a:prstGeom prst="rect">
                      <a:avLst/>
                    </a:prstGeom>
                    <a:noFill/>
                    <a:ln>
                      <a:noFill/>
                    </a:ln>
                  </pic:spPr>
                </pic:pic>
              </a:graphicData>
            </a:graphic>
          </wp:inline>
        </w:drawing>
      </w:r>
    </w:p>
    <w:p w:rsidR="00196B84" w:rsidRDefault="00196B84" w:rsidP="00196B84">
      <w:pPr>
        <w:pStyle w:val="Intestazione"/>
        <w:jc w:val="center"/>
        <w:rPr>
          <w:sz w:val="18"/>
        </w:rPr>
      </w:pPr>
    </w:p>
    <w:p w:rsidR="00196B84" w:rsidRDefault="00196B84" w:rsidP="00196B84">
      <w:pPr>
        <w:pStyle w:val="Intestazione"/>
        <w:jc w:val="center"/>
        <w:rPr>
          <w:sz w:val="18"/>
        </w:rPr>
      </w:pPr>
    </w:p>
    <w:p w:rsidR="00196B84" w:rsidRDefault="007A21F7" w:rsidP="00196B84">
      <w:pPr>
        <w:pStyle w:val="Intestazione"/>
        <w:jc w:val="center"/>
        <w:rPr>
          <w:sz w:val="18"/>
        </w:rPr>
      </w:pPr>
      <w:r>
        <w:rPr>
          <w:sz w:val="18"/>
        </w:rPr>
        <w:t>December</w:t>
      </w:r>
      <w:r w:rsidR="00196B84">
        <w:rPr>
          <w:sz w:val="18"/>
        </w:rPr>
        <w:t xml:space="preserve"> </w:t>
      </w:r>
      <w:r w:rsidR="00455160">
        <w:rPr>
          <w:sz w:val="18"/>
        </w:rPr>
        <w:t xml:space="preserve">30, </w:t>
      </w:r>
      <w:r w:rsidR="00196B84">
        <w:rPr>
          <w:sz w:val="18"/>
        </w:rPr>
        <w:t>20</w:t>
      </w:r>
      <w:r w:rsidR="00B54959">
        <w:rPr>
          <w:sz w:val="18"/>
        </w:rPr>
        <w:t>2</w:t>
      </w:r>
      <w:r w:rsidR="00455160">
        <w:rPr>
          <w:sz w:val="18"/>
        </w:rPr>
        <w:t>2</w:t>
      </w:r>
    </w:p>
    <w:p w:rsidR="00196B84" w:rsidRDefault="00196B84" w:rsidP="00196B84">
      <w:pPr>
        <w:pStyle w:val="Default"/>
        <w:jc w:val="center"/>
        <w:rPr>
          <w:sz w:val="18"/>
        </w:rPr>
      </w:pPr>
    </w:p>
    <w:p w:rsidR="00196B84" w:rsidRDefault="007A21F7" w:rsidP="00196B84">
      <w:pPr>
        <w:jc w:val="center"/>
        <w:rPr>
          <w:b/>
          <w:i/>
          <w:sz w:val="28"/>
          <w:u w:val="single"/>
        </w:rPr>
      </w:pPr>
      <w:r>
        <w:rPr>
          <w:b/>
          <w:i/>
          <w:sz w:val="28"/>
          <w:u w:val="single"/>
        </w:rPr>
        <w:t>FIDES SPECIAL FEATURE</w:t>
      </w:r>
    </w:p>
    <w:p w:rsidR="00196B84" w:rsidRDefault="00196B84" w:rsidP="00196B84"/>
    <w:p w:rsidR="00196B84" w:rsidRDefault="00196B84" w:rsidP="0065068B">
      <w:pPr>
        <w:pStyle w:val="Intestazione"/>
        <w:jc w:val="center"/>
      </w:pPr>
    </w:p>
    <w:p w:rsidR="00196B84" w:rsidRDefault="00196B84" w:rsidP="00196B84"/>
    <w:p w:rsidR="00196B84" w:rsidRDefault="00196B84" w:rsidP="00196B84"/>
    <w:p w:rsidR="00196B84" w:rsidRDefault="00196B84" w:rsidP="00196B84"/>
    <w:p w:rsidR="00196B84" w:rsidRDefault="00196B84" w:rsidP="00196B84"/>
    <w:p w:rsidR="00196B84" w:rsidRDefault="00196B84" w:rsidP="00196B84"/>
    <w:p w:rsidR="00196B84" w:rsidRDefault="00196B84" w:rsidP="00196B84"/>
    <w:p w:rsidR="007A21F7" w:rsidRDefault="007A21F7" w:rsidP="007A21F7">
      <w:pPr>
        <w:jc w:val="center"/>
        <w:rPr>
          <w:b/>
          <w:sz w:val="48"/>
        </w:rPr>
      </w:pPr>
      <w:r>
        <w:rPr>
          <w:b/>
          <w:sz w:val="48"/>
        </w:rPr>
        <w:t xml:space="preserve">MISSIONARIES KILLED </w:t>
      </w:r>
    </w:p>
    <w:p w:rsidR="007A21F7" w:rsidRDefault="007A21F7" w:rsidP="007A21F7">
      <w:pPr>
        <w:jc w:val="center"/>
        <w:rPr>
          <w:b/>
          <w:sz w:val="48"/>
        </w:rPr>
      </w:pPr>
      <w:r>
        <w:rPr>
          <w:b/>
          <w:sz w:val="48"/>
        </w:rPr>
        <w:t xml:space="preserve">IN THE YEAR </w:t>
      </w:r>
    </w:p>
    <w:p w:rsidR="00196B84" w:rsidRDefault="00196B84" w:rsidP="00196B84">
      <w:pPr>
        <w:jc w:val="center"/>
        <w:rPr>
          <w:b/>
          <w:sz w:val="44"/>
        </w:rPr>
      </w:pPr>
      <w:r>
        <w:rPr>
          <w:b/>
          <w:sz w:val="48"/>
        </w:rPr>
        <w:t>20</w:t>
      </w:r>
      <w:r w:rsidR="00B54959">
        <w:rPr>
          <w:b/>
          <w:sz w:val="48"/>
        </w:rPr>
        <w:t>2</w:t>
      </w:r>
      <w:r w:rsidR="00455160">
        <w:rPr>
          <w:b/>
          <w:sz w:val="48"/>
        </w:rPr>
        <w:t>2</w:t>
      </w:r>
    </w:p>
    <w:p w:rsidR="00196B84" w:rsidRDefault="00196B84" w:rsidP="00196B84">
      <w:pPr>
        <w:jc w:val="center"/>
        <w:rPr>
          <w:b/>
          <w:sz w:val="44"/>
        </w:rPr>
      </w:pPr>
    </w:p>
    <w:p w:rsidR="00196B84" w:rsidRDefault="00196B84" w:rsidP="00196B84">
      <w:pPr>
        <w:jc w:val="center"/>
        <w:rPr>
          <w:b/>
          <w:sz w:val="44"/>
        </w:rPr>
      </w:pPr>
    </w:p>
    <w:p w:rsidR="00196B84" w:rsidRDefault="00196B84" w:rsidP="00196B84">
      <w:pPr>
        <w:jc w:val="center"/>
        <w:rPr>
          <w:b/>
          <w:sz w:val="44"/>
        </w:rPr>
      </w:pPr>
    </w:p>
    <w:p w:rsidR="00196B84" w:rsidRDefault="00196B84" w:rsidP="00196B84">
      <w:pPr>
        <w:jc w:val="center"/>
        <w:rPr>
          <w:b/>
          <w:sz w:val="44"/>
        </w:rPr>
      </w:pPr>
    </w:p>
    <w:p w:rsidR="00196B84" w:rsidRDefault="00196B84" w:rsidP="00196B84">
      <w:pPr>
        <w:jc w:val="center"/>
        <w:rPr>
          <w:rFonts w:ascii="Helvetica" w:hAnsi="Helvetica"/>
          <w:color w:val="333333"/>
          <w:sz w:val="11"/>
          <w:szCs w:val="11"/>
          <w:shd w:val="clear" w:color="auto" w:fill="FFFFFF"/>
        </w:rPr>
      </w:pPr>
    </w:p>
    <w:p w:rsidR="00455160" w:rsidRPr="00455160" w:rsidRDefault="00455160" w:rsidP="00455160">
      <w:pPr>
        <w:jc w:val="both"/>
        <w:rPr>
          <w:bCs/>
          <w:sz w:val="48"/>
          <w:szCs w:val="48"/>
          <w:shd w:val="clear" w:color="auto" w:fill="FFFFFF"/>
        </w:rPr>
      </w:pPr>
      <w:r w:rsidRPr="00455160">
        <w:rPr>
          <w:bCs/>
          <w:sz w:val="48"/>
          <w:szCs w:val="48"/>
          <w:shd w:val="clear" w:color="auto" w:fill="FFFFFF"/>
        </w:rPr>
        <w:t>"... the true witness is the “martyr”, the one who gives his or her life for Chris</w:t>
      </w:r>
      <w:r w:rsidR="00FF2F58">
        <w:rPr>
          <w:bCs/>
          <w:sz w:val="48"/>
          <w:szCs w:val="48"/>
          <w:shd w:val="clear" w:color="auto" w:fill="FFFFFF"/>
        </w:rPr>
        <w:t>t, reciprocating the gift that He has made to us of H</w:t>
      </w:r>
      <w:r w:rsidRPr="00455160">
        <w:rPr>
          <w:bCs/>
          <w:sz w:val="48"/>
          <w:szCs w:val="48"/>
          <w:shd w:val="clear" w:color="auto" w:fill="FFFFFF"/>
        </w:rPr>
        <w:t>imself"</w:t>
      </w:r>
    </w:p>
    <w:p w:rsidR="00196B84" w:rsidRPr="007A21F7" w:rsidRDefault="00455160" w:rsidP="00455160">
      <w:pPr>
        <w:jc w:val="both"/>
        <w:rPr>
          <w:bCs/>
          <w:sz w:val="48"/>
          <w:szCs w:val="48"/>
          <w:shd w:val="clear" w:color="auto" w:fill="FFFFFF"/>
        </w:rPr>
      </w:pPr>
      <w:r w:rsidRPr="00455160">
        <w:rPr>
          <w:bCs/>
          <w:sz w:val="48"/>
          <w:szCs w:val="48"/>
          <w:shd w:val="clear" w:color="auto" w:fill="FFFFFF"/>
        </w:rPr>
        <w:t xml:space="preserve"> </w:t>
      </w:r>
    </w:p>
    <w:p w:rsidR="00196B84" w:rsidRDefault="00196B84" w:rsidP="00196B84">
      <w:pPr>
        <w:jc w:val="both"/>
        <w:rPr>
          <w:b/>
          <w:sz w:val="24"/>
        </w:rPr>
      </w:pPr>
    </w:p>
    <w:p w:rsidR="00196B84" w:rsidRDefault="00196B84" w:rsidP="00196B84">
      <w:pPr>
        <w:jc w:val="right"/>
        <w:rPr>
          <w:rFonts w:eastAsia="SimSun"/>
          <w:i/>
          <w:sz w:val="28"/>
          <w:lang w:eastAsia="zh-CN"/>
        </w:rPr>
      </w:pPr>
      <w:r>
        <w:rPr>
          <w:rFonts w:eastAsia="SimSun"/>
          <w:i/>
          <w:sz w:val="28"/>
          <w:szCs w:val="28"/>
          <w:lang w:eastAsia="zh-CN"/>
        </w:rPr>
        <w:t>P</w:t>
      </w:r>
      <w:r w:rsidR="007A21F7">
        <w:rPr>
          <w:rFonts w:eastAsia="SimSun"/>
          <w:i/>
          <w:sz w:val="28"/>
          <w:szCs w:val="28"/>
          <w:lang w:eastAsia="zh-CN"/>
        </w:rPr>
        <w:t>ope</w:t>
      </w:r>
      <w:r>
        <w:rPr>
          <w:rFonts w:eastAsia="SimSun"/>
          <w:i/>
          <w:sz w:val="28"/>
          <w:szCs w:val="28"/>
          <w:lang w:eastAsia="zh-CN"/>
        </w:rPr>
        <w:t xml:space="preserve"> Franc</w:t>
      </w:r>
      <w:r w:rsidR="007A21F7">
        <w:rPr>
          <w:rFonts w:eastAsia="SimSun"/>
          <w:i/>
          <w:sz w:val="28"/>
          <w:szCs w:val="28"/>
          <w:lang w:eastAsia="zh-CN"/>
        </w:rPr>
        <w:t>is</w:t>
      </w:r>
      <w:r>
        <w:rPr>
          <w:rFonts w:eastAsia="SimSun"/>
          <w:i/>
          <w:sz w:val="28"/>
          <w:szCs w:val="28"/>
          <w:lang w:eastAsia="zh-CN"/>
        </w:rPr>
        <w:t xml:space="preserve">, </w:t>
      </w:r>
      <w:r w:rsidR="00455160" w:rsidRPr="00455160">
        <w:rPr>
          <w:rFonts w:eastAsia="SimSun"/>
          <w:i/>
          <w:sz w:val="28"/>
          <w:szCs w:val="28"/>
          <w:lang w:eastAsia="zh-CN"/>
        </w:rPr>
        <w:t>Message for World Mission Day</w:t>
      </w:r>
      <w:r w:rsidR="00455160">
        <w:rPr>
          <w:rFonts w:eastAsia="SimSun"/>
          <w:i/>
          <w:sz w:val="28"/>
          <w:szCs w:val="28"/>
          <w:lang w:eastAsia="zh-CN"/>
        </w:rPr>
        <w:t>,</w:t>
      </w:r>
      <w:r w:rsidR="00455160" w:rsidRPr="00455160">
        <w:rPr>
          <w:rFonts w:eastAsia="SimSun"/>
          <w:i/>
          <w:sz w:val="28"/>
          <w:szCs w:val="28"/>
          <w:lang w:eastAsia="zh-CN"/>
        </w:rPr>
        <w:t xml:space="preserve"> 2022</w:t>
      </w:r>
      <w:r w:rsidR="00455160">
        <w:rPr>
          <w:rFonts w:eastAsia="SimSun"/>
          <w:i/>
          <w:sz w:val="28"/>
          <w:szCs w:val="28"/>
          <w:lang w:eastAsia="zh-CN"/>
        </w:rPr>
        <w:t xml:space="preserve"> </w:t>
      </w:r>
    </w:p>
    <w:p w:rsidR="00196B84" w:rsidRDefault="00196B84" w:rsidP="00196B84">
      <w:pPr>
        <w:jc w:val="both"/>
        <w:rPr>
          <w:b/>
          <w:sz w:val="24"/>
        </w:rPr>
      </w:pPr>
    </w:p>
    <w:p w:rsidR="00196B84" w:rsidRDefault="00196B84" w:rsidP="00196B84">
      <w:pPr>
        <w:jc w:val="both"/>
        <w:rPr>
          <w:b/>
          <w:sz w:val="24"/>
        </w:rPr>
      </w:pPr>
    </w:p>
    <w:p w:rsidR="003661CD" w:rsidRDefault="003661CD" w:rsidP="00196B84">
      <w:pPr>
        <w:jc w:val="center"/>
        <w:rPr>
          <w:b/>
          <w:sz w:val="32"/>
        </w:rPr>
      </w:pPr>
    </w:p>
    <w:p w:rsidR="003661CD" w:rsidRDefault="003661CD" w:rsidP="00196B84">
      <w:pPr>
        <w:jc w:val="center"/>
        <w:rPr>
          <w:b/>
          <w:sz w:val="32"/>
        </w:rPr>
      </w:pPr>
    </w:p>
    <w:p w:rsidR="003661CD" w:rsidRDefault="003661CD" w:rsidP="00196B84">
      <w:pPr>
        <w:jc w:val="center"/>
        <w:rPr>
          <w:b/>
          <w:sz w:val="32"/>
        </w:rPr>
      </w:pPr>
    </w:p>
    <w:p w:rsidR="00196B84" w:rsidRDefault="00455160" w:rsidP="00196B84">
      <w:pPr>
        <w:jc w:val="center"/>
        <w:rPr>
          <w:b/>
          <w:sz w:val="32"/>
        </w:rPr>
      </w:pPr>
      <w:r>
        <w:rPr>
          <w:b/>
          <w:sz w:val="32"/>
        </w:rPr>
        <w:lastRenderedPageBreak/>
        <w:t>MISSIONARIES KILLED IN 2022</w:t>
      </w:r>
      <w:r w:rsidR="00DB5083">
        <w:rPr>
          <w:b/>
          <w:sz w:val="32"/>
        </w:rPr>
        <w:t xml:space="preserve"> </w:t>
      </w:r>
    </w:p>
    <w:p w:rsidR="00196B84" w:rsidRDefault="00196B84" w:rsidP="003661CD">
      <w:pPr>
        <w:jc w:val="both"/>
        <w:rPr>
          <w:sz w:val="24"/>
          <w:szCs w:val="24"/>
        </w:rPr>
      </w:pPr>
    </w:p>
    <w:p w:rsidR="003661CD" w:rsidRDefault="003661CD" w:rsidP="003661CD">
      <w:pPr>
        <w:jc w:val="both"/>
        <w:rPr>
          <w:b/>
          <w:sz w:val="24"/>
          <w:szCs w:val="24"/>
        </w:rPr>
      </w:pPr>
    </w:p>
    <w:p w:rsidR="003661CD" w:rsidRDefault="003661CD" w:rsidP="003661CD">
      <w:pPr>
        <w:jc w:val="both"/>
        <w:rPr>
          <w:b/>
          <w:sz w:val="24"/>
          <w:szCs w:val="24"/>
        </w:rPr>
      </w:pPr>
    </w:p>
    <w:p w:rsidR="00196B84" w:rsidRDefault="00DB5083" w:rsidP="003661CD">
      <w:pPr>
        <w:jc w:val="both"/>
        <w:rPr>
          <w:sz w:val="24"/>
          <w:szCs w:val="24"/>
        </w:rPr>
      </w:pPr>
      <w:r w:rsidRPr="00DB5083">
        <w:rPr>
          <w:b/>
          <w:sz w:val="24"/>
          <w:szCs w:val="24"/>
        </w:rPr>
        <w:t xml:space="preserve">Vatican City (Agenzia Fides) – </w:t>
      </w:r>
      <w:r w:rsidR="00455160" w:rsidRPr="00455160">
        <w:rPr>
          <w:sz w:val="24"/>
          <w:szCs w:val="24"/>
        </w:rPr>
        <w:t>According to informa</w:t>
      </w:r>
      <w:r w:rsidR="003661CD">
        <w:rPr>
          <w:sz w:val="24"/>
          <w:szCs w:val="24"/>
        </w:rPr>
        <w:t xml:space="preserve">tion gathered by Agenzia Fides, </w:t>
      </w:r>
      <w:r w:rsidR="00953F2D">
        <w:rPr>
          <w:sz w:val="24"/>
          <w:szCs w:val="24"/>
        </w:rPr>
        <w:t>18</w:t>
      </w:r>
      <w:r w:rsidR="00455160" w:rsidRPr="00455160">
        <w:rPr>
          <w:sz w:val="24"/>
          <w:szCs w:val="24"/>
        </w:rPr>
        <w:t xml:space="preserve"> missionaries were killed in the world</w:t>
      </w:r>
      <w:r w:rsidR="003661CD" w:rsidRPr="003661CD">
        <w:rPr>
          <w:sz w:val="24"/>
          <w:szCs w:val="24"/>
        </w:rPr>
        <w:t xml:space="preserve"> in 2022</w:t>
      </w:r>
      <w:r w:rsidR="00455160" w:rsidRPr="00455160">
        <w:rPr>
          <w:sz w:val="24"/>
          <w:szCs w:val="24"/>
        </w:rPr>
        <w:t xml:space="preserve">: 12 priests, 1 religious man, 3 religious women, </w:t>
      </w:r>
      <w:r w:rsidR="00953F2D">
        <w:rPr>
          <w:sz w:val="24"/>
          <w:szCs w:val="24"/>
        </w:rPr>
        <w:t>1 seminarian,</w:t>
      </w:r>
      <w:r w:rsidR="00455160" w:rsidRPr="00455160">
        <w:rPr>
          <w:sz w:val="24"/>
          <w:szCs w:val="24"/>
        </w:rPr>
        <w:t>1 lay person. This year the highest number of missionaries killed is registered in Africa, where 9 missionaries were killed (7 priests and 2 religious women), fol</w:t>
      </w:r>
      <w:r w:rsidR="00CA7C51">
        <w:rPr>
          <w:sz w:val="24"/>
          <w:szCs w:val="24"/>
        </w:rPr>
        <w:t xml:space="preserve">lowed by Latin America, where </w:t>
      </w:r>
      <w:r w:rsidR="00953F2D">
        <w:rPr>
          <w:sz w:val="24"/>
          <w:szCs w:val="24"/>
        </w:rPr>
        <w:t>8</w:t>
      </w:r>
      <w:r w:rsidR="00455160" w:rsidRPr="00455160">
        <w:rPr>
          <w:sz w:val="24"/>
          <w:szCs w:val="24"/>
        </w:rPr>
        <w:t xml:space="preserve"> missionaries were killed (4 priests, 1 religious man, 1 religious woman, </w:t>
      </w:r>
      <w:r w:rsidR="00953F2D">
        <w:rPr>
          <w:sz w:val="24"/>
          <w:szCs w:val="24"/>
        </w:rPr>
        <w:t>1 seminarian,</w:t>
      </w:r>
      <w:r w:rsidR="00455160" w:rsidRPr="00455160">
        <w:rPr>
          <w:sz w:val="24"/>
          <w:szCs w:val="24"/>
        </w:rPr>
        <w:t>1 lay person</w:t>
      </w:r>
      <w:r w:rsidR="00CA7C51">
        <w:rPr>
          <w:sz w:val="24"/>
          <w:szCs w:val="24"/>
        </w:rPr>
        <w:t>)</w:t>
      </w:r>
      <w:r w:rsidR="00455160" w:rsidRPr="00455160">
        <w:rPr>
          <w:sz w:val="24"/>
          <w:szCs w:val="24"/>
        </w:rPr>
        <w:t xml:space="preserve">. In Asia 1 priest was killed. In the last years, Africa and America have alternated in first place in this tragic ranking: America for 8 years </w:t>
      </w:r>
      <w:r w:rsidR="00CA7C51" w:rsidRPr="00CA7C51">
        <w:rPr>
          <w:sz w:val="24"/>
          <w:szCs w:val="24"/>
        </w:rPr>
        <w:t xml:space="preserve">from 2011 to 2021 </w:t>
      </w:r>
      <w:r w:rsidR="00455160" w:rsidRPr="00455160">
        <w:rPr>
          <w:sz w:val="24"/>
          <w:szCs w:val="24"/>
        </w:rPr>
        <w:t xml:space="preserve">and Africa for 3 years (2018, 2019, 2021). From 2001 to 2021, </w:t>
      </w:r>
      <w:r w:rsidR="00455160" w:rsidRPr="00455160">
        <w:rPr>
          <w:bCs/>
          <w:sz w:val="24"/>
          <w:szCs w:val="24"/>
        </w:rPr>
        <w:t xml:space="preserve">according to data in our possession, </w:t>
      </w:r>
      <w:r w:rsidR="00455160">
        <w:rPr>
          <w:sz w:val="24"/>
          <w:szCs w:val="24"/>
        </w:rPr>
        <w:t>52</w:t>
      </w:r>
      <w:r w:rsidR="00455160" w:rsidRPr="00455160">
        <w:rPr>
          <w:sz w:val="24"/>
          <w:szCs w:val="24"/>
        </w:rPr>
        <w:t>6 missionaries have been killed in the world</w:t>
      </w:r>
      <w:r w:rsidR="00196B84">
        <w:rPr>
          <w:sz w:val="24"/>
          <w:szCs w:val="24"/>
        </w:rPr>
        <w:t>.</w:t>
      </w:r>
    </w:p>
    <w:p w:rsidR="00196B84" w:rsidRDefault="00CA7C51" w:rsidP="003661CD">
      <w:pPr>
        <w:jc w:val="both"/>
        <w:rPr>
          <w:sz w:val="24"/>
          <w:szCs w:val="24"/>
        </w:rPr>
      </w:pPr>
      <w:r>
        <w:rPr>
          <w:sz w:val="24"/>
          <w:szCs w:val="24"/>
        </w:rPr>
        <w:t xml:space="preserve"> </w:t>
      </w:r>
    </w:p>
    <w:p w:rsidR="00455160" w:rsidRDefault="00455160" w:rsidP="003661CD">
      <w:pPr>
        <w:jc w:val="both"/>
        <w:rPr>
          <w:sz w:val="24"/>
          <w:szCs w:val="24"/>
        </w:rPr>
      </w:pPr>
      <w:r w:rsidRPr="00455160">
        <w:rPr>
          <w:sz w:val="24"/>
          <w:szCs w:val="24"/>
        </w:rPr>
        <w:t xml:space="preserve">As it has been for some time, the annual list of Fides does not look only to Missionaries </w:t>
      </w:r>
      <w:r w:rsidRPr="00455160">
        <w:rPr>
          <w:i/>
          <w:sz w:val="24"/>
          <w:szCs w:val="24"/>
        </w:rPr>
        <w:t>ad gentes</w:t>
      </w:r>
      <w:r w:rsidRPr="00455160">
        <w:rPr>
          <w:sz w:val="24"/>
          <w:szCs w:val="24"/>
        </w:rPr>
        <w:t xml:space="preserve"> in the strict sense, but tries to record all </w:t>
      </w:r>
      <w:r>
        <w:rPr>
          <w:sz w:val="24"/>
          <w:szCs w:val="24"/>
        </w:rPr>
        <w:t>baptized</w:t>
      </w:r>
      <w:r w:rsidRPr="00455160">
        <w:rPr>
          <w:sz w:val="24"/>
          <w:szCs w:val="24"/>
        </w:rPr>
        <w:t xml:space="preserve"> engaged in the life of the Church who died in a violent way, not only “in hatred of the faith”.</w:t>
      </w:r>
      <w:r w:rsidRPr="00455160">
        <w:rPr>
          <w:color w:val="333333"/>
          <w:sz w:val="24"/>
          <w:szCs w:val="24"/>
          <w:shd w:val="clear" w:color="auto" w:fill="FFFFFF"/>
        </w:rPr>
        <w:t xml:space="preserve"> </w:t>
      </w:r>
      <w:r w:rsidRPr="00455160">
        <w:rPr>
          <w:sz w:val="24"/>
          <w:szCs w:val="24"/>
        </w:rPr>
        <w:t>For this reason, we prefer not to use the term “martyrs”, if not in its etymological meaning of “witness”, in order not to enter into the qu</w:t>
      </w:r>
      <w:r w:rsidR="00CA7C51">
        <w:rPr>
          <w:sz w:val="24"/>
          <w:szCs w:val="24"/>
        </w:rPr>
        <w:t xml:space="preserve">estion of the judgment that the </w:t>
      </w:r>
      <w:r w:rsidRPr="00455160">
        <w:rPr>
          <w:sz w:val="24"/>
          <w:szCs w:val="24"/>
        </w:rPr>
        <w:t>Church might eventually deliver upon some of them</w:t>
      </w:r>
      <w:r>
        <w:rPr>
          <w:sz w:val="24"/>
          <w:szCs w:val="24"/>
        </w:rPr>
        <w:t>,</w:t>
      </w:r>
      <w:r w:rsidRPr="00455160">
        <w:rPr>
          <w:sz w:val="24"/>
          <w:szCs w:val="24"/>
        </w:rPr>
        <w:t xml:space="preserve"> </w:t>
      </w:r>
      <w:r>
        <w:rPr>
          <w:sz w:val="24"/>
          <w:szCs w:val="24"/>
        </w:rPr>
        <w:t>after careful consideration.</w:t>
      </w:r>
      <w:r w:rsidRPr="00455160">
        <w:rPr>
          <w:sz w:val="24"/>
          <w:szCs w:val="24"/>
        </w:rPr>
        <w:br/>
      </w:r>
      <w:r w:rsidRPr="00455160">
        <w:rPr>
          <w:color w:val="333333"/>
          <w:sz w:val="24"/>
          <w:szCs w:val="24"/>
          <w:shd w:val="clear" w:color="auto" w:fill="FFFFFF"/>
        </w:rPr>
        <w:t>We use the term "missionary" for all the baptized, aware that "in virtue of their Baptism, all the members of the People of God have become missionary disciples. All the baptized, whatever their position in the Church or their level of instruction in the faith, are agents of evangelization" (EG 120).</w:t>
      </w:r>
    </w:p>
    <w:p w:rsidR="00455160" w:rsidRDefault="00455160" w:rsidP="003661CD">
      <w:pPr>
        <w:jc w:val="both"/>
        <w:rPr>
          <w:sz w:val="24"/>
          <w:szCs w:val="24"/>
        </w:rPr>
      </w:pPr>
    </w:p>
    <w:p w:rsidR="00455160" w:rsidRDefault="00455160" w:rsidP="003661CD">
      <w:pPr>
        <w:jc w:val="both"/>
        <w:rPr>
          <w:sz w:val="24"/>
          <w:szCs w:val="24"/>
        </w:rPr>
      </w:pPr>
      <w:r w:rsidRPr="00455160">
        <w:rPr>
          <w:sz w:val="24"/>
          <w:szCs w:val="24"/>
        </w:rPr>
        <w:t>The little information on the life and circumstances that caused</w:t>
      </w:r>
      <w:r w:rsidR="00EF654A">
        <w:rPr>
          <w:sz w:val="24"/>
          <w:szCs w:val="24"/>
        </w:rPr>
        <w:t xml:space="preserve"> the violent deaths of these 18</w:t>
      </w:r>
      <w:r w:rsidRPr="00455160">
        <w:rPr>
          <w:sz w:val="24"/>
          <w:szCs w:val="24"/>
        </w:rPr>
        <w:t xml:space="preserve"> men and women missionaries offer us images of daily life, even if in particularly difficult contexts, marked by violence, poverty, lack of justice and respect for human life. Other people who were with them often shared the same fate as the missionaries. Priests killed while they were going to celebrate Mass with the community they led, to break that bread and consecrate that wine that would have been food and life for so many faithful. A religious woman doctor killed at the diocese health center, ready to save the lives of other people, and who knows how many she had already saved in the past. A missionary killed during an assault on the mission: instead of thinking about saving her own life, she was concerned about the safety of the girls housed in the dormitory. Another layman, a pastoral worker, killed on his way to the church to lead a liturgy of the Word for the faithful of that area, who did not have a resident priest.</w:t>
      </w:r>
    </w:p>
    <w:p w:rsidR="00455160" w:rsidRDefault="00455160" w:rsidP="003661CD">
      <w:pPr>
        <w:jc w:val="both"/>
        <w:rPr>
          <w:sz w:val="24"/>
          <w:szCs w:val="24"/>
        </w:rPr>
      </w:pPr>
    </w:p>
    <w:p w:rsidR="00455160" w:rsidRDefault="00455160" w:rsidP="003661CD">
      <w:pPr>
        <w:jc w:val="both"/>
        <w:rPr>
          <w:sz w:val="24"/>
          <w:szCs w:val="24"/>
        </w:rPr>
      </w:pPr>
      <w:r w:rsidRPr="00455160">
        <w:rPr>
          <w:sz w:val="24"/>
          <w:szCs w:val="24"/>
        </w:rPr>
        <w:t>Witnesses and missionaries of life, with their lives, which they offered up to the end, out of gratitude. As Pope Francis wrote in his Message for World Mission Day 2022, "the disciples are urged to live their personal lives </w:t>
      </w:r>
      <w:r w:rsidRPr="00455160">
        <w:rPr>
          <w:iCs/>
          <w:sz w:val="24"/>
          <w:szCs w:val="24"/>
        </w:rPr>
        <w:t>in a missionary key</w:t>
      </w:r>
      <w:r w:rsidRPr="00455160">
        <w:rPr>
          <w:sz w:val="24"/>
          <w:szCs w:val="24"/>
        </w:rPr>
        <w:t>: they are sent by Jesus to the world not only to </w:t>
      </w:r>
      <w:r w:rsidRPr="00455160">
        <w:rPr>
          <w:iCs/>
          <w:sz w:val="24"/>
          <w:szCs w:val="24"/>
        </w:rPr>
        <w:t>carry out</w:t>
      </w:r>
      <w:r w:rsidRPr="00455160">
        <w:rPr>
          <w:sz w:val="24"/>
          <w:szCs w:val="24"/>
        </w:rPr>
        <w:t>, but also and above all </w:t>
      </w:r>
      <w:r w:rsidRPr="00455160">
        <w:rPr>
          <w:iCs/>
          <w:sz w:val="24"/>
          <w:szCs w:val="24"/>
        </w:rPr>
        <w:t>to live</w:t>
      </w:r>
      <w:r w:rsidRPr="00455160">
        <w:rPr>
          <w:sz w:val="24"/>
          <w:szCs w:val="24"/>
        </w:rPr>
        <w:t> the mission entrusted to them; not only to </w:t>
      </w:r>
      <w:r w:rsidRPr="00455160">
        <w:rPr>
          <w:iCs/>
          <w:sz w:val="24"/>
          <w:szCs w:val="24"/>
        </w:rPr>
        <w:t>bear </w:t>
      </w:r>
      <w:r w:rsidRPr="00455160">
        <w:rPr>
          <w:sz w:val="24"/>
          <w:szCs w:val="24"/>
        </w:rPr>
        <w:t>witness, but also and above all to </w:t>
      </w:r>
      <w:r w:rsidRPr="00455160">
        <w:rPr>
          <w:iCs/>
          <w:sz w:val="24"/>
          <w:szCs w:val="24"/>
        </w:rPr>
        <w:t>be</w:t>
      </w:r>
      <w:r w:rsidRPr="00455160">
        <w:rPr>
          <w:sz w:val="24"/>
          <w:szCs w:val="24"/>
        </w:rPr>
        <w:t> witnesses of Christ. The essence of the mission is to bear witness to Christ, that is, to his life, passion, death and resurrection for the love of the Father and of humanity".</w:t>
      </w:r>
    </w:p>
    <w:p w:rsidR="00455160" w:rsidRDefault="00455160" w:rsidP="003661CD">
      <w:pPr>
        <w:jc w:val="both"/>
        <w:rPr>
          <w:sz w:val="24"/>
          <w:szCs w:val="24"/>
        </w:rPr>
      </w:pPr>
    </w:p>
    <w:p w:rsidR="00455160" w:rsidRDefault="00455160" w:rsidP="003661CD">
      <w:pPr>
        <w:jc w:val="both"/>
        <w:rPr>
          <w:sz w:val="24"/>
          <w:szCs w:val="24"/>
        </w:rPr>
      </w:pPr>
      <w:r w:rsidRPr="00455160">
        <w:rPr>
          <w:sz w:val="24"/>
          <w:szCs w:val="24"/>
        </w:rPr>
        <w:t xml:space="preserve">It was undoubtedly "for the love of the Father and of humanity" that Sister Maria de Coppi spent almost sixty years of her life in Mozambique, and Sister Luisa Dell'Orto twenty years in Haiti, where she arrived after having lived her vocation in Cameroon and Madagascar. Thus the two octogenarian Jesuits Javier Campos and Joaquín Mora spent their entire priestly life in Sierra Tarahumara, the most dangerous area of Mexico due to violence linked to drug trafficking. These are accompanied by the sacrifice of younger men and women missionaries, who shared the same spirit and the same commitment to proclaiming the Gospel in everyday gestures and actions. "Missionaries of Christ are not sent to communicate themselves, to exhibit their persuasive qualities and abilities or their managerial skills. Instead, theirs is the supreme honour of presenting Christ in words and deeds, </w:t>
      </w:r>
      <w:r w:rsidRPr="00455160">
        <w:rPr>
          <w:sz w:val="24"/>
          <w:szCs w:val="24"/>
        </w:rPr>
        <w:lastRenderedPageBreak/>
        <w:t>proclaiming to everyone the Good News of his salvation, as the first apostles did, with joy and boldness. In the final analysis, then, the true witness is the “martyr”, the one who gives his or her life for Chris</w:t>
      </w:r>
      <w:r w:rsidR="00CA7C51">
        <w:rPr>
          <w:sz w:val="24"/>
          <w:szCs w:val="24"/>
        </w:rPr>
        <w:t>t, reciprocating the gift that He has made to us of H</w:t>
      </w:r>
      <w:r w:rsidRPr="00455160">
        <w:rPr>
          <w:sz w:val="24"/>
          <w:szCs w:val="24"/>
        </w:rPr>
        <w:t>imself" (ib).</w:t>
      </w:r>
    </w:p>
    <w:p w:rsidR="00455160" w:rsidRDefault="00455160" w:rsidP="003661CD">
      <w:pPr>
        <w:jc w:val="both"/>
        <w:rPr>
          <w:sz w:val="24"/>
          <w:szCs w:val="24"/>
        </w:rPr>
      </w:pPr>
    </w:p>
    <w:p w:rsidR="00455160" w:rsidRDefault="00953F2D" w:rsidP="003661CD">
      <w:pPr>
        <w:jc w:val="both"/>
        <w:rPr>
          <w:sz w:val="24"/>
          <w:szCs w:val="24"/>
        </w:rPr>
      </w:pPr>
      <w:r>
        <w:rPr>
          <w:sz w:val="24"/>
          <w:szCs w:val="24"/>
        </w:rPr>
        <w:t>Of the 18</w:t>
      </w:r>
      <w:r w:rsidR="00455160" w:rsidRPr="00455160">
        <w:rPr>
          <w:sz w:val="24"/>
          <w:szCs w:val="24"/>
        </w:rPr>
        <w:t xml:space="preserve"> missionaries killed in 2022, mostly priests, only three were born in countries other than those where they died, all three belonging to missionary religious institutes. The others bathed with their blood the same earth that had seen them born, grow, give themselves totally to the Lord in the consecration. If in the past the so-called "mission" territories were considered at risk for the lives of missionaries, where the proclamation of the Kingdom of God, of justice, of truth and of the dignity of every human created in the image of the Father, today in every corner of the world whoever proclaims Christ knows what this announcement entails.</w:t>
      </w:r>
    </w:p>
    <w:p w:rsidR="00455160" w:rsidRDefault="00455160" w:rsidP="003661CD">
      <w:pPr>
        <w:jc w:val="both"/>
        <w:rPr>
          <w:sz w:val="24"/>
          <w:szCs w:val="24"/>
        </w:rPr>
      </w:pPr>
    </w:p>
    <w:p w:rsidR="00455160" w:rsidRPr="00455160" w:rsidRDefault="00455160" w:rsidP="003661CD">
      <w:pPr>
        <w:jc w:val="both"/>
        <w:rPr>
          <w:sz w:val="24"/>
          <w:szCs w:val="24"/>
        </w:rPr>
      </w:pPr>
      <w:r w:rsidRPr="00455160">
        <w:rPr>
          <w:sz w:val="24"/>
          <w:szCs w:val="24"/>
        </w:rPr>
        <w:t>But it is not about naivety</w:t>
      </w:r>
      <w:r w:rsidR="00720D4D">
        <w:rPr>
          <w:sz w:val="24"/>
          <w:szCs w:val="24"/>
        </w:rPr>
        <w:t>, lack of experience</w:t>
      </w:r>
      <w:r w:rsidRPr="00455160">
        <w:rPr>
          <w:sz w:val="24"/>
          <w:szCs w:val="24"/>
        </w:rPr>
        <w:t xml:space="preserve"> or, on the contrary, exaltation. Missionaries and all Christians, especially in certain places, when they </w:t>
      </w:r>
      <w:r w:rsidR="00CA7C51">
        <w:rPr>
          <w:sz w:val="24"/>
          <w:szCs w:val="24"/>
        </w:rPr>
        <w:t>serve</w:t>
      </w:r>
      <w:r w:rsidRPr="00455160">
        <w:rPr>
          <w:sz w:val="24"/>
          <w:szCs w:val="24"/>
        </w:rPr>
        <w:t xml:space="preserve"> in dangerous situations and circumstances, do so "for the Father and for humanity", which overcomes all fear and hesitation. From the Cross planted on Golgotha two thousand years ago, the blood of Christ continues to flow, who gave his life for us: His blood bathes all continents, also through the free offering of many brothers and sisters who thus make entire communities grow, in the certainty that their life has not been lost, but has been given. "Christ, indeed Christ risen from the dead, is the One to whom we must testify and whose life we must share" (ib).</w:t>
      </w:r>
    </w:p>
    <w:p w:rsidR="00455160" w:rsidRPr="00455160" w:rsidRDefault="00455160" w:rsidP="00455160">
      <w:pPr>
        <w:rPr>
          <w:sz w:val="24"/>
          <w:szCs w:val="24"/>
        </w:rPr>
      </w:pPr>
    </w:p>
    <w:p w:rsidR="00455160" w:rsidRPr="00455160" w:rsidRDefault="00455160" w:rsidP="00455160">
      <w:pPr>
        <w:rPr>
          <w:sz w:val="24"/>
          <w:szCs w:val="24"/>
        </w:rPr>
      </w:pPr>
    </w:p>
    <w:p w:rsidR="00455160" w:rsidRPr="00455160" w:rsidRDefault="00455160" w:rsidP="00455160">
      <w:pPr>
        <w:rPr>
          <w:sz w:val="24"/>
          <w:szCs w:val="24"/>
        </w:rPr>
      </w:pPr>
    </w:p>
    <w:p w:rsidR="00455160" w:rsidRPr="00455160" w:rsidRDefault="00455160" w:rsidP="00455160">
      <w:pPr>
        <w:rPr>
          <w:sz w:val="24"/>
          <w:szCs w:val="24"/>
        </w:rPr>
      </w:pPr>
    </w:p>
    <w:p w:rsidR="00455160" w:rsidRDefault="00455160" w:rsidP="00455160">
      <w:pPr>
        <w:rPr>
          <w:sz w:val="24"/>
          <w:szCs w:val="24"/>
        </w:rPr>
      </w:pPr>
    </w:p>
    <w:p w:rsidR="00196B84" w:rsidRDefault="008C5C4F" w:rsidP="00455160">
      <w:pPr>
        <w:jc w:val="center"/>
        <w:rPr>
          <w:b/>
          <w:sz w:val="32"/>
        </w:rPr>
      </w:pPr>
      <w:r>
        <w:rPr>
          <w:b/>
          <w:sz w:val="32"/>
        </w:rPr>
        <w:t>OVERVIEW OF CONTINENTS</w:t>
      </w:r>
    </w:p>
    <w:p w:rsidR="00D30ACC" w:rsidRDefault="00D30ACC" w:rsidP="00D30ACC">
      <w:pPr>
        <w:jc w:val="both"/>
        <w:rPr>
          <w:b/>
          <w:sz w:val="24"/>
        </w:rPr>
      </w:pPr>
    </w:p>
    <w:p w:rsidR="00455160" w:rsidRDefault="00455160" w:rsidP="00D30ACC">
      <w:pPr>
        <w:jc w:val="both"/>
        <w:rPr>
          <w:b/>
          <w:sz w:val="24"/>
        </w:rPr>
      </w:pPr>
    </w:p>
    <w:p w:rsidR="003F0CFD" w:rsidRDefault="003F0CFD" w:rsidP="00455160">
      <w:pPr>
        <w:jc w:val="both"/>
        <w:rPr>
          <w:b/>
          <w:sz w:val="24"/>
        </w:rPr>
      </w:pPr>
    </w:p>
    <w:p w:rsidR="003F0CFD" w:rsidRDefault="003F0CFD" w:rsidP="00455160">
      <w:pPr>
        <w:jc w:val="both"/>
        <w:rPr>
          <w:b/>
          <w:sz w:val="24"/>
        </w:rPr>
      </w:pPr>
    </w:p>
    <w:p w:rsidR="003F0CFD" w:rsidRPr="003F0CFD" w:rsidRDefault="003F0CFD" w:rsidP="003F0CFD">
      <w:pPr>
        <w:jc w:val="both"/>
        <w:rPr>
          <w:b/>
          <w:sz w:val="24"/>
        </w:rPr>
      </w:pPr>
      <w:r w:rsidRPr="003F0CFD">
        <w:rPr>
          <w:b/>
          <w:sz w:val="24"/>
        </w:rPr>
        <w:t>AFRICA</w:t>
      </w:r>
    </w:p>
    <w:p w:rsidR="003F0CFD" w:rsidRPr="004F6F43" w:rsidRDefault="003F0CFD" w:rsidP="003F0CFD">
      <w:pPr>
        <w:jc w:val="both"/>
        <w:rPr>
          <w:b/>
          <w:sz w:val="24"/>
        </w:rPr>
      </w:pPr>
      <w:r w:rsidRPr="004F6F43">
        <w:rPr>
          <w:b/>
          <w:sz w:val="24"/>
        </w:rPr>
        <w:t>In Africa, 9 missionaries were killed: 7 priests, 2 religious women.</w:t>
      </w:r>
    </w:p>
    <w:p w:rsidR="004F6F43" w:rsidRDefault="004F6F43" w:rsidP="003F0CFD">
      <w:pPr>
        <w:jc w:val="both"/>
        <w:rPr>
          <w:b/>
          <w:sz w:val="24"/>
        </w:rPr>
      </w:pPr>
    </w:p>
    <w:p w:rsidR="003F0CFD" w:rsidRPr="003F0CFD" w:rsidRDefault="003F0CFD" w:rsidP="003F0CFD">
      <w:pPr>
        <w:jc w:val="both"/>
        <w:rPr>
          <w:sz w:val="24"/>
        </w:rPr>
      </w:pPr>
      <w:r w:rsidRPr="003F0CFD">
        <w:rPr>
          <w:b/>
          <w:sz w:val="24"/>
        </w:rPr>
        <w:t>Nigeria (4)</w:t>
      </w:r>
      <w:r w:rsidRPr="003F0CFD">
        <w:rPr>
          <w:sz w:val="24"/>
        </w:rPr>
        <w:t xml:space="preserve"> - Father Joseph Aketeh Bako, parish priest of St. John's Church in Kudenda, in the local government area of Kaduna South, Kaduna State, was kidnapped by armed men who had attacked the rectory; he died while in the hands of his captors, between April </w:t>
      </w:r>
      <w:r w:rsidR="004F6F43">
        <w:rPr>
          <w:sz w:val="24"/>
        </w:rPr>
        <w:t xml:space="preserve">18 and 20, </w:t>
      </w:r>
      <w:r w:rsidRPr="003F0CFD">
        <w:rPr>
          <w:sz w:val="24"/>
        </w:rPr>
        <w:t>2022. Father Vitus Borogo, was killed on Saturday, June 25, 2022 in Kaduna Prison Farm during a raid by armed men. Father Christopher Odia Ogedebbe was kidnapped and killed during the armed confrontation between police and kidnappers, on Sunday, June</w:t>
      </w:r>
      <w:r w:rsidR="004F6F43">
        <w:rPr>
          <w:sz w:val="24"/>
        </w:rPr>
        <w:t xml:space="preserve"> </w:t>
      </w:r>
      <w:r w:rsidRPr="003F0CFD">
        <w:rPr>
          <w:sz w:val="24"/>
        </w:rPr>
        <w:t xml:space="preserve">26, 2022, as he was preparing to celebrate mass at the St. Michael Catholic Church Ikabigbo, Edo State, </w:t>
      </w:r>
      <w:r w:rsidR="004F6F43">
        <w:rPr>
          <w:sz w:val="24"/>
        </w:rPr>
        <w:t>where</w:t>
      </w:r>
      <w:r w:rsidRPr="003F0CFD">
        <w:rPr>
          <w:sz w:val="24"/>
        </w:rPr>
        <w:t xml:space="preserve"> he was parish priest. Father John Mark Cheitnum was kidnapped on July 15, 2022 from the rectory of Christ the King church in the city of Lere, Kaduna State, diocese of Kafanchan, and was brutally killed on the same day of the kidnapping.</w:t>
      </w:r>
    </w:p>
    <w:p w:rsidR="004F6F43" w:rsidRDefault="004F6F43" w:rsidP="003F0CFD">
      <w:pPr>
        <w:jc w:val="both"/>
        <w:rPr>
          <w:b/>
          <w:sz w:val="24"/>
        </w:rPr>
      </w:pPr>
    </w:p>
    <w:p w:rsidR="003F0CFD" w:rsidRPr="003F0CFD" w:rsidRDefault="003F0CFD" w:rsidP="003F0CFD">
      <w:pPr>
        <w:jc w:val="both"/>
        <w:rPr>
          <w:sz w:val="24"/>
        </w:rPr>
      </w:pPr>
      <w:r w:rsidRPr="003F0CFD">
        <w:rPr>
          <w:b/>
          <w:sz w:val="24"/>
        </w:rPr>
        <w:t>D.R. Congo (3)</w:t>
      </w:r>
      <w:r w:rsidRPr="003F0CFD">
        <w:rPr>
          <w:sz w:val="24"/>
        </w:rPr>
        <w:t xml:space="preserve"> - Father Richard Masivi Kasereka, a Congolese religious of the "Caracciolini", was killed on February 2, 2022 in eastern D.R. Congo, by armed men, as he was returning to his parish after celebrating the World Day of Consecrated Life. Father Godefroid Pembele Mandon, was shot and killed in the night between August 6 and 7, 2022, in the parish of St. Joseph Mukasa, in Kikwit, by armed bandits who had attacked the church. Sister Marie-Sylvie Kavuke Vakatsuraki, of the Congregation of the Petites Soeurs de la Présentation de Notre Dame au Temple of Butembo, was killed along with other people, during an assault that took place in the night between October, 19 and 20, 2022 in the village of Maboya, in North Kivu province.</w:t>
      </w:r>
    </w:p>
    <w:p w:rsidR="004F6F43" w:rsidRDefault="004F6F43" w:rsidP="003F0CFD">
      <w:pPr>
        <w:jc w:val="both"/>
        <w:rPr>
          <w:b/>
          <w:sz w:val="24"/>
        </w:rPr>
      </w:pPr>
    </w:p>
    <w:p w:rsidR="003F0CFD" w:rsidRPr="003F0CFD" w:rsidRDefault="003F0CFD" w:rsidP="003F0CFD">
      <w:pPr>
        <w:jc w:val="both"/>
        <w:rPr>
          <w:sz w:val="24"/>
        </w:rPr>
      </w:pPr>
      <w:r w:rsidRPr="003F0CFD">
        <w:rPr>
          <w:b/>
          <w:sz w:val="24"/>
        </w:rPr>
        <w:t>Tanzania (1)</w:t>
      </w:r>
      <w:r w:rsidRPr="003F0CFD">
        <w:rPr>
          <w:sz w:val="24"/>
        </w:rPr>
        <w:t xml:space="preserve"> - Father Michael Mawelera Samson, of the Missionaries of Africa, originally from Malawi, disappeared on June 10, 2022 from the youth center of the church in Mbeya, Tanzania, where he worked. His body was found on the bed of the Meta river, </w:t>
      </w:r>
      <w:r w:rsidR="004F6F43">
        <w:rPr>
          <w:sz w:val="24"/>
        </w:rPr>
        <w:t xml:space="preserve">in Sabasaba, on the morning of </w:t>
      </w:r>
      <w:r w:rsidRPr="003F0CFD">
        <w:rPr>
          <w:sz w:val="24"/>
        </w:rPr>
        <w:t>June 11.</w:t>
      </w:r>
    </w:p>
    <w:p w:rsidR="004F6F43" w:rsidRDefault="004F6F43" w:rsidP="003F0CFD">
      <w:pPr>
        <w:jc w:val="both"/>
        <w:rPr>
          <w:b/>
          <w:sz w:val="24"/>
        </w:rPr>
      </w:pPr>
    </w:p>
    <w:p w:rsidR="003F0CFD" w:rsidRPr="003F0CFD" w:rsidRDefault="003F0CFD" w:rsidP="003F0CFD">
      <w:pPr>
        <w:jc w:val="both"/>
        <w:rPr>
          <w:sz w:val="24"/>
        </w:rPr>
      </w:pPr>
      <w:r w:rsidRPr="003F0CFD">
        <w:rPr>
          <w:b/>
          <w:sz w:val="24"/>
        </w:rPr>
        <w:t>Mozambique (1)</w:t>
      </w:r>
      <w:r w:rsidRPr="003F0CFD">
        <w:rPr>
          <w:sz w:val="24"/>
        </w:rPr>
        <w:t xml:space="preserve"> - Sister Maria De Coppi, an Italian Comboni missionary, was killed in the assault on the mission of Chipene, in the province of Nampula, diocese of Nacala, in the night between September, 6 and 7, 2022. The attackers destroyed the mission facilities, and Sister Maria was shot in the head and died immediately.</w:t>
      </w:r>
    </w:p>
    <w:p w:rsidR="003F0CFD" w:rsidRPr="003F0CFD" w:rsidRDefault="003F0CFD" w:rsidP="003F0CFD">
      <w:pPr>
        <w:jc w:val="both"/>
        <w:rPr>
          <w:sz w:val="24"/>
        </w:rPr>
      </w:pPr>
    </w:p>
    <w:p w:rsidR="003F0CFD" w:rsidRPr="003F0CFD" w:rsidRDefault="003F0CFD" w:rsidP="003F0CFD">
      <w:pPr>
        <w:jc w:val="both"/>
        <w:rPr>
          <w:b/>
          <w:sz w:val="24"/>
        </w:rPr>
      </w:pPr>
      <w:r w:rsidRPr="003F0CFD">
        <w:rPr>
          <w:b/>
          <w:sz w:val="24"/>
        </w:rPr>
        <w:t>AMERICA</w:t>
      </w:r>
    </w:p>
    <w:p w:rsidR="003F0CFD" w:rsidRPr="004F6F43" w:rsidRDefault="003F0CFD" w:rsidP="003F0CFD">
      <w:pPr>
        <w:jc w:val="both"/>
        <w:rPr>
          <w:b/>
          <w:sz w:val="24"/>
        </w:rPr>
      </w:pPr>
      <w:r w:rsidRPr="004F6F43">
        <w:rPr>
          <w:b/>
          <w:sz w:val="24"/>
        </w:rPr>
        <w:t xml:space="preserve">In America, 7 missionaries were killed: 4 priests, 1 religious man, 1 religious woman, </w:t>
      </w:r>
      <w:r w:rsidR="00953F2D">
        <w:rPr>
          <w:b/>
          <w:sz w:val="24"/>
        </w:rPr>
        <w:t xml:space="preserve">1 seminarian, </w:t>
      </w:r>
      <w:r w:rsidRPr="004F6F43">
        <w:rPr>
          <w:b/>
          <w:sz w:val="24"/>
        </w:rPr>
        <w:t>1 layman.</w:t>
      </w:r>
    </w:p>
    <w:p w:rsidR="004F6F43" w:rsidRDefault="004F6F43" w:rsidP="003F0CFD">
      <w:pPr>
        <w:jc w:val="both"/>
        <w:rPr>
          <w:b/>
          <w:sz w:val="24"/>
        </w:rPr>
      </w:pPr>
    </w:p>
    <w:p w:rsidR="003F0CFD" w:rsidRPr="003F0CFD" w:rsidRDefault="00953F2D" w:rsidP="003F0CFD">
      <w:pPr>
        <w:jc w:val="both"/>
        <w:rPr>
          <w:sz w:val="24"/>
        </w:rPr>
      </w:pPr>
      <w:r>
        <w:rPr>
          <w:b/>
          <w:sz w:val="24"/>
        </w:rPr>
        <w:t>Mexico (4</w:t>
      </w:r>
      <w:r w:rsidR="003F0CFD" w:rsidRPr="003F0CFD">
        <w:rPr>
          <w:b/>
          <w:sz w:val="24"/>
        </w:rPr>
        <w:t>)</w:t>
      </w:r>
      <w:r w:rsidR="003F0CFD" w:rsidRPr="003F0CFD">
        <w:rPr>
          <w:sz w:val="24"/>
        </w:rPr>
        <w:t xml:space="preserve"> - The body of Father Jose Guadalupe Rivas, of the Archdiocese of Tijuana, was found on May 16, 2022 on a ranch in Tecate, where he used to spend some time to rest. And he was killed together with another person, their bodies showed traces of violence. Jesuit fathers Javier Campos and Joaquín Mora were killed by armed people, on the afternoon of June 20, 2022, in the church of San Francisco Xavier in Cerocahui, in the Tarahumara region of Chihuahua.</w:t>
      </w:r>
      <w:r w:rsidRPr="00953F2D">
        <w:t xml:space="preserve"> </w:t>
      </w:r>
      <w:r w:rsidRPr="00953F2D">
        <w:rPr>
          <w:sz w:val="24"/>
        </w:rPr>
        <w:t xml:space="preserve">Seminarian José Dorian Piña Hernández, of the diocese of Zacatecas, was killed on the night of December 27 during an attempted </w:t>
      </w:r>
      <w:r>
        <w:rPr>
          <w:sz w:val="24"/>
        </w:rPr>
        <w:t>armed robbery</w:t>
      </w:r>
      <w:r w:rsidRPr="00953F2D">
        <w:rPr>
          <w:sz w:val="24"/>
        </w:rPr>
        <w:t>.</w:t>
      </w:r>
    </w:p>
    <w:p w:rsidR="004F6F43" w:rsidRDefault="004F6F43" w:rsidP="003F0CFD">
      <w:pPr>
        <w:jc w:val="both"/>
        <w:rPr>
          <w:b/>
          <w:sz w:val="24"/>
        </w:rPr>
      </w:pPr>
    </w:p>
    <w:p w:rsidR="003F0CFD" w:rsidRPr="003F0CFD" w:rsidRDefault="003F0CFD" w:rsidP="003F0CFD">
      <w:pPr>
        <w:jc w:val="both"/>
        <w:rPr>
          <w:sz w:val="24"/>
        </w:rPr>
      </w:pPr>
      <w:r w:rsidRPr="003F0CFD">
        <w:rPr>
          <w:b/>
          <w:sz w:val="24"/>
        </w:rPr>
        <w:t>Honduras (2)</w:t>
      </w:r>
      <w:r w:rsidRPr="003F0CFD">
        <w:rPr>
          <w:sz w:val="24"/>
        </w:rPr>
        <w:t xml:space="preserve"> - Pablo Isabel Hernández, layman, leader of the Lenca indigenous group, in western Honduras. Delegate of the Word of God, pastoral worker, was killed on Sunday, January 9, 2022 by unknown men who shot him in the back as he went to lead a celebration. Father Enrique Vasquez's body was found north of San Pedro Sula, on the night of Wednesday, March 2, 2022, in his car, in a suburban area of Santa Cruz de Yojoa, where he had gone to visit his parents, but without arriving at destination.</w:t>
      </w:r>
    </w:p>
    <w:p w:rsidR="004F6F43" w:rsidRDefault="004F6F43" w:rsidP="003F0CFD">
      <w:pPr>
        <w:jc w:val="both"/>
        <w:rPr>
          <w:b/>
          <w:sz w:val="24"/>
        </w:rPr>
      </w:pPr>
    </w:p>
    <w:p w:rsidR="003F0CFD" w:rsidRPr="003F0CFD" w:rsidRDefault="003F0CFD" w:rsidP="003F0CFD">
      <w:pPr>
        <w:jc w:val="both"/>
        <w:rPr>
          <w:sz w:val="24"/>
        </w:rPr>
      </w:pPr>
      <w:r w:rsidRPr="003F0CFD">
        <w:rPr>
          <w:b/>
          <w:sz w:val="24"/>
        </w:rPr>
        <w:t>Bolivia (1)</w:t>
      </w:r>
      <w:r w:rsidRPr="003F0CFD">
        <w:rPr>
          <w:sz w:val="24"/>
        </w:rPr>
        <w:t xml:space="preserve"> - Friar Wilberth Daza Rodas OFM, was killed in the night between Holy Saturday, April 16, 2022, and Sunday 17, Easter, by thieves who entered the church of San Francisco, in Santa Cruz de la Sierra.</w:t>
      </w:r>
    </w:p>
    <w:p w:rsidR="004F6F43" w:rsidRDefault="004F6F43" w:rsidP="003F0CFD">
      <w:pPr>
        <w:jc w:val="both"/>
        <w:rPr>
          <w:sz w:val="24"/>
        </w:rPr>
      </w:pPr>
    </w:p>
    <w:p w:rsidR="003F0CFD" w:rsidRPr="003F0CFD" w:rsidRDefault="003F0CFD" w:rsidP="003F0CFD">
      <w:pPr>
        <w:jc w:val="both"/>
        <w:rPr>
          <w:sz w:val="24"/>
        </w:rPr>
      </w:pPr>
      <w:r w:rsidRPr="004F6F43">
        <w:rPr>
          <w:b/>
          <w:sz w:val="24"/>
        </w:rPr>
        <w:t>Haiti (1)</w:t>
      </w:r>
      <w:r w:rsidRPr="003F0CFD">
        <w:rPr>
          <w:sz w:val="24"/>
        </w:rPr>
        <w:t xml:space="preserve"> - Sister Luisa Dell'Orto, Little Sister of the Gospel of Charles de Foucauld, was killed on June 25, 2022 in Port-au-Prince, most likely the victim of an attempted robbery. Sister Luisa</w:t>
      </w:r>
      <w:r w:rsidR="003661CD">
        <w:rPr>
          <w:sz w:val="24"/>
        </w:rPr>
        <w:t xml:space="preserve"> </w:t>
      </w:r>
      <w:r w:rsidRPr="003F0CFD">
        <w:rPr>
          <w:sz w:val="24"/>
        </w:rPr>
        <w:t>was committed above all to the service of street children for twenty years.</w:t>
      </w:r>
    </w:p>
    <w:p w:rsidR="003F0CFD" w:rsidRPr="003F0CFD" w:rsidRDefault="003F0CFD" w:rsidP="003F0CFD">
      <w:pPr>
        <w:jc w:val="both"/>
        <w:rPr>
          <w:sz w:val="24"/>
        </w:rPr>
      </w:pPr>
    </w:p>
    <w:p w:rsidR="003F0CFD" w:rsidRPr="003F0CFD" w:rsidRDefault="003F0CFD" w:rsidP="003F0CFD">
      <w:pPr>
        <w:jc w:val="both"/>
        <w:rPr>
          <w:b/>
          <w:sz w:val="24"/>
        </w:rPr>
      </w:pPr>
      <w:r w:rsidRPr="003F0CFD">
        <w:rPr>
          <w:b/>
          <w:sz w:val="24"/>
        </w:rPr>
        <w:t>ASIA</w:t>
      </w:r>
    </w:p>
    <w:p w:rsidR="003F0CFD" w:rsidRPr="004F6F43" w:rsidRDefault="003F0CFD" w:rsidP="003F0CFD">
      <w:pPr>
        <w:jc w:val="both"/>
        <w:rPr>
          <w:b/>
          <w:sz w:val="24"/>
        </w:rPr>
      </w:pPr>
      <w:r w:rsidRPr="004F6F43">
        <w:rPr>
          <w:b/>
          <w:sz w:val="24"/>
        </w:rPr>
        <w:t>In Asia, 1 priest was killed.</w:t>
      </w:r>
    </w:p>
    <w:p w:rsidR="004F6F43" w:rsidRDefault="004F6F43" w:rsidP="003F0CFD">
      <w:pPr>
        <w:jc w:val="both"/>
        <w:rPr>
          <w:b/>
          <w:sz w:val="24"/>
        </w:rPr>
      </w:pPr>
    </w:p>
    <w:p w:rsidR="003F0CFD" w:rsidRPr="003F0CFD" w:rsidRDefault="003F0CFD" w:rsidP="003F0CFD">
      <w:pPr>
        <w:jc w:val="both"/>
        <w:rPr>
          <w:sz w:val="24"/>
        </w:rPr>
      </w:pPr>
      <w:r w:rsidRPr="003F0CFD">
        <w:rPr>
          <w:b/>
          <w:sz w:val="24"/>
        </w:rPr>
        <w:t>Vietnam (1)</w:t>
      </w:r>
      <w:r w:rsidRPr="003F0CFD">
        <w:rPr>
          <w:sz w:val="24"/>
        </w:rPr>
        <w:t xml:space="preserve"> - Father Joseph Tran Ngoc Thanh, a Vietnamese Dominican priest (OP), was stabbed to death while listening to confessions in the parish of Dak Mót, diocese of Kon Tum, by a mentally unstable man.</w:t>
      </w:r>
    </w:p>
    <w:p w:rsidR="003F0CFD" w:rsidRPr="003F0CFD" w:rsidRDefault="003F0CFD" w:rsidP="003F0CFD">
      <w:pPr>
        <w:jc w:val="both"/>
        <w:rPr>
          <w:sz w:val="24"/>
        </w:rPr>
      </w:pPr>
    </w:p>
    <w:p w:rsidR="003F0CFD" w:rsidRPr="003F0CFD" w:rsidRDefault="003F0CFD" w:rsidP="003F0CFD">
      <w:pPr>
        <w:jc w:val="both"/>
        <w:rPr>
          <w:sz w:val="24"/>
        </w:rPr>
      </w:pPr>
    </w:p>
    <w:p w:rsidR="003F0CFD" w:rsidRDefault="003F0CFD" w:rsidP="003F0CFD">
      <w:pPr>
        <w:jc w:val="both"/>
        <w:rPr>
          <w:b/>
          <w:sz w:val="24"/>
        </w:rPr>
      </w:pPr>
    </w:p>
    <w:p w:rsidR="003F0CFD" w:rsidRDefault="003F0CFD" w:rsidP="003F0CFD">
      <w:pPr>
        <w:jc w:val="both"/>
        <w:rPr>
          <w:b/>
          <w:sz w:val="24"/>
        </w:rPr>
      </w:pPr>
    </w:p>
    <w:p w:rsidR="003F0CFD" w:rsidRDefault="003F0CFD" w:rsidP="003F0CFD">
      <w:pPr>
        <w:jc w:val="both"/>
        <w:rPr>
          <w:b/>
          <w:sz w:val="24"/>
        </w:rPr>
      </w:pPr>
    </w:p>
    <w:p w:rsidR="003F0CFD" w:rsidRDefault="003F0CFD" w:rsidP="003F0CFD">
      <w:pPr>
        <w:jc w:val="both"/>
        <w:rPr>
          <w:b/>
          <w:sz w:val="24"/>
        </w:rPr>
      </w:pPr>
    </w:p>
    <w:p w:rsidR="003661CD" w:rsidRDefault="003661CD" w:rsidP="003661CD">
      <w:pPr>
        <w:rPr>
          <w:b/>
          <w:sz w:val="32"/>
        </w:rPr>
      </w:pPr>
    </w:p>
    <w:p w:rsidR="004F6F43" w:rsidRDefault="004F6F43" w:rsidP="003661CD">
      <w:pPr>
        <w:rPr>
          <w:b/>
          <w:sz w:val="32"/>
        </w:rPr>
      </w:pPr>
    </w:p>
    <w:p w:rsidR="004F6F43" w:rsidRDefault="004F6F43" w:rsidP="003661CD">
      <w:pPr>
        <w:rPr>
          <w:b/>
          <w:sz w:val="32"/>
        </w:rPr>
      </w:pPr>
    </w:p>
    <w:p w:rsidR="004F6F43" w:rsidRDefault="004F6F43" w:rsidP="003661CD">
      <w:pPr>
        <w:rPr>
          <w:b/>
          <w:sz w:val="32"/>
        </w:rPr>
      </w:pPr>
    </w:p>
    <w:p w:rsidR="004F6F43" w:rsidRDefault="004F6F43" w:rsidP="003661CD">
      <w:pPr>
        <w:rPr>
          <w:b/>
          <w:sz w:val="32"/>
        </w:rPr>
      </w:pPr>
    </w:p>
    <w:p w:rsidR="00D24134" w:rsidRDefault="00CA4FDE" w:rsidP="003661CD">
      <w:pPr>
        <w:rPr>
          <w:b/>
          <w:sz w:val="32"/>
        </w:rPr>
      </w:pPr>
      <w:r w:rsidRPr="00CA4FDE">
        <w:rPr>
          <w:b/>
          <w:sz w:val="32"/>
        </w:rPr>
        <w:t xml:space="preserve">BIOGRAPHICAL NOTES AND CIRCUMSTANCES OF DEATH </w:t>
      </w:r>
    </w:p>
    <w:p w:rsidR="00D80C1A" w:rsidRDefault="00CA4FDE" w:rsidP="00CA4FDE">
      <w:pPr>
        <w:jc w:val="center"/>
        <w:rPr>
          <w:i/>
          <w:sz w:val="24"/>
        </w:rPr>
      </w:pPr>
      <w:r w:rsidRPr="00CA4FDE">
        <w:rPr>
          <w:i/>
          <w:sz w:val="24"/>
        </w:rPr>
        <w:t xml:space="preserve">Fides News Agency welcomes any extra information or correction </w:t>
      </w:r>
    </w:p>
    <w:p w:rsidR="00CA4FDE" w:rsidRDefault="00CA4FDE" w:rsidP="00D80C1A">
      <w:pPr>
        <w:jc w:val="center"/>
        <w:rPr>
          <w:i/>
          <w:sz w:val="24"/>
        </w:rPr>
      </w:pPr>
      <w:proofErr w:type="gramStart"/>
      <w:r w:rsidRPr="00CA4FDE">
        <w:rPr>
          <w:i/>
          <w:sz w:val="24"/>
        </w:rPr>
        <w:t>to</w:t>
      </w:r>
      <w:proofErr w:type="gramEnd"/>
      <w:r w:rsidRPr="00CA4FDE">
        <w:rPr>
          <w:i/>
          <w:sz w:val="24"/>
        </w:rPr>
        <w:t xml:space="preserve"> this year’s list or to those of previous years</w:t>
      </w:r>
    </w:p>
    <w:p w:rsidR="00196B84" w:rsidRDefault="00196B84" w:rsidP="00196B84">
      <w:pPr>
        <w:jc w:val="center"/>
        <w:rPr>
          <w:i/>
          <w:sz w:val="24"/>
        </w:rPr>
      </w:pPr>
      <w:r>
        <w:rPr>
          <w:i/>
          <w:sz w:val="24"/>
        </w:rPr>
        <w:t>.</w:t>
      </w:r>
    </w:p>
    <w:p w:rsidR="004824C2" w:rsidRPr="003661CD" w:rsidRDefault="004824C2"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Pablo Isabel Hernández</w:t>
      </w:r>
      <w:r w:rsidRPr="003661CD">
        <w:rPr>
          <w:color w:val="333333"/>
          <w:sz w:val="24"/>
          <w:szCs w:val="24"/>
          <w:shd w:val="clear" w:color="auto" w:fill="FFFFFF"/>
        </w:rPr>
        <w:t>, layman, authoritative figure of the Lenca indigenous group, in western Honduras. Delegate of the Word of God, recognized pastoral worker of the Catholic Church of Honduras, was killed on Sunday, January 9, 2022 by unknown men who shot him in the back. The murder took place in the municipality of San Marcos de Caiquín, department of Lempira, as Pablo was on his way to the community to lead a celebration of the Word of God. "Pablo was a man of God - recalls the statement of the Presidents of Celam and Remam - who loved his family, loved his people, respected and committed to the Common Home". He was director of Radio Tenán, the Lenca indi</w:t>
      </w:r>
      <w:r w:rsidR="004F6F43">
        <w:rPr>
          <w:color w:val="333333"/>
          <w:sz w:val="24"/>
          <w:szCs w:val="24"/>
          <w:shd w:val="clear" w:color="auto" w:fill="FFFFFF"/>
        </w:rPr>
        <w:t>genous voice, president of the Network of A</w:t>
      </w:r>
      <w:r w:rsidRPr="003661CD">
        <w:rPr>
          <w:color w:val="333333"/>
          <w:sz w:val="24"/>
          <w:szCs w:val="24"/>
          <w:shd w:val="clear" w:color="auto" w:fill="FFFFFF"/>
        </w:rPr>
        <w:t>groecologists of the Cacique Lempira Biosphere, sponsor of the University of Indigenous and Peoples and Mayor of La Auxiliaría de La Vara Alta de Caiquín, in the department of Lempira. The network "Iglesias y Minería" also condemned "the killing of the human rights defender and communicator" with "force and pain".</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12/1/2022)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Joseph Tran Ngoc Thanh</w:t>
      </w:r>
      <w:r w:rsidRPr="003661CD">
        <w:rPr>
          <w:color w:val="333333"/>
          <w:sz w:val="24"/>
          <w:szCs w:val="24"/>
          <w:shd w:val="clear" w:color="auto" w:fill="FFFFFF"/>
        </w:rPr>
        <w:t xml:space="preserve">, a Vietnamese Dominican priest (OP), 41, was killed while listening to confessions in the parish of Dak Mót, diocese of Kon Tum. The attack took place on January 29, </w:t>
      </w:r>
      <w:r w:rsidR="004D1CCC">
        <w:rPr>
          <w:color w:val="333333"/>
          <w:sz w:val="24"/>
          <w:szCs w:val="24"/>
          <w:shd w:val="clear" w:color="auto" w:fill="FFFFFF"/>
        </w:rPr>
        <w:t xml:space="preserve">2022, </w:t>
      </w:r>
      <w:r w:rsidRPr="003661CD">
        <w:rPr>
          <w:color w:val="333333"/>
          <w:sz w:val="24"/>
          <w:szCs w:val="24"/>
          <w:shd w:val="clear" w:color="auto" w:fill="FFFFFF"/>
        </w:rPr>
        <w:t>shortly before the celebration of the Vespers Mass on Saturday evening. Father Joseph Tran Ngoc Thanh was in the confessional when he was attacked with a knife by a mentally unstable man. Another Dominican religious, who rushed to the scene, was wounded with a knife when he tried to stop the attacker. Father Tran, who was injured, received initial treatment</w:t>
      </w:r>
      <w:r w:rsidR="004D1CCC">
        <w:rPr>
          <w:color w:val="333333"/>
          <w:sz w:val="24"/>
          <w:szCs w:val="24"/>
          <w:shd w:val="clear" w:color="auto" w:fill="FFFFFF"/>
        </w:rPr>
        <w:t>,</w:t>
      </w:r>
      <w:r w:rsidRPr="003661CD">
        <w:rPr>
          <w:color w:val="333333"/>
          <w:sz w:val="24"/>
          <w:szCs w:val="24"/>
          <w:shd w:val="clear" w:color="auto" w:fill="FFFFFF"/>
        </w:rPr>
        <w:t xml:space="preserve"> but was unable to recover and died at 11:30 p.m. (local time) the same day.</w:t>
      </w:r>
    </w:p>
    <w:p w:rsidR="003661CD" w:rsidRPr="003661CD" w:rsidRDefault="004D1CCC" w:rsidP="003661CD">
      <w:pPr>
        <w:jc w:val="both"/>
        <w:rPr>
          <w:color w:val="333333"/>
          <w:sz w:val="24"/>
          <w:szCs w:val="24"/>
          <w:shd w:val="clear" w:color="auto" w:fill="FFFFFF"/>
        </w:rPr>
      </w:pPr>
      <w:r>
        <w:rPr>
          <w:color w:val="333333"/>
          <w:sz w:val="24"/>
          <w:szCs w:val="24"/>
          <w:shd w:val="clear" w:color="auto" w:fill="FFFFFF"/>
        </w:rPr>
        <w:t>The l</w:t>
      </w:r>
      <w:r w:rsidR="003661CD" w:rsidRPr="003661CD">
        <w:rPr>
          <w:color w:val="333333"/>
          <w:sz w:val="24"/>
          <w:szCs w:val="24"/>
          <w:shd w:val="clear" w:color="auto" w:fill="FFFFFF"/>
        </w:rPr>
        <w:t xml:space="preserve">ocal police arrested the attacker, considered a "mentally ill" person. </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 xml:space="preserve">Father Joseph Thanh was born on August 10, 1981 in Saigon and made his religious profession in the Order of Preachers on August 13, 2010. He was ordained a priest on August 4, 2018. </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He had recently taken up his duties in the parish of Dak Mót,</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31/1/2022)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Richard Masivi Kasereka</w:t>
      </w:r>
      <w:r w:rsidRPr="003661CD">
        <w:rPr>
          <w:color w:val="333333"/>
          <w:sz w:val="24"/>
          <w:szCs w:val="24"/>
          <w:shd w:val="clear" w:color="auto" w:fill="FFFFFF"/>
        </w:rPr>
        <w:t xml:space="preserve">, 34, a Congolese religious of the Order of the Clerics Regular Minor (Caracciolini) was assassinated on February 2, 2022 in a town in the east of the Democratic Republic of the Congo. The priest, parish priest of St. Michael the Archangel </w:t>
      </w:r>
      <w:r w:rsidR="00624235">
        <w:rPr>
          <w:color w:val="333333"/>
          <w:sz w:val="24"/>
          <w:szCs w:val="24"/>
          <w:shd w:val="clear" w:color="auto" w:fill="FFFFFF"/>
        </w:rPr>
        <w:t xml:space="preserve">parish in </w:t>
      </w:r>
      <w:r w:rsidRPr="003661CD">
        <w:rPr>
          <w:color w:val="333333"/>
          <w:sz w:val="24"/>
          <w:szCs w:val="24"/>
          <w:shd w:val="clear" w:color="auto" w:fill="FFFFFF"/>
        </w:rPr>
        <w:t>Kaseghe, was assassinated by armed men in Vusesa, between Kirumba and Mighobwe, in the territory of Lubero (North Kivu), as he was returning to his parish, after having celebrated the World Day of Consecrated Life, in Kanyaboyonga.</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Father Richard was assassinated three days before his 35th birthday. He had been ordained a priest on February 21, 2019 and was in charge of Kaseghe parish since October 31, 2021. He was preparing a new pastoral plan, and everyone was waiting for a renewal and a relaunch. The provinces in the east of the DRC, in particular North Kivu and neighboring Ituri, have been living in a state of permanent insecurity for decades due to the presence of dozens of armed groups. At the end of the general audience on February 16, Pope Francis recalled the death of Father Richard, "a victim of unjustifiable and despicable violence", with the</w:t>
      </w:r>
      <w:r w:rsidR="00624235">
        <w:rPr>
          <w:color w:val="333333"/>
          <w:sz w:val="24"/>
          <w:szCs w:val="24"/>
          <w:shd w:val="clear" w:color="auto" w:fill="FFFFFF"/>
        </w:rPr>
        <w:t xml:space="preserve"> hope that this mournful event </w:t>
      </w:r>
      <w:r w:rsidRPr="003661CD">
        <w:rPr>
          <w:color w:val="333333"/>
          <w:sz w:val="24"/>
          <w:szCs w:val="24"/>
          <w:shd w:val="clear" w:color="auto" w:fill="FFFFFF"/>
        </w:rPr>
        <w:t>"does not discourage his relatives, his religious family and the entire Christian community of that nation, to announce and witness goodness and fraternity despite the difficulties, by imitating the example of Jesus, the Good Shepherd".</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lastRenderedPageBreak/>
        <w:t>(Agenzia Fides, 5/2/2022; 16/2/2022)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Enrique Vasquez</w:t>
      </w:r>
      <w:r w:rsidRPr="003661CD">
        <w:rPr>
          <w:color w:val="333333"/>
          <w:sz w:val="24"/>
          <w:szCs w:val="24"/>
          <w:shd w:val="clear" w:color="auto" w:fill="FFFFFF"/>
        </w:rPr>
        <w:t xml:space="preserve">, 48, was found dead </w:t>
      </w:r>
      <w:r w:rsidR="00624235">
        <w:rPr>
          <w:color w:val="333333"/>
          <w:sz w:val="24"/>
          <w:szCs w:val="24"/>
          <w:shd w:val="clear" w:color="auto" w:fill="FFFFFF"/>
        </w:rPr>
        <w:t xml:space="preserve">in the </w:t>
      </w:r>
      <w:r w:rsidRPr="003661CD">
        <w:rPr>
          <w:color w:val="333333"/>
          <w:sz w:val="24"/>
          <w:szCs w:val="24"/>
          <w:shd w:val="clear" w:color="auto" w:fill="FFFFFF"/>
        </w:rPr>
        <w:t>north of San Pedro Sula, in Honduras. The priest's body was found on the night of Wednesday, March 2, in his car, in Santa Cruz de Yojoa, where he had gone to visit his parents, but did not arrive at his destination. He had no documents with him, he was transported to the institute of forensic medicine. The next day, the diocese reported his disappearance, unaware of the discovery of the body. Th</w:t>
      </w:r>
      <w:r w:rsidR="00130ACC">
        <w:rPr>
          <w:color w:val="333333"/>
          <w:sz w:val="24"/>
          <w:szCs w:val="24"/>
          <w:shd w:val="clear" w:color="auto" w:fill="FFFFFF"/>
        </w:rPr>
        <w:t xml:space="preserve">e Bishop, Msgr. Ángel Garachana </w:t>
      </w:r>
      <w:r w:rsidR="00624235">
        <w:rPr>
          <w:color w:val="333333"/>
          <w:sz w:val="24"/>
          <w:szCs w:val="24"/>
          <w:shd w:val="clear" w:color="auto" w:fill="FFFFFF"/>
        </w:rPr>
        <w:t xml:space="preserve">Pérez </w:t>
      </w:r>
      <w:r w:rsidRPr="003661CD">
        <w:rPr>
          <w:color w:val="333333"/>
          <w:sz w:val="24"/>
          <w:szCs w:val="24"/>
          <w:shd w:val="clear" w:color="auto" w:fill="FFFFFF"/>
        </w:rPr>
        <w:t xml:space="preserve">went to identify him and communicated that Fr. Enrique had been shot in different parts of his body. </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Father Enrique Vasquez, affectionately known as “Quique”, was born in 1974. He was originally from Agua Azul Sierra de Santa Cruz de Yojoa. He was ordained a priest 16 years ago and was currently parish priest of San José, in the Medina district of San Pedro Sula. He was remembered by his confreres and by his faithful for his kindness and for his friendship. In his diocese he also held the office of Diocesan Director of the Pontifical Mission Societies (PMS).</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4/3/2022)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Friar Wilberth Daza Rodas OFM</w:t>
      </w:r>
      <w:r w:rsidRPr="003661CD">
        <w:rPr>
          <w:color w:val="333333"/>
          <w:sz w:val="24"/>
          <w:szCs w:val="24"/>
          <w:shd w:val="clear" w:color="auto" w:fill="FFFFFF"/>
        </w:rPr>
        <w:t>, of the Missionary Province of San Antonio in Bolivia, 42 years old, was murdered on the night between Holy Saturday, April 16, and Sunday 17, Easter, by thieves who entered the church after the Easter vigil. They did not hesitate to hit Friar Wilberth with a blunt object and kill him. His body was found on Easter morning by a parish worker. Friar Wilberth was born in Machareti, Sucre, on September 26, 1979. He made his first vows on February 1, 2004, in the Franciscan Minor Order and solemn profession on March 14, 2009. He carried out his missionary work in Sucre, Cochabamba, in Copacabana - La Paz, Machareti, San Javier and in the city of Santa Cruz de la Sierra, in the Convent of the Church of San Francisco. At the time of his death he was bursar o</w:t>
      </w:r>
      <w:r w:rsidR="00624235">
        <w:rPr>
          <w:color w:val="333333"/>
          <w:sz w:val="24"/>
          <w:szCs w:val="24"/>
          <w:shd w:val="clear" w:color="auto" w:fill="FFFFFF"/>
        </w:rPr>
        <w:t xml:space="preserve">f the Convent of San Francisco, </w:t>
      </w:r>
      <w:r w:rsidRPr="003661CD">
        <w:rPr>
          <w:color w:val="333333"/>
          <w:sz w:val="24"/>
          <w:szCs w:val="24"/>
          <w:shd w:val="clear" w:color="auto" w:fill="FFFFFF"/>
        </w:rPr>
        <w:t>in Santa Cruz de la Sierra. The Bolivian police identified the person who killed the priest: a drug addict who frequented the church and knew the environment.</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20/4/2022)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Joseph Aketeh Bako</w:t>
      </w:r>
      <w:r w:rsidRPr="003661CD">
        <w:rPr>
          <w:color w:val="333333"/>
          <w:sz w:val="24"/>
          <w:szCs w:val="24"/>
          <w:shd w:val="clear" w:color="auto" w:fill="FFFFFF"/>
        </w:rPr>
        <w:t xml:space="preserve">, 48, parish priest of St. John, in Kudenda </w:t>
      </w:r>
      <w:r w:rsidR="00624235" w:rsidRPr="00624235">
        <w:rPr>
          <w:color w:val="333333"/>
          <w:sz w:val="24"/>
          <w:szCs w:val="24"/>
          <w:shd w:val="clear" w:color="auto" w:fill="FFFFFF"/>
        </w:rPr>
        <w:t xml:space="preserve">Catholic Church </w:t>
      </w:r>
      <w:r w:rsidRPr="003661CD">
        <w:rPr>
          <w:color w:val="333333"/>
          <w:sz w:val="24"/>
          <w:szCs w:val="24"/>
          <w:shd w:val="clear" w:color="auto" w:fill="FFFFFF"/>
        </w:rPr>
        <w:t>in the local government area of Kaduna South, Kaduna State, Nigeria, kidnapped by armed men who had attacked the rectory on the night of March 8, 2022, died while in the hands of his captors, between April 18 and 20. His brother, who happened to be in the rectory, had also been kidnapped with him. His brother was killed in his presence and as a result of this, his condition (he had been ill for some time) worsened and died. The people who had been kidnapped together with him saw him die and gave testimony of the tragic event.</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9/3/2022; 12/5/2022)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p>
    <w:p w:rsidR="00885BD5" w:rsidRDefault="003661CD" w:rsidP="003661CD">
      <w:pPr>
        <w:jc w:val="both"/>
        <w:rPr>
          <w:color w:val="333333"/>
          <w:sz w:val="24"/>
          <w:szCs w:val="24"/>
          <w:shd w:val="clear" w:color="auto" w:fill="FFFFFF"/>
        </w:rPr>
      </w:pPr>
      <w:r w:rsidRPr="003661CD">
        <w:rPr>
          <w:b/>
          <w:color w:val="333333"/>
          <w:sz w:val="24"/>
          <w:szCs w:val="24"/>
          <w:shd w:val="clear" w:color="auto" w:fill="FFFFFF"/>
        </w:rPr>
        <w:t>The priest Jose Guadalupe Rivas</w:t>
      </w:r>
      <w:r w:rsidRPr="003661CD">
        <w:rPr>
          <w:color w:val="333333"/>
          <w:sz w:val="24"/>
          <w:szCs w:val="24"/>
          <w:shd w:val="clear" w:color="auto" w:fill="FFFFFF"/>
        </w:rPr>
        <w:t xml:space="preserve">, 58, of the Archdiocese of Tijuana (Mexico) was killed and his body was found on a ranch in Tecate, where he was spending some time </w:t>
      </w:r>
      <w:r w:rsidR="00624235">
        <w:rPr>
          <w:color w:val="333333"/>
          <w:sz w:val="24"/>
          <w:szCs w:val="24"/>
          <w:shd w:val="clear" w:color="auto" w:fill="FFFFFF"/>
        </w:rPr>
        <w:t>of rest</w:t>
      </w:r>
      <w:r w:rsidRPr="003661CD">
        <w:rPr>
          <w:color w:val="333333"/>
          <w:sz w:val="24"/>
          <w:szCs w:val="24"/>
          <w:shd w:val="clear" w:color="auto" w:fill="FFFFFF"/>
        </w:rPr>
        <w:t xml:space="preserve">. He was in charge of the Casa del Migrante de Nuestra Señora de Guadalupe in Tecate (Baja California) and was also a member of the Catholic Charismatic Renewal Movement of the Archdiocese of Tijuana. He was known as Father "Pepe Lupe" and </w:t>
      </w:r>
      <w:r w:rsidR="00885BD5">
        <w:rPr>
          <w:color w:val="333333"/>
          <w:sz w:val="24"/>
          <w:szCs w:val="24"/>
          <w:shd w:val="clear" w:color="auto" w:fill="FFFFFF"/>
        </w:rPr>
        <w:t xml:space="preserve">was also the </w:t>
      </w:r>
      <w:r w:rsidRPr="003661CD">
        <w:rPr>
          <w:color w:val="333333"/>
          <w:sz w:val="24"/>
          <w:szCs w:val="24"/>
          <w:shd w:val="clear" w:color="auto" w:fill="FFFFFF"/>
        </w:rPr>
        <w:t>parish priest of St. Jude Thaddeus church. Since the priest had been missing from his community and did not answer the phone, on May 16, a group of faithful went to the house, located in the rural area, where he used to spend periods of reflection and rest, and they discovered his body, along with that of another unidentified person.</w:t>
      </w:r>
      <w:r w:rsidR="00885BD5" w:rsidRPr="00885BD5">
        <w:t xml:space="preserve"> </w:t>
      </w:r>
      <w:r w:rsidR="00885BD5">
        <w:rPr>
          <w:color w:val="333333"/>
          <w:sz w:val="24"/>
          <w:szCs w:val="24"/>
          <w:shd w:val="clear" w:color="auto" w:fill="FFFFFF"/>
        </w:rPr>
        <w:t>T</w:t>
      </w:r>
      <w:r w:rsidR="00885BD5" w:rsidRPr="00885BD5">
        <w:rPr>
          <w:color w:val="333333"/>
          <w:sz w:val="24"/>
          <w:szCs w:val="24"/>
          <w:shd w:val="clear" w:color="auto" w:fill="FFFFFF"/>
        </w:rPr>
        <w:t>he two bodies showed traces of violence</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Fr. José Guadalupe Rivas was born on December 10, 1964 in Torreón, Coahuila, the fourth of ten children. He was ordained a priest on October 29, 1994. He had been parish priest in various communities and had also held other offices. Since July 6, 2021 he was responsible for the migrant shelter in Tecate.</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lastRenderedPageBreak/>
        <w:t>(Agenzia Fides, 19/5/2022)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Michael Mawelera Samson</w:t>
      </w:r>
      <w:r w:rsidRPr="003661CD">
        <w:rPr>
          <w:color w:val="333333"/>
          <w:sz w:val="24"/>
          <w:szCs w:val="24"/>
          <w:shd w:val="clear" w:color="auto" w:fill="FFFFFF"/>
        </w:rPr>
        <w:t>, 62, of the Missionaries of Africa (known as the "White Fathers"), originally from Malawi, disappeared on June 10, 2022 from the youth center of the Catholic church of Mbeya, in Tanzania, where he worked. His body was found on the bed of the Meta river, in Sabasaba, on the morning of June 11. He was probably hit in the head, maybe he was knocked unconscious, and then the killer or killers set about dissecting his body. According to investigations, the missionary was killed in a different place from where his body was found, wrapped in a sheet so that it could be transported without leaving a</w:t>
      </w:r>
      <w:r w:rsidR="00885BD5">
        <w:rPr>
          <w:color w:val="333333"/>
          <w:sz w:val="24"/>
          <w:szCs w:val="24"/>
          <w:shd w:val="clear" w:color="auto" w:fill="FFFFFF"/>
        </w:rPr>
        <w:t>ny</w:t>
      </w:r>
      <w:r w:rsidRPr="003661CD">
        <w:rPr>
          <w:color w:val="333333"/>
          <w:sz w:val="24"/>
          <w:szCs w:val="24"/>
          <w:shd w:val="clear" w:color="auto" w:fill="FFFFFF"/>
        </w:rPr>
        <w:t xml:space="preserve"> trace of blood. Father Michael was born in Mzimba on September 27, 1959 and was ordained a priest on August 1, 1987 in Lilongwe, Malawi. He spent 35 years of missionary life in Uganda, the Philippines, Malawi, Zambia and Tanzania.</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15/6/2022)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 xml:space="preserve">On the afternoon of June 20, 2022, the Jesuit fathers </w:t>
      </w:r>
      <w:r w:rsidRPr="003661CD">
        <w:rPr>
          <w:b/>
          <w:color w:val="333333"/>
          <w:sz w:val="24"/>
          <w:szCs w:val="24"/>
          <w:shd w:val="clear" w:color="auto" w:fill="FFFFFF"/>
        </w:rPr>
        <w:t>Javier Campos SJ</w:t>
      </w:r>
      <w:r w:rsidRPr="003661CD">
        <w:rPr>
          <w:color w:val="333333"/>
          <w:sz w:val="24"/>
          <w:szCs w:val="24"/>
          <w:shd w:val="clear" w:color="auto" w:fill="FFFFFF"/>
        </w:rPr>
        <w:t xml:space="preserve"> (79 years old) and </w:t>
      </w:r>
      <w:r w:rsidRPr="003661CD">
        <w:rPr>
          <w:b/>
          <w:color w:val="333333"/>
          <w:sz w:val="24"/>
          <w:szCs w:val="24"/>
          <w:shd w:val="clear" w:color="auto" w:fill="FFFFFF"/>
        </w:rPr>
        <w:t>Joaquín Mora SJ</w:t>
      </w:r>
      <w:r w:rsidRPr="003661CD">
        <w:rPr>
          <w:color w:val="333333"/>
          <w:sz w:val="24"/>
          <w:szCs w:val="24"/>
          <w:shd w:val="clear" w:color="auto" w:fill="FFFFFF"/>
        </w:rPr>
        <w:t xml:space="preserve"> (80 years old) were murdered by armed people, together with a third person, the tour guide Pedro Palma in the church of San Francisco Xavier in Cerocahui, in the Tarahumara region of Chihuahua (Mexico). The serious bloody act took place in the context of the climate of generalized violence that the Country is experiencing. After the murder in the church, the bodies of the three were taken away by the perpetrators of the crime and were only subsequently recovered. The Sierra Tarahumara area is considered one of the most dangerous areas in Mexico due to violence and armed clashes related to drug trafficking. At the end of the g</w:t>
      </w:r>
      <w:r w:rsidR="00885BD5">
        <w:rPr>
          <w:color w:val="333333"/>
          <w:sz w:val="24"/>
          <w:szCs w:val="24"/>
          <w:shd w:val="clear" w:color="auto" w:fill="FFFFFF"/>
        </w:rPr>
        <w:t xml:space="preserve">eneral audience on Wednesday, </w:t>
      </w:r>
      <w:r w:rsidRPr="003661CD">
        <w:rPr>
          <w:color w:val="333333"/>
          <w:sz w:val="24"/>
          <w:szCs w:val="24"/>
          <w:shd w:val="clear" w:color="auto" w:fill="FFFFFF"/>
        </w:rPr>
        <w:t>June</w:t>
      </w:r>
      <w:r w:rsidR="00885BD5">
        <w:rPr>
          <w:color w:val="333333"/>
          <w:sz w:val="24"/>
          <w:szCs w:val="24"/>
          <w:shd w:val="clear" w:color="auto" w:fill="FFFFFF"/>
        </w:rPr>
        <w:t xml:space="preserve"> 22</w:t>
      </w:r>
      <w:r w:rsidRPr="003661CD">
        <w:rPr>
          <w:color w:val="333333"/>
          <w:sz w:val="24"/>
          <w:szCs w:val="24"/>
          <w:shd w:val="clear" w:color="auto" w:fill="FFFFFF"/>
        </w:rPr>
        <w:t>, Pope Francis expressed his closeness to the tragic events in Chihuahua: "I express my pain and dismay at the murder in Mexico, the day before yesterday, of two Jesuit religious, my brothers, and of a layman How many murders in Mexico! I am close with affection and prayer to the Catholic community affected by this tragedy. Once again, I repeat that violence does not solve problems, but rather increases unnecessary suffering".</w:t>
      </w:r>
    </w:p>
    <w:p w:rsidR="003661CD" w:rsidRPr="003661CD" w:rsidRDefault="003661CD" w:rsidP="003661CD">
      <w:pPr>
        <w:jc w:val="both"/>
        <w:rPr>
          <w:color w:val="333333"/>
          <w:sz w:val="24"/>
          <w:szCs w:val="24"/>
          <w:shd w:val="clear" w:color="auto" w:fill="FFFFFF"/>
        </w:rPr>
      </w:pPr>
      <w:r w:rsidRPr="00885BD5">
        <w:rPr>
          <w:b/>
          <w:color w:val="333333"/>
          <w:sz w:val="24"/>
          <w:szCs w:val="24"/>
          <w:shd w:val="clear" w:color="auto" w:fill="FFFFFF"/>
        </w:rPr>
        <w:t>Father Javier Campos Morales S.J</w:t>
      </w:r>
      <w:r w:rsidRPr="003661CD">
        <w:rPr>
          <w:color w:val="333333"/>
          <w:sz w:val="24"/>
          <w:szCs w:val="24"/>
          <w:shd w:val="clear" w:color="auto" w:fill="FFFFFF"/>
        </w:rPr>
        <w:t>., was born on February 13, 1943 in Mexico City, and entered the Society of Jesus on August 14, 1959, and was ordained a priest on June 8, 1972. A year later he began his mission as local superior, pastoral vicar and episcopal vica</w:t>
      </w:r>
      <w:r w:rsidR="00885BD5">
        <w:rPr>
          <w:color w:val="333333"/>
          <w:sz w:val="24"/>
          <w:szCs w:val="24"/>
          <w:shd w:val="clear" w:color="auto" w:fill="FFFFFF"/>
        </w:rPr>
        <w:t>r in Sierra Tarahumara. He was Parish priest, Superior of the Jesuit Mission, Vicar of the Indigenous Pastoral C</w:t>
      </w:r>
      <w:r w:rsidRPr="003661CD">
        <w:rPr>
          <w:color w:val="333333"/>
          <w:sz w:val="24"/>
          <w:szCs w:val="24"/>
          <w:shd w:val="clear" w:color="auto" w:fill="FFFFFF"/>
        </w:rPr>
        <w:t>are of the diocese of Tar</w:t>
      </w:r>
      <w:r w:rsidR="00885BD5">
        <w:rPr>
          <w:color w:val="333333"/>
          <w:sz w:val="24"/>
          <w:szCs w:val="24"/>
          <w:shd w:val="clear" w:color="auto" w:fill="FFFFFF"/>
        </w:rPr>
        <w:t>ahumara, and Regional C</w:t>
      </w:r>
      <w:r w:rsidRPr="003661CD">
        <w:rPr>
          <w:color w:val="333333"/>
          <w:sz w:val="24"/>
          <w:szCs w:val="24"/>
          <w:shd w:val="clear" w:color="auto" w:fill="FFFFFF"/>
        </w:rPr>
        <w:t xml:space="preserve">ouncilor of the CEB (Basic Ecclesial Communities). </w:t>
      </w:r>
    </w:p>
    <w:p w:rsidR="003661CD" w:rsidRPr="003661CD" w:rsidRDefault="003661CD" w:rsidP="003661CD">
      <w:pPr>
        <w:jc w:val="both"/>
        <w:rPr>
          <w:color w:val="333333"/>
          <w:sz w:val="24"/>
          <w:szCs w:val="24"/>
          <w:shd w:val="clear" w:color="auto" w:fill="FFFFFF"/>
        </w:rPr>
      </w:pPr>
      <w:r w:rsidRPr="00885BD5">
        <w:rPr>
          <w:b/>
          <w:color w:val="333333"/>
          <w:sz w:val="24"/>
          <w:szCs w:val="24"/>
          <w:shd w:val="clear" w:color="auto" w:fill="FFFFFF"/>
        </w:rPr>
        <w:t>Father Joaquín César Mora Salazar, SJ</w:t>
      </w:r>
      <w:r w:rsidRPr="003661CD">
        <w:rPr>
          <w:color w:val="333333"/>
          <w:sz w:val="24"/>
          <w:szCs w:val="24"/>
          <w:shd w:val="clear" w:color="auto" w:fill="FFFFFF"/>
        </w:rPr>
        <w:t>, was born on August 28, 1941 in Monterrey and entered the Society of Jesus on July 30, 1958. He was ordained a priest on May 1, 1971 in his hometown. Since 1976 he had been a missionary in Sierra Tarahumara, ho</w:t>
      </w:r>
      <w:r w:rsidR="00885BD5">
        <w:rPr>
          <w:color w:val="333333"/>
          <w:sz w:val="24"/>
          <w:szCs w:val="24"/>
          <w:shd w:val="clear" w:color="auto" w:fill="FFFFFF"/>
        </w:rPr>
        <w:t>lding the office of cooperator Vicar and parish V</w:t>
      </w:r>
      <w:r w:rsidRPr="003661CD">
        <w:rPr>
          <w:color w:val="333333"/>
          <w:sz w:val="24"/>
          <w:szCs w:val="24"/>
          <w:shd w:val="clear" w:color="auto" w:fill="FFFFFF"/>
        </w:rPr>
        <w:t>icar in different communities.</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22/6/2022; 24/6/2022)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Sister Luisa Dell'Orto</w:t>
      </w:r>
      <w:r w:rsidRPr="003661CD">
        <w:rPr>
          <w:color w:val="333333"/>
          <w:sz w:val="24"/>
          <w:szCs w:val="24"/>
          <w:shd w:val="clear" w:color="auto" w:fill="FFFFFF"/>
        </w:rPr>
        <w:t>, Little Sister of the Gospel of Charles de Foucauld, was killed on June 25, 2022 in Port-au-Prince, capital of Haiti. The Italian missionary was most likely the victim of an attempted robbery. Sister Luisa had been dedicated above all to the service of street children</w:t>
      </w:r>
      <w:r w:rsidR="00885BD5" w:rsidRPr="00885BD5">
        <w:rPr>
          <w:color w:val="333333"/>
          <w:sz w:val="24"/>
          <w:szCs w:val="24"/>
          <w:shd w:val="clear" w:color="auto" w:fill="FFFFFF"/>
        </w:rPr>
        <w:t xml:space="preserve"> </w:t>
      </w:r>
      <w:r w:rsidR="00885BD5">
        <w:rPr>
          <w:color w:val="333333"/>
          <w:sz w:val="24"/>
          <w:szCs w:val="24"/>
          <w:shd w:val="clear" w:color="auto" w:fill="FFFFFF"/>
        </w:rPr>
        <w:t>f</w:t>
      </w:r>
      <w:r w:rsidR="00885BD5" w:rsidRPr="00885BD5">
        <w:rPr>
          <w:color w:val="333333"/>
          <w:sz w:val="24"/>
          <w:szCs w:val="24"/>
          <w:shd w:val="clear" w:color="auto" w:fill="FFFFFF"/>
        </w:rPr>
        <w:t>or twenty years</w:t>
      </w:r>
      <w:r w:rsidRPr="003661CD">
        <w:rPr>
          <w:color w:val="333333"/>
          <w:sz w:val="24"/>
          <w:szCs w:val="24"/>
          <w:shd w:val="clear" w:color="auto" w:fill="FFFFFF"/>
        </w:rPr>
        <w:t>. Sister Luisa was the backbone of Kay Chal, "Casa Carlo", which is located in a very poor suburb of Port-au-Prince, which is a safe and welcoming place for hundreds of children who otherwise would live on the streets. On the morning of Saturday, June 25 she was the victim of an armed attack. Seriously injured, she was rushed to the hospital where she died shortly after, two days before her 65th birthday. The news had a very strong impact in Port-au-Prince where "seur Luisa", as they called her, was well known and much loved. After graduating in History and Philosophy, Luisa entered the Congregation of the Little Sisters of the Gospel in Lyon. In 1987 she left for Cameroon, where she lived in Salapombe, in a forest, among the Baka Pygmies, until 1990. In 1994 she obtained a degree in Theology in Switzerland. From 1997 to 2001 she was a missionary in Madagascar, dedicating herself to various pastoral activities. Since 2002 she was a missionary in Haiti.</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26/6/2022; 25/7/2022)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Vitus Borogo</w:t>
      </w:r>
      <w:r w:rsidRPr="003661CD">
        <w:rPr>
          <w:color w:val="333333"/>
          <w:sz w:val="24"/>
          <w:szCs w:val="24"/>
          <w:shd w:val="clear" w:color="auto" w:fill="FFFFFF"/>
        </w:rPr>
        <w:t>, 50, was killed on Saturday, June 25, 2022 at the Prison Farm in Kaduna (Nigeria) during a raid by armed men. He was Chaplain of the Kaduna State Polytechnic Catholic Community as well as President of the Nigerian Diocesan Catholic Priests Association.</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27/6/2022; 1/7/2022)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Christopher Odia Ogedebbe</w:t>
      </w:r>
      <w:r w:rsidRPr="003661CD">
        <w:rPr>
          <w:color w:val="333333"/>
          <w:sz w:val="24"/>
          <w:szCs w:val="24"/>
          <w:shd w:val="clear" w:color="auto" w:fill="FFFFFF"/>
        </w:rPr>
        <w:t>, 41 years old, was kidnapped and killed on Sunday, June 26 while on his way to celebrate mass at St. Michael Catholic Church Ikabigbo, Edo State (Nigeria), where he was parish priest, as well as Headmaster of St. Philip Catholic Secondary School, in Jattu. A police spokesperson said the kidnappers shot and killed the priest as police came to his rescue. One of the kidnappers was also killed during the rescue operation while other gang members suffered gunshot wounds.</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27/6/2022; 1/7/2022)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John Mark Cheitnum</w:t>
      </w:r>
      <w:r w:rsidRPr="003661CD">
        <w:rPr>
          <w:color w:val="333333"/>
          <w:sz w:val="24"/>
          <w:szCs w:val="24"/>
          <w:shd w:val="clear" w:color="auto" w:fill="FFFFFF"/>
        </w:rPr>
        <w:t xml:space="preserve"> was kidnapped along with another priest, on the afternoon of July 15, 2022, from the rectory of Christ the King Catholic Church in the city of Lere, in the northern state of Kaduna, diocese of Kafanchan, Nigeria. While the other priest managed to escape from the kidnappers, Father John Mark was brutally killed on the same day of his abduction, July 15th. His body was later discovered already decomposing on July 19, in the forest not far from the place of the kidnapping. Father John Mark was parish priest, director of communications of the diocese, chairman of the Christian Association of Nigeria (CAN). </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20/7/2022)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Father Godefroid Pembele Mandon</w:t>
      </w:r>
      <w:r w:rsidRPr="003661CD">
        <w:rPr>
          <w:color w:val="333333"/>
          <w:sz w:val="24"/>
          <w:szCs w:val="24"/>
          <w:shd w:val="clear" w:color="auto" w:fill="FFFFFF"/>
        </w:rPr>
        <w:t xml:space="preserve">, was shot dead by gunmen during a raid on the church in the parish of St. Joseph Mukasa in Kikwit on the night of August 6-7, 2022. He was taken to Kinshasa and died there on August 7, 2022, in hospital. Also during the night, from August 6 to 7, 2022, another parish in Kikwit, the parish of Saint Murumba, was attacked by gunmen who robbed women who were preparing for the first Mass </w:t>
      </w:r>
      <w:r w:rsidR="00E13899">
        <w:rPr>
          <w:color w:val="333333"/>
          <w:sz w:val="24"/>
          <w:szCs w:val="24"/>
          <w:shd w:val="clear" w:color="auto" w:fill="FFFFFF"/>
        </w:rPr>
        <w:t>of a new priest and a catechist</w:t>
      </w:r>
      <w:r w:rsidRPr="003661CD">
        <w:rPr>
          <w:color w:val="333333"/>
          <w:sz w:val="24"/>
          <w:szCs w:val="24"/>
          <w:shd w:val="clear" w:color="auto" w:fill="FFFFFF"/>
        </w:rPr>
        <w:t>.</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10/8/2022)</w:t>
      </w:r>
    </w:p>
    <w:p w:rsidR="003661CD" w:rsidRPr="003661CD" w:rsidRDefault="003661CD" w:rsidP="003661CD">
      <w:pPr>
        <w:jc w:val="both"/>
        <w:rPr>
          <w:color w:val="333333"/>
          <w:sz w:val="24"/>
          <w:szCs w:val="24"/>
          <w:shd w:val="clear" w:color="auto" w:fill="FFFFFF"/>
        </w:rPr>
      </w:pPr>
    </w:p>
    <w:p w:rsidR="003661CD" w:rsidRPr="003661CD" w:rsidRDefault="003661CD" w:rsidP="003661CD">
      <w:pPr>
        <w:jc w:val="both"/>
        <w:rPr>
          <w:color w:val="333333"/>
          <w:sz w:val="24"/>
          <w:szCs w:val="24"/>
          <w:shd w:val="clear" w:color="auto" w:fill="FFFFFF"/>
        </w:rPr>
      </w:pPr>
      <w:r w:rsidRPr="003661CD">
        <w:rPr>
          <w:b/>
          <w:color w:val="333333"/>
          <w:sz w:val="24"/>
          <w:szCs w:val="24"/>
          <w:shd w:val="clear" w:color="auto" w:fill="FFFFFF"/>
        </w:rPr>
        <w:t>Sister Maria De Coppi</w:t>
      </w:r>
      <w:r w:rsidRPr="003661CD">
        <w:rPr>
          <w:color w:val="333333"/>
          <w:sz w:val="24"/>
          <w:szCs w:val="24"/>
          <w:shd w:val="clear" w:color="auto" w:fill="FFFFFF"/>
        </w:rPr>
        <w:t>, 84, an Italian Comboni missionary, who had been in Mozambique since 1963, was killed in the assault on the mission of Chipene, in the province of Nampula, diocese of Nacala, in northern Mozambique, on the night between September 6 and 7, 2022. The attackers destroyed the mission structures, including the church, the hospital and the primary and secondary school. Sister Maria was hit by a bullet in the head as she tried to reach the dormitory where the few remaining students were. The other two Comboni missionaries and the two missionaries of the diocese of Concordia-Pordenone managed to reach safety. The province of Nampula, together with that of Cabo Delgado, is the victim of the instability caused by the presence of terrorist groups that refer to the Islamic State. According to information released by her religious congregation, Sister Maria was well aware of the risks of remaining together with the Mozambican people, with whom she had been involved for a long time, and she never stopped denouncing the injustices suffered by the population. Msgr. Sithembele Sipuka, President of the Symposium</w:t>
      </w:r>
      <w:r w:rsidRPr="003661CD">
        <w:rPr>
          <w:bCs/>
          <w:color w:val="333333"/>
          <w:sz w:val="24"/>
          <w:szCs w:val="24"/>
          <w:shd w:val="clear" w:color="auto" w:fill="FFFFFF"/>
        </w:rPr>
        <w:t xml:space="preserve"> of the Southern African</w:t>
      </w:r>
      <w:r w:rsidRPr="003661CD">
        <w:rPr>
          <w:color w:val="333333"/>
          <w:sz w:val="24"/>
          <w:szCs w:val="24"/>
          <w:shd w:val="clear" w:color="auto" w:fill="FFFFFF"/>
        </w:rPr>
        <w:t> Catholic Bishops' </w:t>
      </w:r>
      <w:r w:rsidRPr="003661CD">
        <w:rPr>
          <w:bCs/>
          <w:color w:val="333333"/>
          <w:sz w:val="24"/>
          <w:szCs w:val="24"/>
          <w:shd w:val="clear" w:color="auto" w:fill="FFFFFF"/>
        </w:rPr>
        <w:t>Conference</w:t>
      </w:r>
      <w:r w:rsidRPr="003661CD">
        <w:rPr>
          <w:color w:val="333333"/>
          <w:sz w:val="24"/>
          <w:szCs w:val="24"/>
          <w:shd w:val="clear" w:color="auto" w:fill="FFFFFF"/>
        </w:rPr>
        <w:t xml:space="preserve"> (SACBC), in a message of condolences underlined that "Sister Maria joins so many innocent lives that were brutally cut short ... hers was the </w:t>
      </w:r>
      <w:r w:rsidR="00587286">
        <w:rPr>
          <w:color w:val="333333"/>
          <w:sz w:val="24"/>
          <w:szCs w:val="24"/>
          <w:shd w:val="clear" w:color="auto" w:fill="FFFFFF"/>
        </w:rPr>
        <w:t>death of a martyr</w:t>
      </w:r>
      <w:r w:rsidRPr="003661CD">
        <w:rPr>
          <w:color w:val="333333"/>
          <w:sz w:val="24"/>
          <w:szCs w:val="24"/>
          <w:shd w:val="clear" w:color="auto" w:fill="FFFFFF"/>
        </w:rPr>
        <w:t>, because she did not abandon the poor even in these difficult times". At the Angelus on Sunday, September 11, Pope Francis said: "In this moment of prayer, it is dear to me to remember Sister Maria de Coppi, Comboni missionary, killed in Chipene, Mozambique, where she served with love for almost 60 years. May her witness give strength and courage to Christians and all the people of Mozambique".</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7/9/2022)</w:t>
      </w:r>
    </w:p>
    <w:p w:rsidR="003661CD" w:rsidRPr="003661CD" w:rsidRDefault="003661CD" w:rsidP="003661CD">
      <w:pPr>
        <w:jc w:val="both"/>
        <w:rPr>
          <w:color w:val="333333"/>
          <w:sz w:val="24"/>
          <w:szCs w:val="24"/>
          <w:shd w:val="clear" w:color="auto" w:fill="FFFFFF"/>
        </w:rPr>
      </w:pPr>
    </w:p>
    <w:p w:rsidR="00587286" w:rsidRDefault="003661CD" w:rsidP="003661CD">
      <w:pPr>
        <w:jc w:val="both"/>
        <w:rPr>
          <w:color w:val="333333"/>
          <w:sz w:val="24"/>
          <w:szCs w:val="24"/>
          <w:shd w:val="clear" w:color="auto" w:fill="FFFFFF"/>
        </w:rPr>
      </w:pPr>
      <w:r w:rsidRPr="003661CD">
        <w:rPr>
          <w:b/>
          <w:color w:val="333333"/>
          <w:sz w:val="24"/>
          <w:szCs w:val="24"/>
          <w:shd w:val="clear" w:color="auto" w:fill="FFFFFF"/>
        </w:rPr>
        <w:t>Sister Marie-Sylvie Kavuke Vakatsuraki</w:t>
      </w:r>
      <w:r w:rsidRPr="003661CD">
        <w:rPr>
          <w:color w:val="333333"/>
          <w:sz w:val="24"/>
          <w:szCs w:val="24"/>
          <w:shd w:val="clear" w:color="auto" w:fill="FFFFFF"/>
        </w:rPr>
        <w:t xml:space="preserve">, of the Congregation of the Petites Soeurs del la Presentation de Notre Dame au Temple in Butembo, was killed along with other people, during an assault that took place in the night between October </w:t>
      </w:r>
      <w:r w:rsidR="00587286">
        <w:rPr>
          <w:color w:val="333333"/>
          <w:sz w:val="24"/>
          <w:szCs w:val="24"/>
          <w:shd w:val="clear" w:color="auto" w:fill="FFFFFF"/>
        </w:rPr>
        <w:t xml:space="preserve">19 and 20, </w:t>
      </w:r>
      <w:r w:rsidRPr="003661CD">
        <w:rPr>
          <w:color w:val="333333"/>
          <w:sz w:val="24"/>
          <w:szCs w:val="24"/>
          <w:shd w:val="clear" w:color="auto" w:fill="FFFFFF"/>
        </w:rPr>
        <w:t xml:space="preserve">2022 in the village of Maboya, in North Kivu province in the east of the Democratic Republic of the Congo. In addition to looting and burning several homes, the attackers destroyed the </w:t>
      </w:r>
      <w:r w:rsidR="00587286">
        <w:rPr>
          <w:color w:val="333333"/>
          <w:sz w:val="24"/>
          <w:szCs w:val="24"/>
          <w:shd w:val="clear" w:color="auto" w:fill="FFFFFF"/>
        </w:rPr>
        <w:t>health Centre</w:t>
      </w:r>
      <w:r w:rsidRPr="003661CD">
        <w:rPr>
          <w:color w:val="333333"/>
          <w:sz w:val="24"/>
          <w:szCs w:val="24"/>
          <w:shd w:val="clear" w:color="auto" w:fill="FFFFFF"/>
        </w:rPr>
        <w:t xml:space="preserve"> run by the diocese of Butembo-Beni, where Sister Marie-Sylvie Kavuke Vakatsuraki worked as a doctor. They shot Sister Marie-Sylvie, who was preparing to operate a woman, then set the health center on fire and only her charred bones were found. According to the testimony of the inhabitants, the aggressors belong to the ADF (Allied Democratic Forces), a group of Ugandan origin that in recent years has joined the Islamic State under the name of ISCAP (Islamic State Central African Province). </w:t>
      </w:r>
    </w:p>
    <w:p w:rsidR="003661CD" w:rsidRPr="003661CD" w:rsidRDefault="003661CD" w:rsidP="003661CD">
      <w:pPr>
        <w:jc w:val="both"/>
        <w:rPr>
          <w:color w:val="333333"/>
          <w:sz w:val="24"/>
          <w:szCs w:val="24"/>
          <w:shd w:val="clear" w:color="auto" w:fill="FFFFFF"/>
        </w:rPr>
      </w:pPr>
      <w:r w:rsidRPr="003661CD">
        <w:rPr>
          <w:color w:val="333333"/>
          <w:sz w:val="24"/>
          <w:szCs w:val="24"/>
          <w:shd w:val="clear" w:color="auto" w:fill="FFFFFF"/>
        </w:rPr>
        <w:t>"We look on in horror at the events that continue to stain the Democratic Republic of the Congo with blood - said Pope Francis at the general audience on October 26, 2022 -. I strongly deplore the unacceptable assault that has taken place in recent days in Maboya, North Kivu Province, where defenceless people, including a religious sister engaged in health care, were killed. Let us pray for the victims and their families, as well as for the Christian community and the inhabitants of that region who have been exhausted by violence for too long".</w:t>
      </w:r>
    </w:p>
    <w:p w:rsidR="003661CD" w:rsidRDefault="003661CD" w:rsidP="003661CD">
      <w:pPr>
        <w:jc w:val="both"/>
        <w:rPr>
          <w:color w:val="333333"/>
          <w:sz w:val="24"/>
          <w:szCs w:val="24"/>
          <w:shd w:val="clear" w:color="auto" w:fill="FFFFFF"/>
        </w:rPr>
      </w:pPr>
      <w:r w:rsidRPr="003661CD">
        <w:rPr>
          <w:color w:val="333333"/>
          <w:sz w:val="24"/>
          <w:szCs w:val="24"/>
          <w:shd w:val="clear" w:color="auto" w:fill="FFFFFF"/>
        </w:rPr>
        <w:t>(Agenzia Fides, 21/10/2022; 10/11/2022)</w:t>
      </w:r>
    </w:p>
    <w:p w:rsidR="00953F2D" w:rsidRDefault="00953F2D" w:rsidP="003661CD">
      <w:pPr>
        <w:jc w:val="both"/>
        <w:rPr>
          <w:color w:val="333333"/>
          <w:sz w:val="24"/>
          <w:szCs w:val="24"/>
          <w:shd w:val="clear" w:color="auto" w:fill="FFFFFF"/>
        </w:rPr>
      </w:pPr>
    </w:p>
    <w:p w:rsidR="00953F2D" w:rsidRPr="003661CD" w:rsidRDefault="00953F2D" w:rsidP="003661CD">
      <w:pPr>
        <w:jc w:val="both"/>
        <w:rPr>
          <w:color w:val="333333"/>
          <w:sz w:val="24"/>
          <w:szCs w:val="24"/>
          <w:shd w:val="clear" w:color="auto" w:fill="FFFFFF"/>
        </w:rPr>
      </w:pPr>
      <w:r w:rsidRPr="00953F2D">
        <w:rPr>
          <w:b/>
          <w:color w:val="333333"/>
          <w:sz w:val="24"/>
          <w:szCs w:val="24"/>
          <w:shd w:val="clear" w:color="auto" w:fill="FFFFFF"/>
        </w:rPr>
        <w:t>Seminarian José Dorian Piña Hernández</w:t>
      </w:r>
      <w:r w:rsidRPr="00953F2D">
        <w:rPr>
          <w:color w:val="333333"/>
          <w:sz w:val="24"/>
          <w:szCs w:val="24"/>
          <w:shd w:val="clear" w:color="auto" w:fill="FFFFFF"/>
        </w:rPr>
        <w:t>, of the diocese of Zacatecas, 25 years old, in his third year of theology, was killed on the night of December 27, 2022 during an attempted armed robbery. According to the</w:t>
      </w:r>
      <w:r>
        <w:rPr>
          <w:color w:val="333333"/>
          <w:sz w:val="24"/>
          <w:szCs w:val="24"/>
          <w:shd w:val="clear" w:color="auto" w:fill="FFFFFF"/>
        </w:rPr>
        <w:t xml:space="preserve"> statement</w:t>
      </w:r>
      <w:r w:rsidRPr="00953F2D">
        <w:rPr>
          <w:color w:val="333333"/>
          <w:sz w:val="24"/>
          <w:szCs w:val="24"/>
          <w:shd w:val="clear" w:color="auto" w:fill="FFFFFF"/>
        </w:rPr>
        <w:t xml:space="preserve"> from the diocese, "on the night of December 27, a family was the victim of violent acts in a small community in</w:t>
      </w:r>
      <w:r>
        <w:rPr>
          <w:color w:val="333333"/>
          <w:sz w:val="24"/>
          <w:szCs w:val="24"/>
          <w:shd w:val="clear" w:color="auto" w:fill="FFFFFF"/>
        </w:rPr>
        <w:t xml:space="preserve"> the parish of Noria de Ángeles</w:t>
      </w:r>
      <w:r w:rsidRPr="00953F2D">
        <w:rPr>
          <w:color w:val="333333"/>
          <w:sz w:val="24"/>
          <w:szCs w:val="24"/>
          <w:shd w:val="clear" w:color="auto" w:fill="FFFFFF"/>
        </w:rPr>
        <w:t xml:space="preserve">, unfortunately two members of this family died, one of whom was a seminarian from our diocesan seminary". Inviting </w:t>
      </w:r>
      <w:r>
        <w:rPr>
          <w:color w:val="333333"/>
          <w:sz w:val="24"/>
          <w:szCs w:val="24"/>
          <w:shd w:val="clear" w:color="auto" w:fill="FFFFFF"/>
        </w:rPr>
        <w:t xml:space="preserve">to </w:t>
      </w:r>
      <w:r w:rsidRPr="00953F2D">
        <w:rPr>
          <w:color w:val="333333"/>
          <w:sz w:val="24"/>
          <w:szCs w:val="24"/>
          <w:shd w:val="clear" w:color="auto" w:fill="FFFFFF"/>
        </w:rPr>
        <w:t xml:space="preserve">pray for the eternal rest of the seminarian, for his family members and for the seminarians and formators, the diocese concludes the statement with this exhortation: "in this climate of darkness that we suffer, we can be a light of hope for the brothers who suffer". </w:t>
      </w:r>
      <w:r>
        <w:rPr>
          <w:color w:val="333333"/>
          <w:sz w:val="24"/>
          <w:szCs w:val="24"/>
          <w:shd w:val="clear" w:color="auto" w:fill="FFFFFF"/>
        </w:rPr>
        <w:t>T</w:t>
      </w:r>
      <w:r w:rsidRPr="00953F2D">
        <w:rPr>
          <w:color w:val="333333"/>
          <w:sz w:val="24"/>
          <w:szCs w:val="24"/>
          <w:shd w:val="clear" w:color="auto" w:fill="FFFFFF"/>
        </w:rPr>
        <w:t>he young seminarian is described as "a true witness of the Lord Jesus".</w:t>
      </w:r>
    </w:p>
    <w:p w:rsidR="003661CD" w:rsidRPr="003661CD" w:rsidRDefault="003661CD" w:rsidP="003661CD">
      <w:pPr>
        <w:jc w:val="both"/>
        <w:rPr>
          <w:color w:val="333333"/>
          <w:sz w:val="24"/>
          <w:szCs w:val="24"/>
          <w:shd w:val="clear" w:color="auto" w:fill="FFFFFF"/>
        </w:rPr>
      </w:pPr>
    </w:p>
    <w:p w:rsidR="003661CD" w:rsidRDefault="003661CD" w:rsidP="003661CD">
      <w:pPr>
        <w:rPr>
          <w:b/>
          <w:color w:val="333333"/>
          <w:sz w:val="24"/>
          <w:szCs w:val="24"/>
          <w:shd w:val="clear" w:color="auto" w:fill="FFFFFF"/>
        </w:rPr>
      </w:pPr>
    </w:p>
    <w:p w:rsidR="003661CD" w:rsidRDefault="003661CD" w:rsidP="003661CD">
      <w:pPr>
        <w:rPr>
          <w:b/>
          <w:color w:val="333333"/>
          <w:sz w:val="24"/>
          <w:szCs w:val="24"/>
          <w:shd w:val="clear" w:color="auto" w:fill="FFFFFF"/>
        </w:rPr>
      </w:pPr>
    </w:p>
    <w:p w:rsidR="003661CD" w:rsidRDefault="003661CD" w:rsidP="003661CD">
      <w:pPr>
        <w:rPr>
          <w:b/>
          <w:color w:val="333333"/>
          <w:sz w:val="24"/>
          <w:szCs w:val="24"/>
          <w:shd w:val="clear" w:color="auto" w:fill="FFFFFF"/>
        </w:rPr>
      </w:pPr>
    </w:p>
    <w:p w:rsidR="003661CD" w:rsidRDefault="003661CD" w:rsidP="003661CD">
      <w:pPr>
        <w:rPr>
          <w:b/>
          <w:color w:val="333333"/>
          <w:sz w:val="24"/>
          <w:szCs w:val="24"/>
          <w:shd w:val="clear" w:color="auto" w:fill="FFFFFF"/>
        </w:rPr>
      </w:pPr>
    </w:p>
    <w:p w:rsidR="003661CD" w:rsidRDefault="003661CD" w:rsidP="003661CD">
      <w:pPr>
        <w:rPr>
          <w:b/>
          <w:color w:val="333333"/>
          <w:sz w:val="24"/>
          <w:szCs w:val="24"/>
          <w:shd w:val="clear" w:color="auto" w:fill="FFFFFF"/>
        </w:rPr>
      </w:pPr>
    </w:p>
    <w:p w:rsidR="00196B84" w:rsidRDefault="00544C54" w:rsidP="00B807A2">
      <w:pPr>
        <w:pStyle w:val="Titolo1"/>
        <w:jc w:val="center"/>
        <w:rPr>
          <w:sz w:val="32"/>
        </w:rPr>
      </w:pPr>
      <w:r>
        <w:rPr>
          <w:sz w:val="32"/>
        </w:rPr>
        <w:t xml:space="preserve">SUMMARY OVERVIEW OF THE YEAR </w:t>
      </w:r>
      <w:r w:rsidR="00196B84">
        <w:rPr>
          <w:sz w:val="32"/>
        </w:rPr>
        <w:t>20</w:t>
      </w:r>
      <w:r w:rsidR="00B53DF9">
        <w:rPr>
          <w:sz w:val="32"/>
        </w:rPr>
        <w:t>2</w:t>
      </w:r>
      <w:r w:rsidR="003661CD">
        <w:rPr>
          <w:sz w:val="32"/>
        </w:rPr>
        <w:t>2</w:t>
      </w:r>
    </w:p>
    <w:p w:rsidR="00196B84" w:rsidRDefault="00196B84" w:rsidP="00196B84">
      <w:pPr>
        <w:jc w:val="center"/>
        <w:rPr>
          <w:b/>
          <w:sz w:val="16"/>
        </w:rPr>
      </w:pPr>
    </w:p>
    <w:p w:rsidR="00B807A2" w:rsidRDefault="00B807A2" w:rsidP="00196B84">
      <w:pPr>
        <w:jc w:val="center"/>
        <w:rPr>
          <w:b/>
          <w:sz w:val="16"/>
        </w:rPr>
      </w:pPr>
    </w:p>
    <w:p w:rsidR="00B807A2" w:rsidRDefault="00B807A2" w:rsidP="00196B84">
      <w:pPr>
        <w:jc w:val="center"/>
        <w:rPr>
          <w:b/>
          <w:sz w:val="16"/>
        </w:rPr>
      </w:pPr>
    </w:p>
    <w:p w:rsidR="00B807A2" w:rsidRDefault="00B807A2" w:rsidP="00196B84">
      <w:pPr>
        <w:jc w:val="center"/>
        <w:rPr>
          <w:b/>
          <w:sz w:val="16"/>
        </w:rPr>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75"/>
        <w:gridCol w:w="2719"/>
        <w:gridCol w:w="1271"/>
        <w:gridCol w:w="2458"/>
        <w:gridCol w:w="3070"/>
      </w:tblGrid>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jc w:val="both"/>
              <w:rPr>
                <w:b/>
              </w:rPr>
            </w:pPr>
            <w:r>
              <w:rPr>
                <w:b/>
              </w:rPr>
              <w:t>N°</w:t>
            </w:r>
          </w:p>
        </w:tc>
        <w:tc>
          <w:tcPr>
            <w:tcW w:w="2719" w:type="dxa"/>
            <w:tcBorders>
              <w:top w:val="single" w:sz="6" w:space="0" w:color="000000"/>
              <w:left w:val="single" w:sz="6" w:space="0" w:color="000000"/>
              <w:bottom w:val="single" w:sz="6" w:space="0" w:color="000000"/>
              <w:right w:val="single" w:sz="6" w:space="0" w:color="000000"/>
            </w:tcBorders>
            <w:hideMark/>
          </w:tcPr>
          <w:p w:rsidR="00196B84" w:rsidRDefault="00196B84" w:rsidP="00544C54">
            <w:pPr>
              <w:jc w:val="both"/>
              <w:rPr>
                <w:b/>
              </w:rPr>
            </w:pPr>
            <w:r>
              <w:rPr>
                <w:b/>
              </w:rPr>
              <w:t>N</w:t>
            </w:r>
            <w:r w:rsidR="00544C54">
              <w:rPr>
                <w:b/>
              </w:rPr>
              <w:t>ame and surname</w:t>
            </w:r>
            <w:r>
              <w:rPr>
                <w:b/>
              </w:rPr>
              <w:t xml:space="preserve"> </w:t>
            </w:r>
          </w:p>
        </w:tc>
        <w:tc>
          <w:tcPr>
            <w:tcW w:w="1271" w:type="dxa"/>
            <w:tcBorders>
              <w:top w:val="single" w:sz="6" w:space="0" w:color="000000"/>
              <w:left w:val="single" w:sz="6" w:space="0" w:color="000000"/>
              <w:bottom w:val="single" w:sz="6" w:space="0" w:color="000000"/>
              <w:right w:val="single" w:sz="6" w:space="0" w:color="000000"/>
            </w:tcBorders>
            <w:hideMark/>
          </w:tcPr>
          <w:p w:rsidR="00196B84" w:rsidRDefault="00196B84" w:rsidP="00B970E5">
            <w:pPr>
              <w:jc w:val="both"/>
              <w:rPr>
                <w:b/>
              </w:rPr>
            </w:pPr>
            <w:r>
              <w:rPr>
                <w:b/>
              </w:rPr>
              <w:t>Na</w:t>
            </w:r>
            <w:r w:rsidR="00B970E5">
              <w:rPr>
                <w:b/>
              </w:rPr>
              <w:t>tionality</w:t>
            </w:r>
          </w:p>
        </w:tc>
        <w:tc>
          <w:tcPr>
            <w:tcW w:w="2458" w:type="dxa"/>
            <w:tcBorders>
              <w:top w:val="single" w:sz="6" w:space="0" w:color="000000"/>
              <w:left w:val="single" w:sz="6" w:space="0" w:color="000000"/>
              <w:bottom w:val="single" w:sz="6" w:space="0" w:color="000000"/>
              <w:right w:val="single" w:sz="6" w:space="0" w:color="000000"/>
            </w:tcBorders>
            <w:hideMark/>
          </w:tcPr>
          <w:p w:rsidR="00196B84" w:rsidRDefault="00196B84" w:rsidP="00B970E5">
            <w:pPr>
              <w:jc w:val="both"/>
              <w:rPr>
                <w:b/>
              </w:rPr>
            </w:pPr>
            <w:r>
              <w:rPr>
                <w:b/>
              </w:rPr>
              <w:t>I</w:t>
            </w:r>
            <w:r w:rsidR="00B970E5">
              <w:rPr>
                <w:b/>
              </w:rPr>
              <w:t>nstitute</w:t>
            </w:r>
            <w:r>
              <w:rPr>
                <w:b/>
              </w:rPr>
              <w:t xml:space="preserve"> o</w:t>
            </w:r>
            <w:r w:rsidR="00B970E5">
              <w:rPr>
                <w:b/>
              </w:rPr>
              <w:t>r</w:t>
            </w:r>
            <w:r>
              <w:rPr>
                <w:b/>
              </w:rPr>
              <w:t xml:space="preserve"> Dioces</w:t>
            </w:r>
            <w:r w:rsidR="00B970E5">
              <w:rPr>
                <w:b/>
              </w:rPr>
              <w:t>e</w:t>
            </w:r>
          </w:p>
        </w:tc>
        <w:tc>
          <w:tcPr>
            <w:tcW w:w="3070" w:type="dxa"/>
            <w:tcBorders>
              <w:top w:val="single" w:sz="6" w:space="0" w:color="000000"/>
              <w:left w:val="single" w:sz="6" w:space="0" w:color="000000"/>
              <w:bottom w:val="single" w:sz="6" w:space="0" w:color="000000"/>
              <w:right w:val="single" w:sz="6" w:space="0" w:color="000000"/>
            </w:tcBorders>
            <w:hideMark/>
          </w:tcPr>
          <w:p w:rsidR="00196B84" w:rsidRDefault="00196B84" w:rsidP="00B970E5">
            <w:pPr>
              <w:jc w:val="both"/>
              <w:rPr>
                <w:b/>
              </w:rPr>
            </w:pPr>
            <w:r>
              <w:rPr>
                <w:b/>
              </w:rPr>
              <w:t>D</w:t>
            </w:r>
            <w:r w:rsidR="00B970E5">
              <w:rPr>
                <w:b/>
              </w:rPr>
              <w:t>ate</w:t>
            </w:r>
            <w:r>
              <w:rPr>
                <w:b/>
              </w:rPr>
              <w:t xml:space="preserve"> </w:t>
            </w:r>
            <w:r w:rsidR="00B970E5">
              <w:rPr>
                <w:b/>
              </w:rPr>
              <w:t xml:space="preserve">and place of death </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1.</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023E0F" w:rsidP="00B970E5">
            <w:pPr>
              <w:rPr>
                <w:lang w:val="en-GB"/>
              </w:rPr>
            </w:pPr>
            <w:r w:rsidRPr="00023E0F">
              <w:rPr>
                <w:b/>
              </w:rPr>
              <w:t>Pablo Isabel Hernández</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023E0F" w:rsidP="00023E0F">
            <w:pPr>
              <w:rPr>
                <w:lang w:val="en-GB"/>
              </w:rPr>
            </w:pPr>
            <w:r>
              <w:rPr>
                <w:lang w:val="en-GB"/>
              </w:rPr>
              <w:t xml:space="preserve">Honduras </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023E0F" w:rsidP="00587286">
            <w:pPr>
              <w:rPr>
                <w:lang w:val="en-GB"/>
              </w:rPr>
            </w:pPr>
            <w:r w:rsidRPr="00023E0F">
              <w:rPr>
                <w:lang w:val="en-GB"/>
              </w:rPr>
              <w:t>La</w:t>
            </w:r>
            <w:r w:rsidR="00587286">
              <w:rPr>
                <w:lang w:val="en-GB"/>
              </w:rPr>
              <w:t>yman, pastoral worker</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023E0F">
            <w:pPr>
              <w:rPr>
                <w:lang w:val="en-GB"/>
              </w:rPr>
            </w:pPr>
            <w:r w:rsidRPr="00023E0F">
              <w:rPr>
                <w:lang w:val="en-GB"/>
              </w:rPr>
              <w:t>9/1 – S. Marcos (Honduras)</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2.</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023E0F">
            <w:r>
              <w:rPr>
                <w:b/>
                <w:shd w:val="clear" w:color="auto" w:fill="FFFFFF"/>
              </w:rPr>
              <w:t>Fr.</w:t>
            </w:r>
            <w:r w:rsidR="00BD1971" w:rsidRPr="008B47B6">
              <w:rPr>
                <w:b/>
                <w:shd w:val="clear" w:color="auto" w:fill="FFFFFF"/>
              </w:rPr>
              <w:t xml:space="preserve"> </w:t>
            </w:r>
            <w:r w:rsidR="00023E0F" w:rsidRPr="00023E0F">
              <w:rPr>
                <w:b/>
                <w:shd w:val="clear" w:color="auto" w:fill="FFFFFF"/>
              </w:rPr>
              <w:t>Joseph Tran Ngoc Thanh</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023E0F">
            <w:r w:rsidRPr="00023E0F">
              <w:t>Vietnam</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587286">
            <w:r>
              <w:t>Domi</w:t>
            </w:r>
            <w:r w:rsidR="00023E0F">
              <w:t>nican</w:t>
            </w:r>
            <w:r w:rsidR="00023E0F" w:rsidRPr="00023E0F">
              <w:t xml:space="preserve"> (OP)</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023E0F">
            <w:r w:rsidRPr="00023E0F">
              <w:t>29/1 – Kon Tum (Vietnam)</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3.</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023E0F">
            <w:r>
              <w:rPr>
                <w:b/>
              </w:rPr>
              <w:t>Fr.</w:t>
            </w:r>
            <w:r w:rsidR="00B507A4" w:rsidRPr="008B47B6">
              <w:rPr>
                <w:b/>
              </w:rPr>
              <w:t xml:space="preserve"> </w:t>
            </w:r>
            <w:r w:rsidR="00023E0F" w:rsidRPr="00023E0F">
              <w:rPr>
                <w:b/>
              </w:rPr>
              <w:t>Richard Masivi Kasereka</w:t>
            </w:r>
            <w:r w:rsidR="00023E0F">
              <w:rPr>
                <w:b/>
              </w:rPr>
              <w:t xml:space="preserve"> </w:t>
            </w:r>
          </w:p>
        </w:tc>
        <w:tc>
          <w:tcPr>
            <w:tcW w:w="1271" w:type="dxa"/>
            <w:tcBorders>
              <w:top w:val="single" w:sz="6" w:space="0" w:color="000000"/>
              <w:left w:val="single" w:sz="6" w:space="0" w:color="000000"/>
              <w:bottom w:val="single" w:sz="6" w:space="0" w:color="000000"/>
              <w:right w:val="single" w:sz="6" w:space="0" w:color="000000"/>
            </w:tcBorders>
          </w:tcPr>
          <w:p w:rsidR="00023E0F" w:rsidRDefault="00023E0F">
            <w:r w:rsidRPr="00023E0F">
              <w:t>D</w:t>
            </w:r>
            <w:r>
              <w:t>.R.</w:t>
            </w:r>
            <w:r w:rsidRPr="00023E0F">
              <w:t xml:space="preserve"> Congo</w:t>
            </w:r>
          </w:p>
          <w:p w:rsidR="00196B84" w:rsidRPr="008B47B6" w:rsidRDefault="00196B84"/>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587286" w:rsidP="00587286">
            <w:r w:rsidRPr="00587286">
              <w:t xml:space="preserve">Clerics Regular Minor </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023E0F">
            <w:r w:rsidRPr="00023E0F">
              <w:t xml:space="preserve">2/2 – </w:t>
            </w:r>
            <w:r>
              <w:t>Vusesa (</w:t>
            </w:r>
            <w:r w:rsidRPr="00023E0F">
              <w:t>D</w:t>
            </w:r>
            <w:r>
              <w:t>.R.</w:t>
            </w:r>
            <w:r w:rsidRPr="00023E0F">
              <w:t xml:space="preserve"> Congo)</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4</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023E0F">
            <w:r>
              <w:rPr>
                <w:rStyle w:val="Enfasigrassetto"/>
              </w:rPr>
              <w:t>Fr.</w:t>
            </w:r>
            <w:r w:rsidR="00265789" w:rsidRPr="008B47B6">
              <w:rPr>
                <w:rStyle w:val="Enfasigrassetto"/>
              </w:rPr>
              <w:t xml:space="preserve"> </w:t>
            </w:r>
            <w:r w:rsidR="00023E0F" w:rsidRPr="00023E0F">
              <w:rPr>
                <w:b/>
                <w:bCs/>
              </w:rPr>
              <w:t>Enrique Vasquez</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023E0F">
            <w:r w:rsidRPr="00023E0F">
              <w:t>Honduras</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023E0F" w:rsidP="006D54A8">
            <w:r w:rsidRPr="00023E0F">
              <w:t>2/3 – Santa Cruz de Yojoa (Honduras)</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5.</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023E0F" w:rsidP="00D019CD">
            <w:r>
              <w:rPr>
                <w:b/>
                <w:shd w:val="clear" w:color="auto" w:fill="FFFFFF"/>
              </w:rPr>
              <w:t xml:space="preserve">Friar </w:t>
            </w:r>
            <w:r w:rsidRPr="00023E0F">
              <w:rPr>
                <w:b/>
                <w:shd w:val="clear" w:color="auto" w:fill="FFFFFF"/>
              </w:rPr>
              <w:t>Wilberth Daza Rodas</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023E0F" w:rsidP="00D019CD">
            <w:r w:rsidRPr="00023E0F">
              <w:t>Bolivia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CD3E8D" w:rsidP="00587286">
            <w:r w:rsidRPr="00CD3E8D">
              <w:t>Religio</w:t>
            </w:r>
            <w:r w:rsidR="00587286">
              <w:t>us</w:t>
            </w:r>
            <w:r w:rsidRPr="00CD3E8D">
              <w:t xml:space="preserve"> OFM</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D3E8D">
            <w:r w:rsidRPr="00CD3E8D">
              <w:t>16/4 – Santa Cruz de la Sierra (Bolivia)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6.</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CD3E8D">
            <w:r>
              <w:rPr>
                <w:b/>
                <w:shd w:val="clear" w:color="auto" w:fill="FFFFFF"/>
              </w:rPr>
              <w:t>Fr.</w:t>
            </w:r>
            <w:r w:rsidR="00665A3C" w:rsidRPr="008B47B6">
              <w:rPr>
                <w:b/>
                <w:shd w:val="clear" w:color="auto" w:fill="FFFFFF"/>
              </w:rPr>
              <w:t xml:space="preserve"> </w:t>
            </w:r>
            <w:r w:rsidR="00CD3E8D" w:rsidRPr="00CD3E8D">
              <w:rPr>
                <w:b/>
                <w:shd w:val="clear" w:color="auto" w:fill="FFFFFF"/>
              </w:rPr>
              <w:t>Joseph Aketeh Bako</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CD3E8D" w:rsidP="00B970E5">
            <w:r w:rsidRPr="00CD3E8D">
              <w:t>Nigeria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8B47B6">
            <w:r w:rsidRPr="008B47B6">
              <w:t>D</w:t>
            </w:r>
            <w:r w:rsidR="00E03EFD">
              <w:t>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D3E8D" w:rsidP="00E03EFD">
            <w:r w:rsidRPr="00CD3E8D">
              <w:t>18-20/4 – Kaduna (Nigeria)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7.</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CD3E8D">
            <w:pPr>
              <w:rPr>
                <w:shd w:val="clear" w:color="auto" w:fill="FFFFFF"/>
              </w:rPr>
            </w:pPr>
            <w:r>
              <w:rPr>
                <w:rStyle w:val="Enfasigrassetto"/>
              </w:rPr>
              <w:t>Fr.</w:t>
            </w:r>
            <w:r w:rsidR="00FA5888" w:rsidRPr="008B47B6">
              <w:rPr>
                <w:rStyle w:val="Enfasigrassetto"/>
              </w:rPr>
              <w:t xml:space="preserve"> </w:t>
            </w:r>
            <w:r w:rsidR="00CD3E8D" w:rsidRPr="00CD3E8D">
              <w:rPr>
                <w:b/>
                <w:bCs/>
              </w:rPr>
              <w:t>Jose Guadalupe Rivas</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CD3E8D">
            <w:r>
              <w:t>Mex</w:t>
            </w:r>
            <w:r w:rsidRPr="00CD3E8D">
              <w:t>ico</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E03EFD">
            <w:r>
              <w:t>Diocesan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D3E8D">
            <w:r>
              <w:t>16/5 – Tecate (Mex</w:t>
            </w:r>
            <w:r w:rsidRPr="00CD3E8D">
              <w:t>ico)</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8.</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CD3E8D" w:rsidP="00CD6A33">
            <w:pPr>
              <w:rPr>
                <w:rFonts w:eastAsia="SimSun"/>
                <w:lang w:eastAsia="zh-CN"/>
              </w:rPr>
            </w:pPr>
            <w:r>
              <w:rPr>
                <w:b/>
                <w:shd w:val="clear" w:color="auto" w:fill="FFFFFF"/>
              </w:rPr>
              <w:t>Fr. Michael Mawelera Samson</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CD3E8D" w:rsidP="00CD3E8D">
            <w:r w:rsidRPr="00CD3E8D">
              <w:t>Malawi</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CD3E8D" w:rsidP="00587286">
            <w:pPr>
              <w:rPr>
                <w:rFonts w:eastAsia="SimSun"/>
                <w:lang w:eastAsia="zh-CN"/>
              </w:rPr>
            </w:pPr>
            <w:r w:rsidRPr="00CD3E8D">
              <w:rPr>
                <w:rFonts w:eastAsia="SimSun"/>
                <w:lang w:eastAsia="zh-CN"/>
              </w:rPr>
              <w:t>Missionar</w:t>
            </w:r>
            <w:r w:rsidR="00587286">
              <w:rPr>
                <w:rFonts w:eastAsia="SimSun"/>
                <w:lang w:eastAsia="zh-CN"/>
              </w:rPr>
              <w:t xml:space="preserve">ies of </w:t>
            </w:r>
            <w:r w:rsidRPr="00CD3E8D">
              <w:rPr>
                <w:rFonts w:eastAsia="SimSun"/>
                <w:lang w:eastAsia="zh-CN"/>
              </w:rPr>
              <w:t>Africa</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D3E8D">
            <w:r w:rsidRPr="00CD3E8D">
              <w:t>11/6 – Sabasaba (Tanzania)</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9.</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CD3E8D" w:rsidP="00E227F3">
            <w:pPr>
              <w:rPr>
                <w:rFonts w:eastAsia="SimSun"/>
                <w:lang w:eastAsia="zh-CN"/>
              </w:rPr>
            </w:pPr>
            <w:r>
              <w:rPr>
                <w:b/>
                <w:shd w:val="clear" w:color="auto" w:fill="FFFFFF"/>
              </w:rPr>
              <w:t xml:space="preserve">Fr. </w:t>
            </w:r>
            <w:r w:rsidRPr="00CD3E8D">
              <w:rPr>
                <w:b/>
                <w:shd w:val="clear" w:color="auto" w:fill="FFFFFF"/>
              </w:rPr>
              <w:t>Javier Campos</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CD3E8D" w:rsidP="00B970E5">
            <w:r>
              <w:t>Mex</w:t>
            </w:r>
            <w:r w:rsidRPr="00CD3E8D">
              <w:t>ico</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CD3E8D" w:rsidP="00E03EFD">
            <w:pPr>
              <w:rPr>
                <w:rFonts w:eastAsia="SimSun"/>
                <w:lang w:eastAsia="zh-CN"/>
              </w:rPr>
            </w:pPr>
            <w:r>
              <w:rPr>
                <w:rFonts w:eastAsia="SimSun"/>
                <w:lang w:eastAsia="zh-CN"/>
              </w:rPr>
              <w:t>Jesuit</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D3E8D" w:rsidP="00CD3E8D">
            <w:r>
              <w:t>20/6 - Cerocahui (Mexico</w:t>
            </w:r>
            <w:r w:rsidRPr="00CD3E8D">
              <w:t>)</w:t>
            </w:r>
            <w:r>
              <w:t xml:space="preserve"> </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t>10.</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B970E5" w:rsidP="00CD3E8D">
            <w:pPr>
              <w:rPr>
                <w:lang w:val="en-GB"/>
              </w:rPr>
            </w:pPr>
            <w:r>
              <w:rPr>
                <w:b/>
                <w:shd w:val="clear" w:color="auto" w:fill="FFFFFF"/>
              </w:rPr>
              <w:t>Fr.</w:t>
            </w:r>
            <w:r w:rsidR="00E227F3" w:rsidRPr="008B47B6">
              <w:rPr>
                <w:b/>
                <w:shd w:val="clear" w:color="auto" w:fill="FFFFFF"/>
              </w:rPr>
              <w:t xml:space="preserve"> </w:t>
            </w:r>
            <w:r w:rsidR="00CD3E8D" w:rsidRPr="00CD3E8D">
              <w:rPr>
                <w:b/>
                <w:shd w:val="clear" w:color="auto" w:fill="FFFFFF"/>
              </w:rPr>
              <w:t>Joaquín Mora</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E227F3">
            <w:pPr>
              <w:rPr>
                <w:lang w:val="en-GB"/>
              </w:rPr>
            </w:pPr>
            <w:r w:rsidRPr="008B47B6">
              <w:rPr>
                <w:lang w:val="en-GB"/>
              </w:rPr>
              <w:t>Nigeria</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CD3E8D" w:rsidP="00E227F3">
            <w:pPr>
              <w:rPr>
                <w:lang w:val="en-GB"/>
              </w:rPr>
            </w:pPr>
            <w:r>
              <w:rPr>
                <w:lang w:val="en-GB"/>
              </w:rPr>
              <w:t>Jesuit</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CD3E8D">
            <w:pPr>
              <w:rPr>
                <w:lang w:val="en-GB"/>
              </w:rPr>
            </w:pPr>
            <w:r w:rsidRPr="00CD3E8D">
              <w:t xml:space="preserve">20/6 - </w:t>
            </w:r>
            <w:r>
              <w:t>Cerocahui (Mex</w:t>
            </w:r>
            <w:r w:rsidRPr="00CD3E8D">
              <w:t>ico)</w:t>
            </w:r>
          </w:p>
        </w:tc>
      </w:tr>
      <w:tr w:rsidR="00196B84" w:rsidTr="009D5BCA">
        <w:tc>
          <w:tcPr>
            <w:tcW w:w="475" w:type="dxa"/>
            <w:tcBorders>
              <w:top w:val="single" w:sz="6" w:space="0" w:color="000000"/>
              <w:left w:val="single" w:sz="6" w:space="0" w:color="000000"/>
              <w:bottom w:val="single" w:sz="6" w:space="0" w:color="000000"/>
              <w:right w:val="single" w:sz="6" w:space="0" w:color="000000"/>
            </w:tcBorders>
            <w:hideMark/>
          </w:tcPr>
          <w:p w:rsidR="00196B84" w:rsidRDefault="00196B84">
            <w:pPr>
              <w:rPr>
                <w:sz w:val="22"/>
                <w:szCs w:val="22"/>
              </w:rPr>
            </w:pPr>
            <w:r>
              <w:rPr>
                <w:sz w:val="22"/>
                <w:szCs w:val="22"/>
              </w:rPr>
              <w:lastRenderedPageBreak/>
              <w:t>11.</w:t>
            </w:r>
          </w:p>
        </w:tc>
        <w:tc>
          <w:tcPr>
            <w:tcW w:w="2719" w:type="dxa"/>
            <w:tcBorders>
              <w:top w:val="single" w:sz="6" w:space="0" w:color="000000"/>
              <w:left w:val="single" w:sz="6" w:space="0" w:color="000000"/>
              <w:bottom w:val="single" w:sz="6" w:space="0" w:color="000000"/>
              <w:right w:val="single" w:sz="6" w:space="0" w:color="000000"/>
            </w:tcBorders>
          </w:tcPr>
          <w:p w:rsidR="00196B84" w:rsidRPr="008B47B6" w:rsidRDefault="002C5065" w:rsidP="002C5065">
            <w:r>
              <w:rPr>
                <w:b/>
                <w:shd w:val="clear" w:color="auto" w:fill="FFFFFF"/>
              </w:rPr>
              <w:t xml:space="preserve">Sr. </w:t>
            </w:r>
            <w:r w:rsidRPr="002C5065">
              <w:rPr>
                <w:b/>
                <w:shd w:val="clear" w:color="auto" w:fill="FFFFFF"/>
              </w:rPr>
              <w:t>Luisa Dell’Orto</w:t>
            </w:r>
          </w:p>
        </w:tc>
        <w:tc>
          <w:tcPr>
            <w:tcW w:w="1271" w:type="dxa"/>
            <w:tcBorders>
              <w:top w:val="single" w:sz="6" w:space="0" w:color="000000"/>
              <w:left w:val="single" w:sz="6" w:space="0" w:color="000000"/>
              <w:bottom w:val="single" w:sz="6" w:space="0" w:color="000000"/>
              <w:right w:val="single" w:sz="6" w:space="0" w:color="000000"/>
            </w:tcBorders>
          </w:tcPr>
          <w:p w:rsidR="00196B84" w:rsidRPr="008B47B6" w:rsidRDefault="002C5065">
            <w:r>
              <w:t>Italy</w:t>
            </w:r>
          </w:p>
        </w:tc>
        <w:tc>
          <w:tcPr>
            <w:tcW w:w="2458" w:type="dxa"/>
            <w:tcBorders>
              <w:top w:val="single" w:sz="6" w:space="0" w:color="000000"/>
              <w:left w:val="single" w:sz="6" w:space="0" w:color="000000"/>
              <w:bottom w:val="single" w:sz="6" w:space="0" w:color="000000"/>
              <w:right w:val="single" w:sz="6" w:space="0" w:color="000000"/>
            </w:tcBorders>
          </w:tcPr>
          <w:p w:rsidR="00196B84" w:rsidRPr="008B47B6" w:rsidRDefault="00587286" w:rsidP="00587286">
            <w:r w:rsidRPr="00587286">
              <w:t xml:space="preserve">Little Sisters of the Gospel </w:t>
            </w:r>
            <w:r>
              <w:t>in Lyon</w:t>
            </w:r>
          </w:p>
        </w:tc>
        <w:tc>
          <w:tcPr>
            <w:tcW w:w="3070" w:type="dxa"/>
            <w:tcBorders>
              <w:top w:val="single" w:sz="6" w:space="0" w:color="000000"/>
              <w:left w:val="single" w:sz="6" w:space="0" w:color="000000"/>
              <w:bottom w:val="single" w:sz="6" w:space="0" w:color="000000"/>
              <w:right w:val="single" w:sz="6" w:space="0" w:color="000000"/>
            </w:tcBorders>
          </w:tcPr>
          <w:p w:rsidR="00196B84" w:rsidRPr="008B47B6" w:rsidRDefault="002C5065" w:rsidP="0092429F">
            <w:r w:rsidRPr="002C5065">
              <w:t>25/6 – Port au Prince (Haiti)</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12.</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2C5065" w:rsidP="009D5BCA">
            <w:pPr>
              <w:rPr>
                <w:rFonts w:eastAsia="SimSun"/>
              </w:rPr>
            </w:pPr>
            <w:r>
              <w:rPr>
                <w:b/>
                <w:shd w:val="clear" w:color="auto" w:fill="FFFFFF"/>
              </w:rPr>
              <w:t>Fr. Vitus Borogo</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2C5065" w:rsidP="009D5BCA">
            <w:r w:rsidRPr="002C5065">
              <w:t>Nigeria</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2C5065" w:rsidP="00E03EFD">
            <w:r>
              <w:t>Diocesan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2C5065" w:rsidP="009D5BCA">
            <w:r w:rsidRPr="002C5065">
              <w:t>25/6 – Kaduna (Nigeria)</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13.</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B970E5" w:rsidP="009D0266">
            <w:pPr>
              <w:rPr>
                <w:rFonts w:eastAsia="SimSun"/>
              </w:rPr>
            </w:pPr>
            <w:r>
              <w:rPr>
                <w:b/>
                <w:shd w:val="clear" w:color="auto" w:fill="FFFFFF"/>
              </w:rPr>
              <w:t>Fr.</w:t>
            </w:r>
            <w:r w:rsidR="009D5BCA" w:rsidRPr="008B47B6">
              <w:rPr>
                <w:b/>
                <w:shd w:val="clear" w:color="auto" w:fill="FFFFFF"/>
              </w:rPr>
              <w:t xml:space="preserve"> </w:t>
            </w:r>
            <w:r w:rsidR="009D0266" w:rsidRPr="009D0266">
              <w:rPr>
                <w:b/>
                <w:shd w:val="clear" w:color="auto" w:fill="FFFFFF"/>
              </w:rPr>
              <w:t>Christopher Odia Ogedegbe</w:t>
            </w:r>
            <w:r w:rsidR="009D0266">
              <w:rPr>
                <w:b/>
                <w:shd w:val="clear" w:color="auto" w:fill="FFFFFF"/>
              </w:rPr>
              <w:t xml:space="preserve"> </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0266" w:rsidP="00B970E5">
            <w:r w:rsidRPr="009D0266">
              <w:t>Nigeria</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9D0266" w:rsidP="00E03EFD">
            <w:r>
              <w:t>Diocesan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9D0266" w:rsidP="009D0266">
            <w:r w:rsidRPr="009D0266">
              <w:t>26/6 –</w:t>
            </w:r>
            <w:r>
              <w:t xml:space="preserve"> </w:t>
            </w:r>
            <w:r w:rsidRPr="009D0266">
              <w:t xml:space="preserve">Edo </w:t>
            </w:r>
            <w:r>
              <w:t xml:space="preserve">State </w:t>
            </w:r>
            <w:r w:rsidRPr="009D0266">
              <w:t>(Nigeria)</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14.</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9D0266" w:rsidP="009D5BCA">
            <w:r>
              <w:rPr>
                <w:b/>
                <w:shd w:val="clear" w:color="auto" w:fill="FFFFFF"/>
              </w:rPr>
              <w:t xml:space="preserve">Fr. </w:t>
            </w:r>
            <w:r w:rsidRPr="009D0266">
              <w:rPr>
                <w:b/>
                <w:shd w:val="clear" w:color="auto" w:fill="FFFFFF"/>
              </w:rPr>
              <w:t>John Mark Cheitnum</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0266" w:rsidP="00B970E5">
            <w:r>
              <w:t>Nigeria</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9D0266" w:rsidP="00E03EFD">
            <w:r>
              <w:t>Diocesan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9D0266" w:rsidP="009D0266">
            <w:r w:rsidRPr="009D0266">
              <w:t>15/7 – Lere (Nigeria)</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15.</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9D0266" w:rsidP="009D5BCA">
            <w:r>
              <w:rPr>
                <w:b/>
              </w:rPr>
              <w:t xml:space="preserve">Fr. </w:t>
            </w:r>
            <w:r w:rsidRPr="009D0266">
              <w:rPr>
                <w:b/>
              </w:rPr>
              <w:t>Godefroid Pembele Mandon</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0266" w:rsidP="00B970E5">
            <w:r>
              <w:t>D.R. Congo</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9D0266" w:rsidP="00A4136F">
            <w:r>
              <w:t>Diocesan</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9D0266" w:rsidP="00C77C0F">
            <w:r>
              <w:t>7/8 – Kinshasa (</w:t>
            </w:r>
            <w:r w:rsidRPr="009D0266">
              <w:t>D</w:t>
            </w:r>
            <w:r>
              <w:t>.R.</w:t>
            </w:r>
            <w:r w:rsidRPr="009D0266">
              <w:t xml:space="preserve"> Congo)</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16.</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E978FE" w:rsidP="009D0266">
            <w:r w:rsidRPr="008B47B6">
              <w:rPr>
                <w:b/>
                <w:shd w:val="clear" w:color="auto" w:fill="FFFFFF"/>
              </w:rPr>
              <w:t>S</w:t>
            </w:r>
            <w:r w:rsidR="00B970E5">
              <w:rPr>
                <w:b/>
                <w:shd w:val="clear" w:color="auto" w:fill="FFFFFF"/>
              </w:rPr>
              <w:t>ister</w:t>
            </w:r>
            <w:r w:rsidRPr="008B47B6">
              <w:rPr>
                <w:b/>
                <w:shd w:val="clear" w:color="auto" w:fill="FFFFFF"/>
              </w:rPr>
              <w:t xml:space="preserve"> </w:t>
            </w:r>
            <w:r w:rsidR="009D0266" w:rsidRPr="009D0266">
              <w:rPr>
                <w:b/>
                <w:shd w:val="clear" w:color="auto" w:fill="FFFFFF"/>
              </w:rPr>
              <w:t>Maria De Coppi</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0266" w:rsidP="009D5BCA">
            <w:r>
              <w:t>Italy</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AC5C98" w:rsidP="00AC5C98">
            <w:r w:rsidRPr="00AC5C98">
              <w:rPr>
                <w:shd w:val="clear" w:color="auto" w:fill="FFFFFF"/>
              </w:rPr>
              <w:t>Comboni mis</w:t>
            </w:r>
            <w:r>
              <w:rPr>
                <w:shd w:val="clear" w:color="auto" w:fill="FFFFFF"/>
              </w:rPr>
              <w:t>sionaries</w:t>
            </w:r>
            <w:r w:rsidRPr="00AC5C98">
              <w:rPr>
                <w:shd w:val="clear" w:color="auto" w:fill="FFFFFF"/>
              </w:rPr>
              <w:t xml:space="preserve"> </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9D0266" w:rsidP="009D5BCA">
            <w:r w:rsidRPr="009D0266">
              <w:t>6/7-9 Chipene (Mozambique)</w:t>
            </w:r>
          </w:p>
        </w:tc>
      </w:tr>
      <w:tr w:rsidR="009D5BCA" w:rsidTr="009D5BCA">
        <w:tc>
          <w:tcPr>
            <w:tcW w:w="475" w:type="dxa"/>
            <w:tcBorders>
              <w:top w:val="single" w:sz="6" w:space="0" w:color="000000"/>
              <w:left w:val="single" w:sz="6" w:space="0" w:color="000000"/>
              <w:bottom w:val="single" w:sz="6" w:space="0" w:color="000000"/>
              <w:right w:val="single" w:sz="6" w:space="0" w:color="000000"/>
            </w:tcBorders>
            <w:hideMark/>
          </w:tcPr>
          <w:p w:rsidR="009D5BCA" w:rsidRDefault="009D5BCA" w:rsidP="009D5BCA">
            <w:pPr>
              <w:rPr>
                <w:sz w:val="22"/>
                <w:szCs w:val="22"/>
              </w:rPr>
            </w:pPr>
            <w:r>
              <w:rPr>
                <w:sz w:val="22"/>
                <w:szCs w:val="22"/>
              </w:rPr>
              <w:t>17.</w:t>
            </w:r>
          </w:p>
        </w:tc>
        <w:tc>
          <w:tcPr>
            <w:tcW w:w="2719" w:type="dxa"/>
            <w:tcBorders>
              <w:top w:val="single" w:sz="6" w:space="0" w:color="000000"/>
              <w:left w:val="single" w:sz="6" w:space="0" w:color="000000"/>
              <w:bottom w:val="single" w:sz="6" w:space="0" w:color="000000"/>
              <w:right w:val="single" w:sz="6" w:space="0" w:color="000000"/>
            </w:tcBorders>
          </w:tcPr>
          <w:p w:rsidR="009D5BCA" w:rsidRPr="008B47B6" w:rsidRDefault="00E978FE" w:rsidP="009D0266">
            <w:r w:rsidRPr="008B47B6">
              <w:rPr>
                <w:b/>
                <w:shd w:val="clear" w:color="auto" w:fill="FFFFFF"/>
              </w:rPr>
              <w:t>S</w:t>
            </w:r>
            <w:r w:rsidR="00B970E5">
              <w:rPr>
                <w:b/>
                <w:shd w:val="clear" w:color="auto" w:fill="FFFFFF"/>
              </w:rPr>
              <w:t>ister</w:t>
            </w:r>
            <w:r w:rsidRPr="008B47B6">
              <w:rPr>
                <w:b/>
                <w:shd w:val="clear" w:color="auto" w:fill="FFFFFF"/>
              </w:rPr>
              <w:t xml:space="preserve"> </w:t>
            </w:r>
            <w:r w:rsidR="009D0266" w:rsidRPr="009D0266">
              <w:rPr>
                <w:b/>
                <w:shd w:val="clear" w:color="auto" w:fill="FFFFFF"/>
              </w:rPr>
              <w:t>Marie-Sylvie Kavuke Vakatsuraki</w:t>
            </w:r>
          </w:p>
        </w:tc>
        <w:tc>
          <w:tcPr>
            <w:tcW w:w="1271" w:type="dxa"/>
            <w:tcBorders>
              <w:top w:val="single" w:sz="6" w:space="0" w:color="000000"/>
              <w:left w:val="single" w:sz="6" w:space="0" w:color="000000"/>
              <w:bottom w:val="single" w:sz="6" w:space="0" w:color="000000"/>
              <w:right w:val="single" w:sz="6" w:space="0" w:color="000000"/>
            </w:tcBorders>
          </w:tcPr>
          <w:p w:rsidR="009D5BCA" w:rsidRPr="008B47B6" w:rsidRDefault="009D0266" w:rsidP="009D5BCA">
            <w:r>
              <w:t>D.R. Congo</w:t>
            </w:r>
          </w:p>
        </w:tc>
        <w:tc>
          <w:tcPr>
            <w:tcW w:w="2458" w:type="dxa"/>
            <w:tcBorders>
              <w:top w:val="single" w:sz="6" w:space="0" w:color="000000"/>
              <w:left w:val="single" w:sz="6" w:space="0" w:color="000000"/>
              <w:bottom w:val="single" w:sz="6" w:space="0" w:color="000000"/>
              <w:right w:val="single" w:sz="6" w:space="0" w:color="000000"/>
            </w:tcBorders>
          </w:tcPr>
          <w:p w:rsidR="009D5BCA" w:rsidRPr="008B47B6" w:rsidRDefault="00AC5C98" w:rsidP="00AC5C98">
            <w:r w:rsidRPr="00AC5C98">
              <w:t xml:space="preserve">Petites Soeurs del la Presentation de Notre Dame </w:t>
            </w:r>
          </w:p>
        </w:tc>
        <w:tc>
          <w:tcPr>
            <w:tcW w:w="3070" w:type="dxa"/>
            <w:tcBorders>
              <w:top w:val="single" w:sz="6" w:space="0" w:color="000000"/>
              <w:left w:val="single" w:sz="6" w:space="0" w:color="000000"/>
              <w:bottom w:val="single" w:sz="6" w:space="0" w:color="000000"/>
              <w:right w:val="single" w:sz="6" w:space="0" w:color="000000"/>
            </w:tcBorders>
          </w:tcPr>
          <w:p w:rsidR="009D5BCA" w:rsidRPr="008B47B6" w:rsidRDefault="009D0266" w:rsidP="009D0266">
            <w:r>
              <w:t>19/20 – 10 Maboya (</w:t>
            </w:r>
            <w:r w:rsidRPr="009D0266">
              <w:t>D</w:t>
            </w:r>
            <w:r>
              <w:t>.R.</w:t>
            </w:r>
            <w:r w:rsidRPr="009D0266">
              <w:t xml:space="preserve"> Congo)</w:t>
            </w:r>
          </w:p>
        </w:tc>
      </w:tr>
      <w:tr w:rsidR="00AC5C98" w:rsidTr="009D5BCA">
        <w:tc>
          <w:tcPr>
            <w:tcW w:w="475" w:type="dxa"/>
            <w:tcBorders>
              <w:top w:val="single" w:sz="6" w:space="0" w:color="000000"/>
              <w:left w:val="single" w:sz="6" w:space="0" w:color="000000"/>
              <w:bottom w:val="single" w:sz="6" w:space="0" w:color="000000"/>
              <w:right w:val="single" w:sz="6" w:space="0" w:color="000000"/>
            </w:tcBorders>
          </w:tcPr>
          <w:p w:rsidR="00AC5C98" w:rsidRDefault="00AC5C98" w:rsidP="009D5BCA">
            <w:pPr>
              <w:rPr>
                <w:sz w:val="22"/>
                <w:szCs w:val="22"/>
              </w:rPr>
            </w:pPr>
            <w:r>
              <w:rPr>
                <w:sz w:val="22"/>
                <w:szCs w:val="22"/>
              </w:rPr>
              <w:t>18.</w:t>
            </w:r>
          </w:p>
        </w:tc>
        <w:tc>
          <w:tcPr>
            <w:tcW w:w="2719" w:type="dxa"/>
            <w:tcBorders>
              <w:top w:val="single" w:sz="6" w:space="0" w:color="000000"/>
              <w:left w:val="single" w:sz="6" w:space="0" w:color="000000"/>
              <w:bottom w:val="single" w:sz="6" w:space="0" w:color="000000"/>
              <w:right w:val="single" w:sz="6" w:space="0" w:color="000000"/>
            </w:tcBorders>
          </w:tcPr>
          <w:p w:rsidR="00AC5C98" w:rsidRPr="008B47B6" w:rsidRDefault="00953F2D" w:rsidP="009D0266">
            <w:pPr>
              <w:rPr>
                <w:b/>
                <w:shd w:val="clear" w:color="auto" w:fill="FFFFFF"/>
              </w:rPr>
            </w:pPr>
            <w:r w:rsidRPr="00953F2D">
              <w:rPr>
                <w:b/>
                <w:shd w:val="clear" w:color="auto" w:fill="FFFFFF"/>
              </w:rPr>
              <w:t>José Dorian Piña Hernández</w:t>
            </w:r>
          </w:p>
        </w:tc>
        <w:tc>
          <w:tcPr>
            <w:tcW w:w="1271" w:type="dxa"/>
            <w:tcBorders>
              <w:top w:val="single" w:sz="6" w:space="0" w:color="000000"/>
              <w:left w:val="single" w:sz="6" w:space="0" w:color="000000"/>
              <w:bottom w:val="single" w:sz="6" w:space="0" w:color="000000"/>
              <w:right w:val="single" w:sz="6" w:space="0" w:color="000000"/>
            </w:tcBorders>
          </w:tcPr>
          <w:p w:rsidR="00AC5C98" w:rsidRDefault="00953F2D" w:rsidP="009D5BCA">
            <w:r>
              <w:t>Mexico</w:t>
            </w:r>
          </w:p>
        </w:tc>
        <w:tc>
          <w:tcPr>
            <w:tcW w:w="2458" w:type="dxa"/>
            <w:tcBorders>
              <w:top w:val="single" w:sz="6" w:space="0" w:color="000000"/>
              <w:left w:val="single" w:sz="6" w:space="0" w:color="000000"/>
              <w:bottom w:val="single" w:sz="6" w:space="0" w:color="000000"/>
              <w:right w:val="single" w:sz="6" w:space="0" w:color="000000"/>
            </w:tcBorders>
          </w:tcPr>
          <w:p w:rsidR="00AC5C98" w:rsidRPr="00AC5C98" w:rsidRDefault="00953F2D" w:rsidP="00AC5C98">
            <w:r>
              <w:t>Seminarian</w:t>
            </w:r>
          </w:p>
        </w:tc>
        <w:tc>
          <w:tcPr>
            <w:tcW w:w="3070" w:type="dxa"/>
            <w:tcBorders>
              <w:top w:val="single" w:sz="6" w:space="0" w:color="000000"/>
              <w:left w:val="single" w:sz="6" w:space="0" w:color="000000"/>
              <w:bottom w:val="single" w:sz="6" w:space="0" w:color="000000"/>
              <w:right w:val="single" w:sz="6" w:space="0" w:color="000000"/>
            </w:tcBorders>
          </w:tcPr>
          <w:p w:rsidR="00AC5C98" w:rsidRDefault="00953F2D" w:rsidP="00953F2D">
            <w:r w:rsidRPr="00953F2D">
              <w:t>27/12 – Noria de Angeles (Me</w:t>
            </w:r>
            <w:r>
              <w:t>xico</w:t>
            </w:r>
            <w:r w:rsidRPr="00953F2D">
              <w:t>)</w:t>
            </w:r>
          </w:p>
        </w:tc>
      </w:tr>
    </w:tbl>
    <w:p w:rsidR="00196B84" w:rsidRDefault="00196B84" w:rsidP="00196B84">
      <w:pPr>
        <w:ind w:firstLine="708"/>
        <w:jc w:val="both"/>
        <w:rPr>
          <w:b/>
          <w:sz w:val="24"/>
        </w:rPr>
      </w:pPr>
    </w:p>
    <w:p w:rsidR="009D0266" w:rsidRDefault="009D0266" w:rsidP="00196B84">
      <w:pPr>
        <w:ind w:firstLine="708"/>
        <w:jc w:val="both"/>
        <w:rPr>
          <w:b/>
          <w:sz w:val="24"/>
        </w:rPr>
      </w:pPr>
    </w:p>
    <w:p w:rsidR="009D0266" w:rsidRDefault="009D0266" w:rsidP="00196B84">
      <w:pPr>
        <w:ind w:firstLine="708"/>
        <w:jc w:val="both"/>
        <w:rPr>
          <w:b/>
          <w:sz w:val="24"/>
        </w:rPr>
      </w:pPr>
    </w:p>
    <w:tbl>
      <w:tblPr>
        <w:tblStyle w:val="Grigliatabella"/>
        <w:tblW w:w="10060" w:type="dxa"/>
        <w:tblLook w:val="04A0" w:firstRow="1" w:lastRow="0" w:firstColumn="1" w:lastColumn="0" w:noHBand="0" w:noVBand="1"/>
      </w:tblPr>
      <w:tblGrid>
        <w:gridCol w:w="3209"/>
        <w:gridCol w:w="897"/>
        <w:gridCol w:w="5954"/>
      </w:tblGrid>
      <w:tr w:rsidR="00871D0B" w:rsidRPr="0044074F" w:rsidTr="006A63CB">
        <w:tc>
          <w:tcPr>
            <w:tcW w:w="3209" w:type="dxa"/>
          </w:tcPr>
          <w:p w:rsidR="00871D0B" w:rsidRPr="0044074F" w:rsidRDefault="00E97501" w:rsidP="006A63CB">
            <w:pPr>
              <w:jc w:val="center"/>
              <w:rPr>
                <w:b/>
                <w:sz w:val="22"/>
                <w:szCs w:val="22"/>
              </w:rPr>
            </w:pPr>
            <w:r>
              <w:rPr>
                <w:b/>
                <w:sz w:val="22"/>
                <w:szCs w:val="22"/>
              </w:rPr>
              <w:t>Religious Status</w:t>
            </w:r>
          </w:p>
        </w:tc>
        <w:tc>
          <w:tcPr>
            <w:tcW w:w="897" w:type="dxa"/>
          </w:tcPr>
          <w:p w:rsidR="00871D0B" w:rsidRPr="0044074F" w:rsidRDefault="00E97501" w:rsidP="006A63CB">
            <w:pPr>
              <w:jc w:val="center"/>
              <w:rPr>
                <w:b/>
                <w:sz w:val="22"/>
                <w:szCs w:val="22"/>
              </w:rPr>
            </w:pPr>
            <w:r>
              <w:rPr>
                <w:b/>
                <w:sz w:val="22"/>
                <w:szCs w:val="22"/>
              </w:rPr>
              <w:t>Total</w:t>
            </w:r>
          </w:p>
        </w:tc>
        <w:tc>
          <w:tcPr>
            <w:tcW w:w="5954" w:type="dxa"/>
          </w:tcPr>
          <w:p w:rsidR="00871D0B" w:rsidRPr="0044074F" w:rsidRDefault="00E97501" w:rsidP="00E97501">
            <w:pPr>
              <w:jc w:val="center"/>
              <w:rPr>
                <w:b/>
                <w:sz w:val="22"/>
                <w:szCs w:val="22"/>
              </w:rPr>
            </w:pPr>
            <w:r>
              <w:rPr>
                <w:b/>
                <w:sz w:val="22"/>
                <w:szCs w:val="22"/>
              </w:rPr>
              <w:t xml:space="preserve">Religious belonging </w:t>
            </w:r>
          </w:p>
        </w:tc>
      </w:tr>
      <w:tr w:rsidR="00871D0B" w:rsidRPr="0044074F" w:rsidTr="006A63CB">
        <w:tc>
          <w:tcPr>
            <w:tcW w:w="3209" w:type="dxa"/>
          </w:tcPr>
          <w:p w:rsidR="00871D0B" w:rsidRPr="0044074F" w:rsidRDefault="00E97501" w:rsidP="00871D0B">
            <w:pPr>
              <w:jc w:val="both"/>
              <w:rPr>
                <w:sz w:val="22"/>
                <w:szCs w:val="22"/>
              </w:rPr>
            </w:pPr>
            <w:r>
              <w:rPr>
                <w:sz w:val="22"/>
                <w:szCs w:val="22"/>
              </w:rPr>
              <w:t>Priests</w:t>
            </w:r>
          </w:p>
        </w:tc>
        <w:tc>
          <w:tcPr>
            <w:tcW w:w="897" w:type="dxa"/>
          </w:tcPr>
          <w:p w:rsidR="00871D0B" w:rsidRPr="0044074F" w:rsidRDefault="009D0266" w:rsidP="006A63CB">
            <w:pPr>
              <w:jc w:val="center"/>
              <w:rPr>
                <w:sz w:val="22"/>
                <w:szCs w:val="22"/>
              </w:rPr>
            </w:pPr>
            <w:r>
              <w:rPr>
                <w:sz w:val="22"/>
                <w:szCs w:val="22"/>
              </w:rPr>
              <w:t>12</w:t>
            </w:r>
          </w:p>
        </w:tc>
        <w:tc>
          <w:tcPr>
            <w:tcW w:w="5954" w:type="dxa"/>
          </w:tcPr>
          <w:p w:rsidR="00871D0B" w:rsidRPr="0044074F" w:rsidRDefault="009D0266" w:rsidP="009D0266">
            <w:pPr>
              <w:jc w:val="both"/>
              <w:rPr>
                <w:sz w:val="22"/>
                <w:szCs w:val="22"/>
              </w:rPr>
            </w:pPr>
            <w:r>
              <w:rPr>
                <w:sz w:val="22"/>
                <w:szCs w:val="22"/>
              </w:rPr>
              <w:t>7</w:t>
            </w:r>
            <w:r w:rsidR="00E97501">
              <w:rPr>
                <w:sz w:val="22"/>
                <w:szCs w:val="22"/>
              </w:rPr>
              <w:t xml:space="preserve"> diocesan, 1 </w:t>
            </w:r>
            <w:r>
              <w:rPr>
                <w:sz w:val="22"/>
                <w:szCs w:val="22"/>
              </w:rPr>
              <w:t>Dominican</w:t>
            </w:r>
            <w:r w:rsidR="00E97501">
              <w:rPr>
                <w:sz w:val="22"/>
                <w:szCs w:val="22"/>
              </w:rPr>
              <w:t xml:space="preserve">, 1 </w:t>
            </w:r>
            <w:r>
              <w:rPr>
                <w:sz w:val="22"/>
                <w:szCs w:val="22"/>
              </w:rPr>
              <w:t>Caracciolino</w:t>
            </w:r>
            <w:r w:rsidR="00871D0B">
              <w:rPr>
                <w:sz w:val="22"/>
                <w:szCs w:val="22"/>
              </w:rPr>
              <w:t>, 1 Missionar</w:t>
            </w:r>
            <w:r w:rsidR="00E97501">
              <w:rPr>
                <w:sz w:val="22"/>
                <w:szCs w:val="22"/>
              </w:rPr>
              <w:t>y</w:t>
            </w:r>
            <w:r w:rsidR="00871D0B">
              <w:rPr>
                <w:sz w:val="22"/>
                <w:szCs w:val="22"/>
              </w:rPr>
              <w:t xml:space="preserve"> </w:t>
            </w:r>
            <w:r>
              <w:rPr>
                <w:sz w:val="22"/>
                <w:szCs w:val="22"/>
              </w:rPr>
              <w:t>of Africa</w:t>
            </w:r>
          </w:p>
        </w:tc>
      </w:tr>
      <w:tr w:rsidR="00871D0B" w:rsidRPr="0044074F" w:rsidTr="006A63CB">
        <w:tc>
          <w:tcPr>
            <w:tcW w:w="3209" w:type="dxa"/>
          </w:tcPr>
          <w:p w:rsidR="00871D0B" w:rsidRPr="0044074F" w:rsidRDefault="00E97501" w:rsidP="00871D0B">
            <w:pPr>
              <w:jc w:val="both"/>
              <w:rPr>
                <w:sz w:val="22"/>
                <w:szCs w:val="22"/>
              </w:rPr>
            </w:pPr>
            <w:r>
              <w:rPr>
                <w:sz w:val="22"/>
                <w:szCs w:val="22"/>
              </w:rPr>
              <w:t>Men Religious</w:t>
            </w:r>
          </w:p>
        </w:tc>
        <w:tc>
          <w:tcPr>
            <w:tcW w:w="897" w:type="dxa"/>
          </w:tcPr>
          <w:p w:rsidR="00871D0B" w:rsidRPr="0044074F" w:rsidRDefault="00871D0B" w:rsidP="006A63CB">
            <w:pPr>
              <w:jc w:val="center"/>
              <w:rPr>
                <w:sz w:val="22"/>
                <w:szCs w:val="22"/>
              </w:rPr>
            </w:pPr>
            <w:r>
              <w:rPr>
                <w:sz w:val="22"/>
                <w:szCs w:val="22"/>
              </w:rPr>
              <w:t>1</w:t>
            </w:r>
          </w:p>
        </w:tc>
        <w:tc>
          <w:tcPr>
            <w:tcW w:w="5954" w:type="dxa"/>
          </w:tcPr>
          <w:p w:rsidR="00871D0B" w:rsidRPr="0044074F" w:rsidRDefault="009D0266" w:rsidP="00C605A5">
            <w:pPr>
              <w:jc w:val="both"/>
              <w:rPr>
                <w:sz w:val="22"/>
                <w:szCs w:val="22"/>
              </w:rPr>
            </w:pPr>
            <w:r>
              <w:rPr>
                <w:sz w:val="22"/>
                <w:szCs w:val="22"/>
                <w:lang w:val="en-GB"/>
              </w:rPr>
              <w:t>OFM</w:t>
            </w:r>
          </w:p>
        </w:tc>
      </w:tr>
      <w:tr w:rsidR="00871D0B" w:rsidRPr="0044074F" w:rsidTr="006A63CB">
        <w:tc>
          <w:tcPr>
            <w:tcW w:w="3209" w:type="dxa"/>
          </w:tcPr>
          <w:p w:rsidR="00871D0B" w:rsidRPr="0044074F" w:rsidRDefault="00E97501" w:rsidP="00871D0B">
            <w:pPr>
              <w:jc w:val="both"/>
              <w:rPr>
                <w:sz w:val="22"/>
                <w:szCs w:val="22"/>
              </w:rPr>
            </w:pPr>
            <w:r>
              <w:rPr>
                <w:sz w:val="22"/>
                <w:szCs w:val="22"/>
              </w:rPr>
              <w:t>Women Religious</w:t>
            </w:r>
          </w:p>
        </w:tc>
        <w:tc>
          <w:tcPr>
            <w:tcW w:w="897" w:type="dxa"/>
          </w:tcPr>
          <w:p w:rsidR="00871D0B" w:rsidRPr="0044074F" w:rsidRDefault="009D0266" w:rsidP="006A63CB">
            <w:pPr>
              <w:jc w:val="center"/>
              <w:rPr>
                <w:sz w:val="22"/>
                <w:szCs w:val="22"/>
              </w:rPr>
            </w:pPr>
            <w:r>
              <w:rPr>
                <w:sz w:val="22"/>
                <w:szCs w:val="22"/>
              </w:rPr>
              <w:t>3</w:t>
            </w:r>
          </w:p>
        </w:tc>
        <w:tc>
          <w:tcPr>
            <w:tcW w:w="5954" w:type="dxa"/>
          </w:tcPr>
          <w:p w:rsidR="00871D0B" w:rsidRPr="0044074F" w:rsidRDefault="00AC5C98" w:rsidP="00AC5C98">
            <w:pPr>
              <w:jc w:val="both"/>
              <w:rPr>
                <w:sz w:val="22"/>
                <w:szCs w:val="22"/>
              </w:rPr>
            </w:pPr>
            <w:r w:rsidRPr="00AC5C98">
              <w:rPr>
                <w:sz w:val="22"/>
                <w:szCs w:val="22"/>
              </w:rPr>
              <w:t>Little Sisters of the Gospel</w:t>
            </w:r>
            <w:r w:rsidR="009D0266" w:rsidRPr="009D0266">
              <w:rPr>
                <w:sz w:val="22"/>
                <w:szCs w:val="22"/>
              </w:rPr>
              <w:t>,</w:t>
            </w:r>
            <w:r w:rsidRPr="00AC5C98">
              <w:rPr>
                <w:shd w:val="clear" w:color="auto" w:fill="FFFFFF"/>
              </w:rPr>
              <w:t xml:space="preserve"> </w:t>
            </w:r>
            <w:r w:rsidRPr="00AC5C98">
              <w:rPr>
                <w:sz w:val="22"/>
                <w:szCs w:val="22"/>
              </w:rPr>
              <w:t>Comboni missionaries</w:t>
            </w:r>
            <w:r w:rsidR="009D0266" w:rsidRPr="009D0266">
              <w:rPr>
                <w:sz w:val="22"/>
                <w:szCs w:val="22"/>
              </w:rPr>
              <w:t xml:space="preserve">, </w:t>
            </w:r>
            <w:r w:rsidRPr="00AC5C98">
              <w:rPr>
                <w:sz w:val="22"/>
                <w:szCs w:val="22"/>
              </w:rPr>
              <w:t xml:space="preserve">Petites Soeurs del la Presentation </w:t>
            </w:r>
          </w:p>
        </w:tc>
      </w:tr>
      <w:tr w:rsidR="00871D0B" w:rsidRPr="0044074F" w:rsidTr="006A63CB">
        <w:tc>
          <w:tcPr>
            <w:tcW w:w="3209" w:type="dxa"/>
          </w:tcPr>
          <w:p w:rsidR="00871D0B" w:rsidRPr="0044074F" w:rsidRDefault="00A76463" w:rsidP="006A63CB">
            <w:pPr>
              <w:jc w:val="both"/>
              <w:rPr>
                <w:sz w:val="22"/>
                <w:szCs w:val="22"/>
              </w:rPr>
            </w:pPr>
            <w:r>
              <w:rPr>
                <w:sz w:val="22"/>
                <w:szCs w:val="22"/>
              </w:rPr>
              <w:t>Seminarian</w:t>
            </w:r>
          </w:p>
        </w:tc>
        <w:tc>
          <w:tcPr>
            <w:tcW w:w="897" w:type="dxa"/>
          </w:tcPr>
          <w:p w:rsidR="00871D0B" w:rsidRPr="0044074F" w:rsidRDefault="009D0266" w:rsidP="006A63CB">
            <w:pPr>
              <w:jc w:val="center"/>
              <w:rPr>
                <w:sz w:val="22"/>
                <w:szCs w:val="22"/>
              </w:rPr>
            </w:pPr>
            <w:r>
              <w:rPr>
                <w:sz w:val="22"/>
                <w:szCs w:val="22"/>
              </w:rPr>
              <w:t>1</w:t>
            </w:r>
          </w:p>
        </w:tc>
        <w:tc>
          <w:tcPr>
            <w:tcW w:w="5954" w:type="dxa"/>
          </w:tcPr>
          <w:p w:rsidR="00871D0B" w:rsidRPr="0044074F" w:rsidRDefault="00A76463" w:rsidP="00E97501">
            <w:pPr>
              <w:jc w:val="both"/>
              <w:rPr>
                <w:sz w:val="22"/>
                <w:szCs w:val="22"/>
              </w:rPr>
            </w:pPr>
            <w:r>
              <w:rPr>
                <w:sz w:val="22"/>
                <w:szCs w:val="22"/>
              </w:rPr>
              <w:t>Diocesan</w:t>
            </w:r>
          </w:p>
        </w:tc>
      </w:tr>
      <w:tr w:rsidR="00A76463" w:rsidRPr="0044074F" w:rsidTr="006A63CB">
        <w:tc>
          <w:tcPr>
            <w:tcW w:w="3209" w:type="dxa"/>
          </w:tcPr>
          <w:p w:rsidR="00A76463" w:rsidRDefault="00A76463" w:rsidP="006A63CB">
            <w:pPr>
              <w:jc w:val="both"/>
              <w:rPr>
                <w:sz w:val="22"/>
                <w:szCs w:val="22"/>
              </w:rPr>
            </w:pPr>
            <w:r w:rsidRPr="00A76463">
              <w:rPr>
                <w:sz w:val="22"/>
                <w:szCs w:val="22"/>
              </w:rPr>
              <w:t>Lay persons</w:t>
            </w:r>
          </w:p>
        </w:tc>
        <w:tc>
          <w:tcPr>
            <w:tcW w:w="897" w:type="dxa"/>
          </w:tcPr>
          <w:p w:rsidR="00A76463" w:rsidRDefault="00A376AE" w:rsidP="006A63CB">
            <w:pPr>
              <w:jc w:val="center"/>
              <w:rPr>
                <w:sz w:val="22"/>
                <w:szCs w:val="22"/>
              </w:rPr>
            </w:pPr>
            <w:r>
              <w:rPr>
                <w:sz w:val="22"/>
                <w:szCs w:val="22"/>
              </w:rPr>
              <w:t>1</w:t>
            </w:r>
          </w:p>
        </w:tc>
        <w:tc>
          <w:tcPr>
            <w:tcW w:w="5954" w:type="dxa"/>
          </w:tcPr>
          <w:p w:rsidR="00A76463" w:rsidRDefault="00A76463" w:rsidP="00E97501">
            <w:pPr>
              <w:jc w:val="both"/>
              <w:rPr>
                <w:sz w:val="22"/>
                <w:szCs w:val="22"/>
              </w:rPr>
            </w:pPr>
            <w:r w:rsidRPr="00A76463">
              <w:rPr>
                <w:sz w:val="22"/>
                <w:szCs w:val="22"/>
              </w:rPr>
              <w:t>Pastoral worker</w:t>
            </w:r>
          </w:p>
        </w:tc>
      </w:tr>
    </w:tbl>
    <w:p w:rsidR="00076223" w:rsidRDefault="00076223" w:rsidP="00196B84">
      <w:pPr>
        <w:ind w:firstLine="708"/>
        <w:jc w:val="both"/>
        <w:rPr>
          <w:b/>
          <w:sz w:val="24"/>
        </w:rPr>
      </w:pPr>
    </w:p>
    <w:tbl>
      <w:tblPr>
        <w:tblStyle w:val="Grigliatabella"/>
        <w:tblW w:w="10060" w:type="dxa"/>
        <w:tblLook w:val="04A0" w:firstRow="1" w:lastRow="0" w:firstColumn="1" w:lastColumn="0" w:noHBand="0" w:noVBand="1"/>
      </w:tblPr>
      <w:tblGrid>
        <w:gridCol w:w="3209"/>
        <w:gridCol w:w="897"/>
        <w:gridCol w:w="5954"/>
      </w:tblGrid>
      <w:tr w:rsidR="00076223" w:rsidTr="00076223">
        <w:tc>
          <w:tcPr>
            <w:tcW w:w="3209" w:type="dxa"/>
          </w:tcPr>
          <w:p w:rsidR="00076223" w:rsidRPr="0044074F" w:rsidRDefault="00E97501" w:rsidP="00E97501">
            <w:pPr>
              <w:jc w:val="center"/>
              <w:rPr>
                <w:b/>
                <w:sz w:val="22"/>
                <w:szCs w:val="22"/>
              </w:rPr>
            </w:pPr>
            <w:r>
              <w:rPr>
                <w:b/>
                <w:sz w:val="22"/>
                <w:szCs w:val="22"/>
              </w:rPr>
              <w:t>Continent of origin</w:t>
            </w:r>
          </w:p>
        </w:tc>
        <w:tc>
          <w:tcPr>
            <w:tcW w:w="897" w:type="dxa"/>
          </w:tcPr>
          <w:p w:rsidR="00076223" w:rsidRPr="0044074F" w:rsidRDefault="00076223" w:rsidP="00076223">
            <w:pPr>
              <w:jc w:val="center"/>
              <w:rPr>
                <w:b/>
                <w:sz w:val="22"/>
                <w:szCs w:val="22"/>
              </w:rPr>
            </w:pPr>
            <w:r w:rsidRPr="0044074F">
              <w:rPr>
                <w:b/>
                <w:sz w:val="22"/>
                <w:szCs w:val="22"/>
              </w:rPr>
              <w:t>T</w:t>
            </w:r>
            <w:r w:rsidR="00E97501">
              <w:rPr>
                <w:b/>
                <w:sz w:val="22"/>
                <w:szCs w:val="22"/>
              </w:rPr>
              <w:t>otal</w:t>
            </w:r>
          </w:p>
        </w:tc>
        <w:tc>
          <w:tcPr>
            <w:tcW w:w="5954" w:type="dxa"/>
          </w:tcPr>
          <w:p w:rsidR="00076223" w:rsidRPr="0044074F" w:rsidRDefault="00E97501" w:rsidP="00076223">
            <w:pPr>
              <w:jc w:val="center"/>
              <w:rPr>
                <w:b/>
                <w:sz w:val="22"/>
                <w:szCs w:val="22"/>
              </w:rPr>
            </w:pPr>
            <w:r>
              <w:rPr>
                <w:b/>
                <w:sz w:val="22"/>
                <w:szCs w:val="22"/>
              </w:rPr>
              <w:t>Country</w:t>
            </w:r>
          </w:p>
        </w:tc>
      </w:tr>
      <w:tr w:rsidR="00076223" w:rsidTr="00076223">
        <w:tc>
          <w:tcPr>
            <w:tcW w:w="3209" w:type="dxa"/>
          </w:tcPr>
          <w:p w:rsidR="00076223" w:rsidRPr="0044074F" w:rsidRDefault="00076223" w:rsidP="00196B84">
            <w:pPr>
              <w:jc w:val="both"/>
              <w:rPr>
                <w:sz w:val="22"/>
                <w:szCs w:val="22"/>
              </w:rPr>
            </w:pPr>
            <w:r w:rsidRPr="0044074F">
              <w:rPr>
                <w:sz w:val="22"/>
                <w:szCs w:val="22"/>
              </w:rPr>
              <w:t>Africa</w:t>
            </w:r>
          </w:p>
        </w:tc>
        <w:tc>
          <w:tcPr>
            <w:tcW w:w="897" w:type="dxa"/>
          </w:tcPr>
          <w:p w:rsidR="00076223" w:rsidRPr="0044074F" w:rsidRDefault="00A81560" w:rsidP="008B0DD6">
            <w:pPr>
              <w:jc w:val="center"/>
              <w:rPr>
                <w:sz w:val="22"/>
                <w:szCs w:val="22"/>
              </w:rPr>
            </w:pPr>
            <w:r>
              <w:rPr>
                <w:sz w:val="22"/>
                <w:szCs w:val="22"/>
              </w:rPr>
              <w:t>8</w:t>
            </w:r>
          </w:p>
        </w:tc>
        <w:tc>
          <w:tcPr>
            <w:tcW w:w="5954" w:type="dxa"/>
          </w:tcPr>
          <w:p w:rsidR="00076223" w:rsidRPr="0044074F" w:rsidRDefault="00C605A5" w:rsidP="00A81560">
            <w:pPr>
              <w:jc w:val="both"/>
              <w:rPr>
                <w:sz w:val="22"/>
                <w:szCs w:val="22"/>
              </w:rPr>
            </w:pPr>
            <w:r>
              <w:rPr>
                <w:sz w:val="22"/>
                <w:szCs w:val="22"/>
              </w:rPr>
              <w:t>4</w:t>
            </w:r>
            <w:r w:rsidR="00E97501">
              <w:rPr>
                <w:sz w:val="22"/>
                <w:szCs w:val="22"/>
              </w:rPr>
              <w:t xml:space="preserve"> Nigeria, 3 </w:t>
            </w:r>
            <w:r w:rsidR="00A81560">
              <w:rPr>
                <w:sz w:val="22"/>
                <w:szCs w:val="22"/>
              </w:rPr>
              <w:t>D.R. Congo, 1 Malawi</w:t>
            </w:r>
          </w:p>
        </w:tc>
      </w:tr>
      <w:tr w:rsidR="00076223" w:rsidTr="00076223">
        <w:tc>
          <w:tcPr>
            <w:tcW w:w="3209" w:type="dxa"/>
          </w:tcPr>
          <w:p w:rsidR="00076223" w:rsidRPr="0044074F" w:rsidRDefault="00DC7EFA" w:rsidP="00196B84">
            <w:pPr>
              <w:jc w:val="both"/>
              <w:rPr>
                <w:sz w:val="22"/>
                <w:szCs w:val="22"/>
              </w:rPr>
            </w:pPr>
            <w:r w:rsidRPr="0044074F">
              <w:rPr>
                <w:sz w:val="22"/>
                <w:szCs w:val="22"/>
              </w:rPr>
              <w:t>America</w:t>
            </w:r>
          </w:p>
        </w:tc>
        <w:tc>
          <w:tcPr>
            <w:tcW w:w="897" w:type="dxa"/>
          </w:tcPr>
          <w:p w:rsidR="00076223" w:rsidRPr="0044074F" w:rsidRDefault="00A76463" w:rsidP="008B0DD6">
            <w:pPr>
              <w:jc w:val="center"/>
              <w:rPr>
                <w:sz w:val="22"/>
                <w:szCs w:val="22"/>
              </w:rPr>
            </w:pPr>
            <w:r>
              <w:rPr>
                <w:sz w:val="22"/>
                <w:szCs w:val="22"/>
              </w:rPr>
              <w:t>7</w:t>
            </w:r>
          </w:p>
        </w:tc>
        <w:tc>
          <w:tcPr>
            <w:tcW w:w="5954" w:type="dxa"/>
          </w:tcPr>
          <w:p w:rsidR="00076223" w:rsidRPr="0044074F" w:rsidRDefault="00A76463" w:rsidP="00A81560">
            <w:pPr>
              <w:jc w:val="both"/>
              <w:rPr>
                <w:sz w:val="22"/>
                <w:szCs w:val="22"/>
              </w:rPr>
            </w:pPr>
            <w:r>
              <w:rPr>
                <w:sz w:val="22"/>
                <w:szCs w:val="22"/>
              </w:rPr>
              <w:t>4</w:t>
            </w:r>
            <w:r w:rsidR="00AC5C98">
              <w:rPr>
                <w:sz w:val="22"/>
                <w:szCs w:val="22"/>
              </w:rPr>
              <w:t xml:space="preserve"> Mex</w:t>
            </w:r>
            <w:r w:rsidR="00A81560">
              <w:rPr>
                <w:sz w:val="22"/>
                <w:szCs w:val="22"/>
              </w:rPr>
              <w:t>ico, 2</w:t>
            </w:r>
            <w:r w:rsidR="00DC7EFA" w:rsidRPr="0044074F">
              <w:rPr>
                <w:sz w:val="22"/>
                <w:szCs w:val="22"/>
              </w:rPr>
              <w:t xml:space="preserve"> </w:t>
            </w:r>
            <w:r w:rsidR="00A81560">
              <w:rPr>
                <w:sz w:val="22"/>
                <w:szCs w:val="22"/>
              </w:rPr>
              <w:t>Honduras</w:t>
            </w:r>
            <w:r w:rsidR="00DC7EFA" w:rsidRPr="0044074F">
              <w:rPr>
                <w:sz w:val="22"/>
                <w:szCs w:val="22"/>
              </w:rPr>
              <w:t xml:space="preserve">, 1 </w:t>
            </w:r>
            <w:r w:rsidR="00A81560">
              <w:rPr>
                <w:sz w:val="22"/>
                <w:szCs w:val="22"/>
              </w:rPr>
              <w:t>Bolivia</w:t>
            </w:r>
          </w:p>
        </w:tc>
      </w:tr>
      <w:tr w:rsidR="00076223" w:rsidTr="00076223">
        <w:tc>
          <w:tcPr>
            <w:tcW w:w="3209" w:type="dxa"/>
          </w:tcPr>
          <w:p w:rsidR="00076223" w:rsidRPr="0044074F" w:rsidRDefault="00DC7EFA" w:rsidP="00196B84">
            <w:pPr>
              <w:jc w:val="both"/>
              <w:rPr>
                <w:sz w:val="22"/>
                <w:szCs w:val="22"/>
              </w:rPr>
            </w:pPr>
            <w:r w:rsidRPr="0044074F">
              <w:rPr>
                <w:sz w:val="22"/>
                <w:szCs w:val="22"/>
              </w:rPr>
              <w:t>Asia</w:t>
            </w:r>
          </w:p>
        </w:tc>
        <w:tc>
          <w:tcPr>
            <w:tcW w:w="897" w:type="dxa"/>
          </w:tcPr>
          <w:p w:rsidR="00076223" w:rsidRPr="0044074F" w:rsidRDefault="00A81560" w:rsidP="008B0DD6">
            <w:pPr>
              <w:jc w:val="center"/>
              <w:rPr>
                <w:sz w:val="22"/>
                <w:szCs w:val="22"/>
              </w:rPr>
            </w:pPr>
            <w:r>
              <w:rPr>
                <w:sz w:val="22"/>
                <w:szCs w:val="22"/>
              </w:rPr>
              <w:t>1</w:t>
            </w:r>
          </w:p>
        </w:tc>
        <w:tc>
          <w:tcPr>
            <w:tcW w:w="5954" w:type="dxa"/>
          </w:tcPr>
          <w:p w:rsidR="00076223" w:rsidRPr="0044074F" w:rsidRDefault="00226376" w:rsidP="00A81560">
            <w:pPr>
              <w:jc w:val="both"/>
              <w:rPr>
                <w:sz w:val="22"/>
                <w:szCs w:val="22"/>
              </w:rPr>
            </w:pPr>
            <w:r>
              <w:rPr>
                <w:sz w:val="22"/>
                <w:szCs w:val="22"/>
              </w:rPr>
              <w:t>1</w:t>
            </w:r>
            <w:r w:rsidR="00DC7EFA" w:rsidRPr="0044074F">
              <w:rPr>
                <w:sz w:val="22"/>
                <w:szCs w:val="22"/>
              </w:rPr>
              <w:t xml:space="preserve"> </w:t>
            </w:r>
            <w:r w:rsidR="00A81560">
              <w:rPr>
                <w:sz w:val="22"/>
                <w:szCs w:val="22"/>
              </w:rPr>
              <w:t>Vietnam</w:t>
            </w:r>
          </w:p>
        </w:tc>
      </w:tr>
      <w:tr w:rsidR="00076223" w:rsidTr="00076223">
        <w:tc>
          <w:tcPr>
            <w:tcW w:w="3209" w:type="dxa"/>
          </w:tcPr>
          <w:p w:rsidR="00076223" w:rsidRPr="0044074F" w:rsidRDefault="00C605A5" w:rsidP="00196B84">
            <w:pPr>
              <w:jc w:val="both"/>
              <w:rPr>
                <w:sz w:val="22"/>
                <w:szCs w:val="22"/>
              </w:rPr>
            </w:pPr>
            <w:r>
              <w:rPr>
                <w:sz w:val="22"/>
                <w:szCs w:val="22"/>
              </w:rPr>
              <w:t>Europe</w:t>
            </w:r>
          </w:p>
        </w:tc>
        <w:tc>
          <w:tcPr>
            <w:tcW w:w="897" w:type="dxa"/>
          </w:tcPr>
          <w:p w:rsidR="00076223" w:rsidRPr="0044074F" w:rsidRDefault="00DC7EFA" w:rsidP="008B0DD6">
            <w:pPr>
              <w:jc w:val="center"/>
              <w:rPr>
                <w:sz w:val="22"/>
                <w:szCs w:val="22"/>
              </w:rPr>
            </w:pPr>
            <w:r w:rsidRPr="0044074F">
              <w:rPr>
                <w:sz w:val="22"/>
                <w:szCs w:val="22"/>
              </w:rPr>
              <w:t>2</w:t>
            </w:r>
          </w:p>
        </w:tc>
        <w:tc>
          <w:tcPr>
            <w:tcW w:w="5954" w:type="dxa"/>
          </w:tcPr>
          <w:p w:rsidR="00076223" w:rsidRPr="0044074F" w:rsidRDefault="00AC5C98" w:rsidP="00A81560">
            <w:pPr>
              <w:jc w:val="both"/>
              <w:rPr>
                <w:sz w:val="22"/>
                <w:szCs w:val="22"/>
              </w:rPr>
            </w:pPr>
            <w:r>
              <w:rPr>
                <w:sz w:val="22"/>
                <w:szCs w:val="22"/>
              </w:rPr>
              <w:t>2</w:t>
            </w:r>
            <w:r w:rsidR="00D03F6C">
              <w:rPr>
                <w:sz w:val="22"/>
                <w:szCs w:val="22"/>
              </w:rPr>
              <w:t xml:space="preserve"> </w:t>
            </w:r>
            <w:r w:rsidR="00A81560">
              <w:rPr>
                <w:sz w:val="22"/>
                <w:szCs w:val="22"/>
              </w:rPr>
              <w:t>Italy</w:t>
            </w:r>
          </w:p>
        </w:tc>
      </w:tr>
    </w:tbl>
    <w:p w:rsidR="00076223" w:rsidRDefault="00076223" w:rsidP="00196B84">
      <w:pPr>
        <w:ind w:firstLine="708"/>
        <w:jc w:val="both"/>
        <w:rPr>
          <w:b/>
          <w:sz w:val="24"/>
        </w:rPr>
      </w:pPr>
    </w:p>
    <w:tbl>
      <w:tblPr>
        <w:tblStyle w:val="Grigliatabella"/>
        <w:tblW w:w="10060" w:type="dxa"/>
        <w:tblLook w:val="04A0" w:firstRow="1" w:lastRow="0" w:firstColumn="1" w:lastColumn="0" w:noHBand="0" w:noVBand="1"/>
      </w:tblPr>
      <w:tblGrid>
        <w:gridCol w:w="3209"/>
        <w:gridCol w:w="897"/>
        <w:gridCol w:w="5954"/>
      </w:tblGrid>
      <w:tr w:rsidR="0044074F" w:rsidTr="0044074F">
        <w:tc>
          <w:tcPr>
            <w:tcW w:w="3209" w:type="dxa"/>
          </w:tcPr>
          <w:p w:rsidR="0044074F" w:rsidRPr="0044074F" w:rsidRDefault="00E97501" w:rsidP="0044074F">
            <w:pPr>
              <w:jc w:val="center"/>
              <w:rPr>
                <w:b/>
                <w:sz w:val="22"/>
                <w:szCs w:val="22"/>
              </w:rPr>
            </w:pPr>
            <w:r>
              <w:rPr>
                <w:b/>
                <w:sz w:val="22"/>
                <w:szCs w:val="22"/>
              </w:rPr>
              <w:t>Place of death</w:t>
            </w:r>
          </w:p>
        </w:tc>
        <w:tc>
          <w:tcPr>
            <w:tcW w:w="897" w:type="dxa"/>
          </w:tcPr>
          <w:p w:rsidR="0044074F" w:rsidRPr="0044074F" w:rsidRDefault="00E97501" w:rsidP="0044074F">
            <w:pPr>
              <w:jc w:val="center"/>
              <w:rPr>
                <w:b/>
                <w:sz w:val="22"/>
                <w:szCs w:val="22"/>
              </w:rPr>
            </w:pPr>
            <w:r>
              <w:rPr>
                <w:b/>
                <w:sz w:val="22"/>
                <w:szCs w:val="22"/>
              </w:rPr>
              <w:t>Total</w:t>
            </w:r>
          </w:p>
        </w:tc>
        <w:tc>
          <w:tcPr>
            <w:tcW w:w="5954" w:type="dxa"/>
          </w:tcPr>
          <w:p w:rsidR="0044074F" w:rsidRPr="0044074F" w:rsidRDefault="00E97501" w:rsidP="0044074F">
            <w:pPr>
              <w:jc w:val="center"/>
              <w:rPr>
                <w:b/>
                <w:sz w:val="22"/>
                <w:szCs w:val="22"/>
              </w:rPr>
            </w:pPr>
            <w:r>
              <w:rPr>
                <w:b/>
                <w:sz w:val="22"/>
                <w:szCs w:val="22"/>
              </w:rPr>
              <w:t>Country</w:t>
            </w:r>
          </w:p>
        </w:tc>
      </w:tr>
      <w:tr w:rsidR="0044074F" w:rsidTr="0044074F">
        <w:tc>
          <w:tcPr>
            <w:tcW w:w="3209" w:type="dxa"/>
          </w:tcPr>
          <w:p w:rsidR="0044074F" w:rsidRPr="00871D0B" w:rsidRDefault="0044074F" w:rsidP="00196B84">
            <w:pPr>
              <w:jc w:val="both"/>
              <w:rPr>
                <w:sz w:val="22"/>
                <w:szCs w:val="22"/>
              </w:rPr>
            </w:pPr>
            <w:r w:rsidRPr="00871D0B">
              <w:rPr>
                <w:sz w:val="22"/>
                <w:szCs w:val="22"/>
              </w:rPr>
              <w:t>Africa</w:t>
            </w:r>
          </w:p>
        </w:tc>
        <w:tc>
          <w:tcPr>
            <w:tcW w:w="897" w:type="dxa"/>
          </w:tcPr>
          <w:p w:rsidR="0044074F" w:rsidRPr="00871D0B" w:rsidRDefault="00A81560" w:rsidP="00D03F6C">
            <w:pPr>
              <w:jc w:val="center"/>
              <w:rPr>
                <w:sz w:val="22"/>
                <w:szCs w:val="22"/>
              </w:rPr>
            </w:pPr>
            <w:r>
              <w:rPr>
                <w:sz w:val="22"/>
                <w:szCs w:val="22"/>
              </w:rPr>
              <w:t>9</w:t>
            </w:r>
          </w:p>
        </w:tc>
        <w:tc>
          <w:tcPr>
            <w:tcW w:w="5954" w:type="dxa"/>
          </w:tcPr>
          <w:p w:rsidR="0044074F" w:rsidRPr="00871D0B" w:rsidRDefault="00C605A5" w:rsidP="00A81560">
            <w:pPr>
              <w:jc w:val="both"/>
              <w:rPr>
                <w:sz w:val="22"/>
                <w:szCs w:val="22"/>
              </w:rPr>
            </w:pPr>
            <w:r>
              <w:rPr>
                <w:sz w:val="22"/>
                <w:szCs w:val="22"/>
              </w:rPr>
              <w:t>4</w:t>
            </w:r>
            <w:r w:rsidR="00E97501">
              <w:rPr>
                <w:sz w:val="22"/>
                <w:szCs w:val="22"/>
              </w:rPr>
              <w:t xml:space="preserve"> Nigeria, 3 </w:t>
            </w:r>
            <w:r w:rsidR="00A81560">
              <w:rPr>
                <w:sz w:val="22"/>
                <w:szCs w:val="22"/>
              </w:rPr>
              <w:t>D.R. Congo, 1 Tanzania, 1 Mozambique</w:t>
            </w:r>
          </w:p>
        </w:tc>
      </w:tr>
      <w:tr w:rsidR="0044074F" w:rsidTr="0044074F">
        <w:tc>
          <w:tcPr>
            <w:tcW w:w="3209" w:type="dxa"/>
          </w:tcPr>
          <w:p w:rsidR="0044074F" w:rsidRPr="00871D0B" w:rsidRDefault="0044074F" w:rsidP="00196B84">
            <w:pPr>
              <w:jc w:val="both"/>
              <w:rPr>
                <w:sz w:val="22"/>
                <w:szCs w:val="22"/>
              </w:rPr>
            </w:pPr>
            <w:r w:rsidRPr="00871D0B">
              <w:rPr>
                <w:sz w:val="22"/>
                <w:szCs w:val="22"/>
              </w:rPr>
              <w:t>America</w:t>
            </w:r>
          </w:p>
        </w:tc>
        <w:tc>
          <w:tcPr>
            <w:tcW w:w="897" w:type="dxa"/>
          </w:tcPr>
          <w:p w:rsidR="0044074F" w:rsidRPr="00871D0B" w:rsidRDefault="00A76463" w:rsidP="00D03F6C">
            <w:pPr>
              <w:jc w:val="center"/>
              <w:rPr>
                <w:sz w:val="22"/>
                <w:szCs w:val="22"/>
              </w:rPr>
            </w:pPr>
            <w:r>
              <w:rPr>
                <w:sz w:val="22"/>
                <w:szCs w:val="22"/>
              </w:rPr>
              <w:t>8</w:t>
            </w:r>
          </w:p>
        </w:tc>
        <w:tc>
          <w:tcPr>
            <w:tcW w:w="5954" w:type="dxa"/>
          </w:tcPr>
          <w:p w:rsidR="0044074F" w:rsidRPr="00871D0B" w:rsidRDefault="00A76463" w:rsidP="00A81560">
            <w:pPr>
              <w:jc w:val="both"/>
              <w:rPr>
                <w:sz w:val="22"/>
                <w:szCs w:val="22"/>
              </w:rPr>
            </w:pPr>
            <w:r>
              <w:rPr>
                <w:sz w:val="22"/>
                <w:szCs w:val="22"/>
              </w:rPr>
              <w:t>4</w:t>
            </w:r>
            <w:r w:rsidR="00E97501">
              <w:rPr>
                <w:sz w:val="22"/>
                <w:szCs w:val="22"/>
              </w:rPr>
              <w:t xml:space="preserve"> Mexico</w:t>
            </w:r>
            <w:r w:rsidR="00A81560">
              <w:rPr>
                <w:sz w:val="22"/>
                <w:szCs w:val="22"/>
              </w:rPr>
              <w:t>, 2</w:t>
            </w:r>
            <w:r w:rsidR="0044074F" w:rsidRPr="00871D0B">
              <w:rPr>
                <w:sz w:val="22"/>
                <w:szCs w:val="22"/>
              </w:rPr>
              <w:t xml:space="preserve"> </w:t>
            </w:r>
            <w:r w:rsidR="00A81560">
              <w:rPr>
                <w:sz w:val="22"/>
                <w:szCs w:val="22"/>
              </w:rPr>
              <w:t>Honduras</w:t>
            </w:r>
            <w:r w:rsidR="0044074F" w:rsidRPr="00871D0B">
              <w:rPr>
                <w:sz w:val="22"/>
                <w:szCs w:val="22"/>
              </w:rPr>
              <w:t>,</w:t>
            </w:r>
            <w:r w:rsidR="00A81560">
              <w:rPr>
                <w:sz w:val="22"/>
                <w:szCs w:val="22"/>
              </w:rPr>
              <w:t xml:space="preserve"> 1 Bolivia, 1 Haiti </w:t>
            </w:r>
          </w:p>
        </w:tc>
      </w:tr>
      <w:tr w:rsidR="0044074F" w:rsidTr="0044074F">
        <w:tc>
          <w:tcPr>
            <w:tcW w:w="3209" w:type="dxa"/>
          </w:tcPr>
          <w:p w:rsidR="0044074F" w:rsidRPr="00871D0B" w:rsidRDefault="0044074F" w:rsidP="00196B84">
            <w:pPr>
              <w:jc w:val="both"/>
              <w:rPr>
                <w:sz w:val="22"/>
                <w:szCs w:val="22"/>
              </w:rPr>
            </w:pPr>
            <w:r w:rsidRPr="00871D0B">
              <w:rPr>
                <w:sz w:val="22"/>
                <w:szCs w:val="22"/>
              </w:rPr>
              <w:t>Asia</w:t>
            </w:r>
          </w:p>
        </w:tc>
        <w:tc>
          <w:tcPr>
            <w:tcW w:w="897" w:type="dxa"/>
          </w:tcPr>
          <w:p w:rsidR="0044074F" w:rsidRPr="00871D0B" w:rsidRDefault="00A81560" w:rsidP="00D03F6C">
            <w:pPr>
              <w:jc w:val="center"/>
              <w:rPr>
                <w:sz w:val="22"/>
                <w:szCs w:val="22"/>
              </w:rPr>
            </w:pPr>
            <w:r>
              <w:rPr>
                <w:sz w:val="22"/>
                <w:szCs w:val="22"/>
              </w:rPr>
              <w:t>1</w:t>
            </w:r>
          </w:p>
        </w:tc>
        <w:tc>
          <w:tcPr>
            <w:tcW w:w="5954" w:type="dxa"/>
          </w:tcPr>
          <w:p w:rsidR="0044074F" w:rsidRPr="00871D0B" w:rsidRDefault="00A81560" w:rsidP="00E97501">
            <w:pPr>
              <w:jc w:val="both"/>
              <w:rPr>
                <w:sz w:val="22"/>
                <w:szCs w:val="22"/>
              </w:rPr>
            </w:pPr>
            <w:r>
              <w:rPr>
                <w:sz w:val="22"/>
                <w:szCs w:val="22"/>
              </w:rPr>
              <w:t>1 Vietnam</w:t>
            </w:r>
          </w:p>
        </w:tc>
      </w:tr>
    </w:tbl>
    <w:p w:rsidR="00BF5B54" w:rsidRDefault="00BF5B54" w:rsidP="006910F4">
      <w:pPr>
        <w:jc w:val="center"/>
        <w:rPr>
          <w:b/>
          <w:sz w:val="24"/>
        </w:rPr>
      </w:pPr>
    </w:p>
    <w:p w:rsidR="00C55D56" w:rsidRDefault="00C55D56" w:rsidP="006910F4">
      <w:pPr>
        <w:jc w:val="center"/>
        <w:rPr>
          <w:b/>
          <w:sz w:val="32"/>
          <w:szCs w:val="32"/>
        </w:rPr>
      </w:pPr>
    </w:p>
    <w:p w:rsidR="00C55D56" w:rsidRDefault="00C55D56" w:rsidP="006910F4">
      <w:pPr>
        <w:jc w:val="center"/>
        <w:rPr>
          <w:b/>
          <w:sz w:val="32"/>
          <w:szCs w:val="32"/>
        </w:rPr>
      </w:pPr>
    </w:p>
    <w:p w:rsidR="00C55D56" w:rsidRDefault="00C55D56" w:rsidP="006910F4">
      <w:pPr>
        <w:jc w:val="center"/>
        <w:rPr>
          <w:b/>
          <w:sz w:val="32"/>
          <w:szCs w:val="32"/>
        </w:rPr>
      </w:pPr>
    </w:p>
    <w:p w:rsidR="00C55D56" w:rsidRDefault="00C55D56" w:rsidP="006910F4">
      <w:pPr>
        <w:jc w:val="center"/>
        <w:rPr>
          <w:b/>
          <w:sz w:val="32"/>
          <w:szCs w:val="32"/>
        </w:rPr>
      </w:pPr>
    </w:p>
    <w:p w:rsidR="00C55D56" w:rsidRDefault="00C55D56" w:rsidP="006910F4">
      <w:pPr>
        <w:jc w:val="center"/>
        <w:rPr>
          <w:b/>
          <w:sz w:val="32"/>
          <w:szCs w:val="32"/>
        </w:rPr>
      </w:pPr>
    </w:p>
    <w:p w:rsidR="006910F4" w:rsidRPr="00BE77A6" w:rsidRDefault="00E97501" w:rsidP="006910F4">
      <w:pPr>
        <w:jc w:val="center"/>
        <w:rPr>
          <w:b/>
          <w:sz w:val="32"/>
          <w:szCs w:val="32"/>
        </w:rPr>
      </w:pPr>
      <w:r>
        <w:rPr>
          <w:b/>
          <w:sz w:val="32"/>
          <w:szCs w:val="32"/>
        </w:rPr>
        <w:t xml:space="preserve">PASTORAL CARE WORKERS KILLED FROM </w:t>
      </w:r>
      <w:r w:rsidR="006910F4" w:rsidRPr="00BE77A6">
        <w:rPr>
          <w:b/>
          <w:sz w:val="32"/>
          <w:szCs w:val="32"/>
        </w:rPr>
        <w:t xml:space="preserve">1980 </w:t>
      </w:r>
      <w:r>
        <w:rPr>
          <w:b/>
          <w:sz w:val="32"/>
          <w:szCs w:val="32"/>
        </w:rPr>
        <w:t xml:space="preserve">TO </w:t>
      </w:r>
      <w:r w:rsidR="006910F4" w:rsidRPr="00BE77A6">
        <w:rPr>
          <w:b/>
          <w:sz w:val="32"/>
          <w:szCs w:val="32"/>
        </w:rPr>
        <w:t>20</w:t>
      </w:r>
      <w:r w:rsidR="00A81560">
        <w:rPr>
          <w:b/>
          <w:sz w:val="32"/>
          <w:szCs w:val="32"/>
        </w:rPr>
        <w:t>21</w:t>
      </w:r>
    </w:p>
    <w:p w:rsidR="006910F4" w:rsidRDefault="006910F4" w:rsidP="006910F4">
      <w:pPr>
        <w:jc w:val="both"/>
        <w:rPr>
          <w:b/>
          <w:sz w:val="28"/>
        </w:rPr>
      </w:pPr>
    </w:p>
    <w:p w:rsidR="006910F4" w:rsidRPr="00FA77C1" w:rsidRDefault="00E97501" w:rsidP="00322F33">
      <w:pPr>
        <w:jc w:val="both"/>
        <w:rPr>
          <w:sz w:val="24"/>
        </w:rPr>
      </w:pPr>
      <w:r>
        <w:rPr>
          <w:b/>
          <w:sz w:val="24"/>
        </w:rPr>
        <w:t>Vatican City</w:t>
      </w:r>
      <w:r w:rsidR="006910F4">
        <w:rPr>
          <w:b/>
          <w:sz w:val="24"/>
        </w:rPr>
        <w:t xml:space="preserve"> (Agenzia Fides) </w:t>
      </w:r>
      <w:r w:rsidR="00252FCE">
        <w:rPr>
          <w:b/>
          <w:sz w:val="24"/>
        </w:rPr>
        <w:t>–</w:t>
      </w:r>
      <w:r w:rsidR="006910F4">
        <w:rPr>
          <w:b/>
          <w:sz w:val="24"/>
        </w:rPr>
        <w:t xml:space="preserve"> </w:t>
      </w:r>
      <w:r w:rsidR="00252FCE" w:rsidRPr="00252FCE">
        <w:rPr>
          <w:sz w:val="24"/>
        </w:rPr>
        <w:t>According to data in</w:t>
      </w:r>
      <w:r w:rsidR="00252FCE">
        <w:rPr>
          <w:b/>
          <w:sz w:val="24"/>
        </w:rPr>
        <w:t xml:space="preserve"> </w:t>
      </w:r>
      <w:r w:rsidR="006910F4">
        <w:rPr>
          <w:sz w:val="24"/>
        </w:rPr>
        <w:t>Fides</w:t>
      </w:r>
      <w:r w:rsidR="00252FCE">
        <w:rPr>
          <w:sz w:val="24"/>
        </w:rPr>
        <w:t>’ possession</w:t>
      </w:r>
      <w:r w:rsidR="006910F4">
        <w:rPr>
          <w:sz w:val="24"/>
        </w:rPr>
        <w:t>,</w:t>
      </w:r>
      <w:r w:rsidR="006910F4">
        <w:rPr>
          <w:i/>
          <w:sz w:val="24"/>
        </w:rPr>
        <w:t xml:space="preserve"> </w:t>
      </w:r>
      <w:r w:rsidR="00252FCE" w:rsidRPr="00252FCE">
        <w:rPr>
          <w:sz w:val="24"/>
        </w:rPr>
        <w:t>in the decade from</w:t>
      </w:r>
      <w:r w:rsidR="00252FCE">
        <w:rPr>
          <w:i/>
          <w:sz w:val="24"/>
        </w:rPr>
        <w:t xml:space="preserve"> </w:t>
      </w:r>
      <w:r w:rsidR="006910F4">
        <w:rPr>
          <w:b/>
          <w:sz w:val="24"/>
        </w:rPr>
        <w:t>1980-1989</w:t>
      </w:r>
      <w:r w:rsidR="006910F4">
        <w:rPr>
          <w:sz w:val="24"/>
        </w:rPr>
        <w:t xml:space="preserve"> </w:t>
      </w:r>
      <w:r w:rsidR="006910F4">
        <w:rPr>
          <w:b/>
          <w:sz w:val="24"/>
        </w:rPr>
        <w:t>115 missionari</w:t>
      </w:r>
      <w:r w:rsidR="00252FCE">
        <w:rPr>
          <w:b/>
          <w:sz w:val="24"/>
        </w:rPr>
        <w:t xml:space="preserve">es </w:t>
      </w:r>
      <w:r w:rsidR="00252FCE" w:rsidRPr="00252FCE">
        <w:rPr>
          <w:sz w:val="24"/>
        </w:rPr>
        <w:t>lost their lives in violent manners</w:t>
      </w:r>
      <w:r w:rsidR="006910F4" w:rsidRPr="00252FCE">
        <w:rPr>
          <w:sz w:val="24"/>
        </w:rPr>
        <w:t>.</w:t>
      </w:r>
      <w:r w:rsidR="006910F4">
        <w:rPr>
          <w:sz w:val="24"/>
        </w:rPr>
        <w:t xml:space="preserve"> T</w:t>
      </w:r>
      <w:r w:rsidR="00252FCE">
        <w:rPr>
          <w:sz w:val="24"/>
        </w:rPr>
        <w:t>his number, however, is doubtful, based only upon the cases which made news</w:t>
      </w:r>
      <w:r w:rsidR="006910F4">
        <w:rPr>
          <w:sz w:val="24"/>
        </w:rPr>
        <w:t xml:space="preserve">. </w:t>
      </w:r>
      <w:r w:rsidR="00252FCE">
        <w:rPr>
          <w:sz w:val="24"/>
        </w:rPr>
        <w:t xml:space="preserve">The collective summary from </w:t>
      </w:r>
      <w:r w:rsidR="006910F4">
        <w:rPr>
          <w:b/>
          <w:sz w:val="24"/>
        </w:rPr>
        <w:t>1990-2000</w:t>
      </w:r>
      <w:r w:rsidR="006910F4">
        <w:rPr>
          <w:sz w:val="24"/>
        </w:rPr>
        <w:t xml:space="preserve"> p</w:t>
      </w:r>
      <w:r w:rsidR="005958EA">
        <w:rPr>
          <w:sz w:val="24"/>
        </w:rPr>
        <w:t>resents</w:t>
      </w:r>
      <w:r w:rsidR="00252FCE">
        <w:rPr>
          <w:sz w:val="24"/>
        </w:rPr>
        <w:t xml:space="preserve"> a total of </w:t>
      </w:r>
      <w:r w:rsidR="006910F4">
        <w:rPr>
          <w:b/>
          <w:sz w:val="24"/>
        </w:rPr>
        <w:t>604 missionari</w:t>
      </w:r>
      <w:r w:rsidR="00252FCE">
        <w:rPr>
          <w:b/>
          <w:sz w:val="24"/>
        </w:rPr>
        <w:t>es killed</w:t>
      </w:r>
      <w:r w:rsidR="006910F4">
        <w:rPr>
          <w:i/>
          <w:sz w:val="24"/>
        </w:rPr>
        <w:t>.</w:t>
      </w:r>
      <w:r w:rsidR="006910F4">
        <w:rPr>
          <w:sz w:val="24"/>
        </w:rPr>
        <w:t xml:space="preserve"> </w:t>
      </w:r>
      <w:r w:rsidR="00252FCE">
        <w:rPr>
          <w:sz w:val="24"/>
        </w:rPr>
        <w:t>The number is significantly higher than the previous decade,</w:t>
      </w:r>
      <w:r w:rsidR="005958EA">
        <w:rPr>
          <w:sz w:val="24"/>
        </w:rPr>
        <w:t xml:space="preserve"> </w:t>
      </w:r>
      <w:r w:rsidR="00252FCE">
        <w:rPr>
          <w:sz w:val="24"/>
        </w:rPr>
        <w:t>however, one must als</w:t>
      </w:r>
      <w:r w:rsidR="005958EA">
        <w:rPr>
          <w:sz w:val="24"/>
        </w:rPr>
        <w:t>o consider the following factor</w:t>
      </w:r>
      <w:r w:rsidR="00252FCE">
        <w:rPr>
          <w:sz w:val="24"/>
        </w:rPr>
        <w:t xml:space="preserve">: the genocide in </w:t>
      </w:r>
      <w:r w:rsidR="006910F4">
        <w:rPr>
          <w:sz w:val="24"/>
        </w:rPr>
        <w:t xml:space="preserve">Rwanda (1994) </w:t>
      </w:r>
      <w:r w:rsidR="00252FCE">
        <w:rPr>
          <w:sz w:val="24"/>
        </w:rPr>
        <w:t xml:space="preserve">that caused at least </w:t>
      </w:r>
      <w:r w:rsidR="006910F4">
        <w:rPr>
          <w:sz w:val="24"/>
        </w:rPr>
        <w:t>248 vi</w:t>
      </w:r>
      <w:r w:rsidR="00252FCE">
        <w:rPr>
          <w:sz w:val="24"/>
        </w:rPr>
        <w:t>ctims among all church personnel</w:t>
      </w:r>
      <w:r w:rsidR="00322F33">
        <w:rPr>
          <w:sz w:val="24"/>
        </w:rPr>
        <w:t xml:space="preserve">. </w:t>
      </w:r>
      <w:r w:rsidR="00785CFE">
        <w:rPr>
          <w:sz w:val="24"/>
        </w:rPr>
        <w:t>During the years</w:t>
      </w:r>
      <w:r w:rsidR="006910F4" w:rsidRPr="00B37F55">
        <w:rPr>
          <w:sz w:val="24"/>
        </w:rPr>
        <w:t xml:space="preserve"> </w:t>
      </w:r>
      <w:r w:rsidR="006910F4" w:rsidRPr="00B37F55">
        <w:rPr>
          <w:b/>
          <w:sz w:val="24"/>
        </w:rPr>
        <w:t>2001-20</w:t>
      </w:r>
      <w:r w:rsidR="00A81560">
        <w:rPr>
          <w:b/>
          <w:sz w:val="24"/>
        </w:rPr>
        <w:t>21</w:t>
      </w:r>
      <w:r w:rsidR="006910F4" w:rsidRPr="00B37F55">
        <w:rPr>
          <w:sz w:val="24"/>
        </w:rPr>
        <w:t xml:space="preserve"> </w:t>
      </w:r>
      <w:r w:rsidR="00785CFE">
        <w:rPr>
          <w:sz w:val="24"/>
        </w:rPr>
        <w:t xml:space="preserve">the total of the pastoral care workers killed is </w:t>
      </w:r>
      <w:r w:rsidR="006910F4" w:rsidRPr="00C740BB">
        <w:rPr>
          <w:b/>
          <w:bCs/>
          <w:sz w:val="24"/>
        </w:rPr>
        <w:t>5</w:t>
      </w:r>
      <w:r w:rsidR="00A81560">
        <w:rPr>
          <w:b/>
          <w:bCs/>
          <w:sz w:val="24"/>
        </w:rPr>
        <w:t>26</w:t>
      </w:r>
      <w:r w:rsidR="007F242C">
        <w:rPr>
          <w:b/>
          <w:bCs/>
          <w:sz w:val="24"/>
        </w:rPr>
        <w:t>.</w:t>
      </w:r>
    </w:p>
    <w:p w:rsidR="006910F4" w:rsidRDefault="006910F4" w:rsidP="006910F4">
      <w:pPr>
        <w:jc w:val="both"/>
        <w:rPr>
          <w:b/>
          <w:sz w:val="24"/>
        </w:rPr>
      </w:pPr>
    </w:p>
    <w:tbl>
      <w:tblPr>
        <w:tblW w:w="97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14"/>
        <w:gridCol w:w="814"/>
        <w:gridCol w:w="814"/>
        <w:gridCol w:w="814"/>
        <w:gridCol w:w="814"/>
        <w:gridCol w:w="814"/>
        <w:gridCol w:w="814"/>
        <w:gridCol w:w="814"/>
        <w:gridCol w:w="814"/>
        <w:gridCol w:w="814"/>
        <w:gridCol w:w="814"/>
        <w:gridCol w:w="814"/>
      </w:tblGrid>
      <w:tr w:rsidR="006910F4" w:rsidTr="00F9007B">
        <w:tc>
          <w:tcPr>
            <w:tcW w:w="814" w:type="dxa"/>
          </w:tcPr>
          <w:p w:rsidR="006910F4" w:rsidRPr="005A4E21" w:rsidRDefault="00785CFE" w:rsidP="006A63CB">
            <w:pPr>
              <w:jc w:val="center"/>
              <w:rPr>
                <w:b/>
                <w:sz w:val="22"/>
                <w:szCs w:val="22"/>
              </w:rPr>
            </w:pPr>
            <w:r>
              <w:rPr>
                <w:b/>
                <w:sz w:val="22"/>
                <w:szCs w:val="22"/>
              </w:rPr>
              <w:t>YEAR</w:t>
            </w:r>
          </w:p>
        </w:tc>
        <w:tc>
          <w:tcPr>
            <w:tcW w:w="814" w:type="dxa"/>
          </w:tcPr>
          <w:p w:rsidR="006910F4" w:rsidRPr="005A4E21" w:rsidRDefault="006910F4" w:rsidP="006A63CB">
            <w:pPr>
              <w:jc w:val="center"/>
              <w:rPr>
                <w:b/>
                <w:sz w:val="22"/>
                <w:szCs w:val="22"/>
              </w:rPr>
            </w:pPr>
            <w:r w:rsidRPr="005A4E21">
              <w:rPr>
                <w:b/>
                <w:sz w:val="22"/>
                <w:szCs w:val="22"/>
              </w:rPr>
              <w:t>TOT</w:t>
            </w:r>
          </w:p>
        </w:tc>
        <w:tc>
          <w:tcPr>
            <w:tcW w:w="814" w:type="dxa"/>
          </w:tcPr>
          <w:p w:rsidR="006910F4" w:rsidRPr="005A4E21" w:rsidRDefault="00785CFE" w:rsidP="006A63CB">
            <w:pPr>
              <w:jc w:val="center"/>
              <w:rPr>
                <w:b/>
                <w:sz w:val="22"/>
                <w:szCs w:val="22"/>
              </w:rPr>
            </w:pPr>
            <w:r>
              <w:rPr>
                <w:b/>
                <w:sz w:val="22"/>
                <w:szCs w:val="22"/>
              </w:rPr>
              <w:t>BISH</w:t>
            </w:r>
          </w:p>
        </w:tc>
        <w:tc>
          <w:tcPr>
            <w:tcW w:w="814" w:type="dxa"/>
          </w:tcPr>
          <w:p w:rsidR="006910F4" w:rsidRPr="005A4E21" w:rsidRDefault="00785CFE" w:rsidP="006A63CB">
            <w:pPr>
              <w:jc w:val="center"/>
              <w:rPr>
                <w:b/>
                <w:sz w:val="22"/>
                <w:szCs w:val="22"/>
              </w:rPr>
            </w:pPr>
            <w:r>
              <w:rPr>
                <w:b/>
                <w:sz w:val="22"/>
                <w:szCs w:val="22"/>
              </w:rPr>
              <w:t>PRIE</w:t>
            </w:r>
          </w:p>
        </w:tc>
        <w:tc>
          <w:tcPr>
            <w:tcW w:w="814" w:type="dxa"/>
          </w:tcPr>
          <w:p w:rsidR="006910F4" w:rsidRPr="005A4E21" w:rsidRDefault="00785CFE" w:rsidP="00785CFE">
            <w:pPr>
              <w:jc w:val="center"/>
              <w:rPr>
                <w:b/>
                <w:sz w:val="22"/>
                <w:szCs w:val="22"/>
              </w:rPr>
            </w:pPr>
            <w:r>
              <w:rPr>
                <w:b/>
                <w:sz w:val="22"/>
                <w:szCs w:val="22"/>
              </w:rPr>
              <w:t>DEA</w:t>
            </w:r>
          </w:p>
        </w:tc>
        <w:tc>
          <w:tcPr>
            <w:tcW w:w="814" w:type="dxa"/>
          </w:tcPr>
          <w:p w:rsidR="006910F4" w:rsidRPr="005A4E21" w:rsidRDefault="00785CFE" w:rsidP="006A63CB">
            <w:pPr>
              <w:jc w:val="center"/>
              <w:rPr>
                <w:b/>
                <w:sz w:val="22"/>
                <w:szCs w:val="22"/>
              </w:rPr>
            </w:pPr>
            <w:r>
              <w:rPr>
                <w:b/>
                <w:sz w:val="22"/>
                <w:szCs w:val="22"/>
              </w:rPr>
              <w:t>BRO</w:t>
            </w:r>
          </w:p>
        </w:tc>
        <w:tc>
          <w:tcPr>
            <w:tcW w:w="814" w:type="dxa"/>
          </w:tcPr>
          <w:p w:rsidR="006910F4" w:rsidRPr="005A4E21" w:rsidRDefault="006910F4" w:rsidP="006A63CB">
            <w:pPr>
              <w:jc w:val="center"/>
              <w:rPr>
                <w:b/>
                <w:sz w:val="22"/>
                <w:szCs w:val="22"/>
              </w:rPr>
            </w:pPr>
            <w:r w:rsidRPr="005A4E21">
              <w:rPr>
                <w:b/>
                <w:sz w:val="22"/>
                <w:szCs w:val="22"/>
              </w:rPr>
              <w:t>REL</w:t>
            </w:r>
          </w:p>
        </w:tc>
        <w:tc>
          <w:tcPr>
            <w:tcW w:w="814" w:type="dxa"/>
          </w:tcPr>
          <w:p w:rsidR="006910F4" w:rsidRPr="005A4E21" w:rsidRDefault="006910F4" w:rsidP="006A63CB">
            <w:pPr>
              <w:jc w:val="center"/>
              <w:rPr>
                <w:b/>
                <w:sz w:val="22"/>
                <w:szCs w:val="22"/>
              </w:rPr>
            </w:pPr>
            <w:r w:rsidRPr="005A4E21">
              <w:rPr>
                <w:b/>
                <w:sz w:val="22"/>
                <w:szCs w:val="22"/>
              </w:rPr>
              <w:t>SEM</w:t>
            </w:r>
          </w:p>
        </w:tc>
        <w:tc>
          <w:tcPr>
            <w:tcW w:w="814" w:type="dxa"/>
          </w:tcPr>
          <w:p w:rsidR="006910F4" w:rsidRPr="005A4E21" w:rsidRDefault="006910F4" w:rsidP="00785CFE">
            <w:pPr>
              <w:jc w:val="center"/>
              <w:rPr>
                <w:b/>
                <w:sz w:val="22"/>
                <w:szCs w:val="22"/>
              </w:rPr>
            </w:pPr>
            <w:r w:rsidRPr="005A4E21">
              <w:rPr>
                <w:b/>
                <w:sz w:val="22"/>
                <w:szCs w:val="22"/>
              </w:rPr>
              <w:t>I</w:t>
            </w:r>
            <w:r w:rsidR="00785CFE">
              <w:rPr>
                <w:b/>
                <w:sz w:val="22"/>
                <w:szCs w:val="22"/>
              </w:rPr>
              <w:t>CL</w:t>
            </w:r>
          </w:p>
        </w:tc>
        <w:tc>
          <w:tcPr>
            <w:tcW w:w="814" w:type="dxa"/>
          </w:tcPr>
          <w:p w:rsidR="006910F4" w:rsidRPr="005A4E21" w:rsidRDefault="006910F4" w:rsidP="006A63CB">
            <w:pPr>
              <w:jc w:val="center"/>
              <w:rPr>
                <w:b/>
                <w:sz w:val="22"/>
                <w:szCs w:val="22"/>
              </w:rPr>
            </w:pPr>
            <w:r w:rsidRPr="005A4E21">
              <w:rPr>
                <w:b/>
                <w:sz w:val="22"/>
                <w:szCs w:val="22"/>
              </w:rPr>
              <w:t>CAT</w:t>
            </w:r>
          </w:p>
        </w:tc>
        <w:tc>
          <w:tcPr>
            <w:tcW w:w="814" w:type="dxa"/>
          </w:tcPr>
          <w:p w:rsidR="006910F4" w:rsidRPr="005A4E21" w:rsidRDefault="006910F4" w:rsidP="006A63CB">
            <w:pPr>
              <w:jc w:val="center"/>
              <w:rPr>
                <w:b/>
                <w:sz w:val="22"/>
                <w:szCs w:val="22"/>
              </w:rPr>
            </w:pPr>
            <w:r w:rsidRPr="005A4E21">
              <w:rPr>
                <w:b/>
                <w:sz w:val="22"/>
                <w:szCs w:val="22"/>
              </w:rPr>
              <w:t>LAI</w:t>
            </w:r>
          </w:p>
        </w:tc>
        <w:tc>
          <w:tcPr>
            <w:tcW w:w="814" w:type="dxa"/>
          </w:tcPr>
          <w:p w:rsidR="006910F4" w:rsidRPr="005A4E21" w:rsidRDefault="006910F4" w:rsidP="006A63CB">
            <w:pPr>
              <w:jc w:val="center"/>
              <w:rPr>
                <w:b/>
                <w:sz w:val="22"/>
                <w:szCs w:val="22"/>
              </w:rPr>
            </w:pPr>
            <w:r w:rsidRPr="005A4E21">
              <w:rPr>
                <w:b/>
                <w:sz w:val="22"/>
                <w:szCs w:val="22"/>
              </w:rPr>
              <w:t>VOL</w:t>
            </w:r>
          </w:p>
        </w:tc>
      </w:tr>
      <w:tr w:rsidR="006910F4" w:rsidTr="00F9007B">
        <w:tc>
          <w:tcPr>
            <w:tcW w:w="814" w:type="dxa"/>
          </w:tcPr>
          <w:p w:rsidR="006910F4" w:rsidRPr="005A4E21" w:rsidRDefault="006910F4" w:rsidP="006A63CB">
            <w:pPr>
              <w:jc w:val="both"/>
              <w:rPr>
                <w:b/>
                <w:sz w:val="22"/>
                <w:szCs w:val="22"/>
              </w:rPr>
            </w:pPr>
            <w:r w:rsidRPr="005A4E21">
              <w:rPr>
                <w:b/>
                <w:sz w:val="22"/>
                <w:szCs w:val="22"/>
              </w:rPr>
              <w:t>1990</w:t>
            </w:r>
          </w:p>
        </w:tc>
        <w:tc>
          <w:tcPr>
            <w:tcW w:w="814" w:type="dxa"/>
          </w:tcPr>
          <w:p w:rsidR="006910F4" w:rsidRPr="005A4E21" w:rsidRDefault="006910F4" w:rsidP="006A63CB">
            <w:pPr>
              <w:jc w:val="center"/>
              <w:rPr>
                <w:b/>
                <w:sz w:val="22"/>
                <w:szCs w:val="22"/>
              </w:rPr>
            </w:pPr>
            <w:r w:rsidRPr="005A4E21">
              <w:rPr>
                <w:b/>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lastRenderedPageBreak/>
              <w:t>1991</w:t>
            </w:r>
          </w:p>
        </w:tc>
        <w:tc>
          <w:tcPr>
            <w:tcW w:w="814" w:type="dxa"/>
          </w:tcPr>
          <w:p w:rsidR="006910F4" w:rsidRPr="005A4E21" w:rsidRDefault="006910F4" w:rsidP="006A63CB">
            <w:pPr>
              <w:jc w:val="center"/>
              <w:rPr>
                <w:b/>
                <w:sz w:val="22"/>
                <w:szCs w:val="22"/>
              </w:rPr>
            </w:pPr>
            <w:r w:rsidRPr="005A4E21">
              <w:rPr>
                <w:b/>
                <w:sz w:val="22"/>
                <w:szCs w:val="22"/>
              </w:rPr>
              <w:t>19</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1992</w:t>
            </w:r>
          </w:p>
        </w:tc>
        <w:tc>
          <w:tcPr>
            <w:tcW w:w="814" w:type="dxa"/>
          </w:tcPr>
          <w:p w:rsidR="006910F4" w:rsidRPr="005A4E21" w:rsidRDefault="006910F4" w:rsidP="006A63CB">
            <w:pPr>
              <w:jc w:val="center"/>
              <w:rPr>
                <w:b/>
                <w:sz w:val="22"/>
                <w:szCs w:val="22"/>
              </w:rPr>
            </w:pPr>
            <w:r w:rsidRPr="005A4E21">
              <w:rPr>
                <w:b/>
                <w:sz w:val="22"/>
                <w:szCs w:val="22"/>
              </w:rPr>
              <w:t>21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1993</w:t>
            </w:r>
          </w:p>
        </w:tc>
        <w:tc>
          <w:tcPr>
            <w:tcW w:w="814" w:type="dxa"/>
          </w:tcPr>
          <w:p w:rsidR="006910F4" w:rsidRPr="005A4E21" w:rsidRDefault="006910F4" w:rsidP="006A63CB">
            <w:pPr>
              <w:jc w:val="center"/>
              <w:rPr>
                <w:b/>
                <w:sz w:val="22"/>
                <w:szCs w:val="22"/>
              </w:rPr>
            </w:pPr>
            <w:r w:rsidRPr="005A4E21">
              <w:rPr>
                <w:b/>
                <w:sz w:val="22"/>
                <w:szCs w:val="22"/>
              </w:rPr>
              <w:t>21</w:t>
            </w:r>
          </w:p>
        </w:tc>
        <w:tc>
          <w:tcPr>
            <w:tcW w:w="814" w:type="dxa"/>
          </w:tcPr>
          <w:p w:rsidR="006910F4" w:rsidRPr="005A4E21" w:rsidRDefault="006910F4" w:rsidP="006A63CB">
            <w:pPr>
              <w:jc w:val="center"/>
              <w:rPr>
                <w:sz w:val="22"/>
                <w:szCs w:val="22"/>
              </w:rPr>
            </w:pPr>
            <w:r w:rsidRPr="005A4E21">
              <w:rPr>
                <w:sz w:val="22"/>
                <w:szCs w:val="22"/>
              </w:rPr>
              <w:t>1C+1</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1994</w:t>
            </w:r>
          </w:p>
        </w:tc>
        <w:tc>
          <w:tcPr>
            <w:tcW w:w="814" w:type="dxa"/>
          </w:tcPr>
          <w:p w:rsidR="006910F4" w:rsidRPr="005A4E21" w:rsidRDefault="006910F4" w:rsidP="006A63CB">
            <w:pPr>
              <w:jc w:val="center"/>
              <w:rPr>
                <w:b/>
                <w:sz w:val="22"/>
                <w:szCs w:val="22"/>
              </w:rPr>
            </w:pPr>
            <w:r w:rsidRPr="005A4E21">
              <w:rPr>
                <w:b/>
                <w:sz w:val="22"/>
                <w:szCs w:val="22"/>
              </w:rPr>
              <w:t>26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1994*</w:t>
            </w:r>
          </w:p>
        </w:tc>
        <w:tc>
          <w:tcPr>
            <w:tcW w:w="814" w:type="dxa"/>
          </w:tcPr>
          <w:p w:rsidR="006910F4" w:rsidRPr="005A4E21" w:rsidRDefault="006910F4" w:rsidP="006A63CB">
            <w:pPr>
              <w:jc w:val="center"/>
              <w:rPr>
                <w:b/>
                <w:sz w:val="22"/>
                <w:szCs w:val="22"/>
              </w:rPr>
            </w:pPr>
            <w:r w:rsidRPr="005A4E21">
              <w:rPr>
                <w:b/>
                <w:sz w:val="22"/>
                <w:szCs w:val="22"/>
              </w:rPr>
              <w:t>248</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103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47</w:t>
            </w:r>
          </w:p>
        </w:tc>
        <w:tc>
          <w:tcPr>
            <w:tcW w:w="814" w:type="dxa"/>
          </w:tcPr>
          <w:p w:rsidR="006910F4" w:rsidRPr="005A4E21" w:rsidRDefault="006910F4" w:rsidP="006A63CB">
            <w:pPr>
              <w:jc w:val="center"/>
              <w:rPr>
                <w:sz w:val="22"/>
                <w:szCs w:val="22"/>
              </w:rPr>
            </w:pPr>
            <w:r w:rsidRPr="005A4E21">
              <w:rPr>
                <w:sz w:val="22"/>
                <w:szCs w:val="22"/>
              </w:rPr>
              <w:t>65</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1995</w:t>
            </w:r>
          </w:p>
        </w:tc>
        <w:tc>
          <w:tcPr>
            <w:tcW w:w="814" w:type="dxa"/>
          </w:tcPr>
          <w:p w:rsidR="006910F4" w:rsidRPr="005A4E21" w:rsidRDefault="006910F4" w:rsidP="006A63CB">
            <w:pPr>
              <w:jc w:val="center"/>
              <w:rPr>
                <w:b/>
                <w:sz w:val="22"/>
                <w:szCs w:val="22"/>
              </w:rPr>
            </w:pPr>
            <w:r w:rsidRPr="005A4E21">
              <w:rPr>
                <w:b/>
                <w:sz w:val="22"/>
                <w:szCs w:val="22"/>
              </w:rPr>
              <w:t>33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1996</w:t>
            </w:r>
          </w:p>
        </w:tc>
        <w:tc>
          <w:tcPr>
            <w:tcW w:w="814" w:type="dxa"/>
          </w:tcPr>
          <w:p w:rsidR="006910F4" w:rsidRPr="005A4E21" w:rsidRDefault="006910F4" w:rsidP="006A63CB">
            <w:pPr>
              <w:jc w:val="center"/>
              <w:rPr>
                <w:b/>
                <w:sz w:val="22"/>
                <w:szCs w:val="22"/>
              </w:rPr>
            </w:pPr>
            <w:r w:rsidRPr="005A4E21">
              <w:rPr>
                <w:b/>
                <w:sz w:val="22"/>
                <w:szCs w:val="22"/>
              </w:rPr>
              <w:t>48</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8</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1(ct)</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1997</w:t>
            </w:r>
          </w:p>
        </w:tc>
        <w:tc>
          <w:tcPr>
            <w:tcW w:w="814" w:type="dxa"/>
          </w:tcPr>
          <w:p w:rsidR="006910F4" w:rsidRPr="005A4E21" w:rsidRDefault="006910F4" w:rsidP="006A63CB">
            <w:pPr>
              <w:jc w:val="center"/>
              <w:rPr>
                <w:b/>
                <w:sz w:val="22"/>
                <w:szCs w:val="22"/>
              </w:rPr>
            </w:pPr>
            <w:r w:rsidRPr="005A4E21">
              <w:rPr>
                <w:b/>
                <w:sz w:val="22"/>
                <w:szCs w:val="22"/>
              </w:rPr>
              <w:t>68</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7</w:t>
            </w:r>
          </w:p>
        </w:tc>
        <w:tc>
          <w:tcPr>
            <w:tcW w:w="814" w:type="dxa"/>
          </w:tcPr>
          <w:p w:rsidR="006910F4" w:rsidRPr="005A4E21" w:rsidRDefault="006910F4" w:rsidP="006A63CB">
            <w:pPr>
              <w:jc w:val="center"/>
              <w:rPr>
                <w:sz w:val="22"/>
                <w:szCs w:val="22"/>
              </w:rPr>
            </w:pPr>
            <w:r w:rsidRPr="005A4E21">
              <w:rPr>
                <w:sz w:val="22"/>
                <w:szCs w:val="22"/>
              </w:rPr>
              <w:t>40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1998</w:t>
            </w:r>
          </w:p>
        </w:tc>
        <w:tc>
          <w:tcPr>
            <w:tcW w:w="814" w:type="dxa"/>
          </w:tcPr>
          <w:p w:rsidR="006910F4" w:rsidRPr="005A4E21" w:rsidRDefault="006910F4" w:rsidP="006A63CB">
            <w:pPr>
              <w:jc w:val="center"/>
              <w:rPr>
                <w:b/>
                <w:sz w:val="22"/>
                <w:szCs w:val="22"/>
              </w:rPr>
            </w:pPr>
            <w:r w:rsidRPr="005A4E21">
              <w:rPr>
                <w:b/>
                <w:sz w:val="22"/>
                <w:szCs w:val="22"/>
              </w:rPr>
              <w:t>40</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5</w:t>
            </w: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1999</w:t>
            </w:r>
          </w:p>
        </w:tc>
        <w:tc>
          <w:tcPr>
            <w:tcW w:w="814" w:type="dxa"/>
          </w:tcPr>
          <w:p w:rsidR="006910F4" w:rsidRPr="005A4E21" w:rsidRDefault="006910F4" w:rsidP="006A63CB">
            <w:pPr>
              <w:jc w:val="center"/>
              <w:rPr>
                <w:b/>
                <w:sz w:val="22"/>
                <w:szCs w:val="22"/>
              </w:rPr>
            </w:pPr>
            <w:r w:rsidRPr="005A4E21">
              <w:rPr>
                <w:b/>
                <w:sz w:val="22"/>
                <w:szCs w:val="22"/>
              </w:rPr>
              <w:t>32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9</w:t>
            </w: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b/>
                <w:sz w:val="22"/>
                <w:szCs w:val="22"/>
              </w:rPr>
            </w:pPr>
          </w:p>
        </w:tc>
        <w:tc>
          <w:tcPr>
            <w:tcW w:w="814" w:type="dxa"/>
          </w:tcPr>
          <w:p w:rsidR="006910F4" w:rsidRPr="005A4E21" w:rsidRDefault="006910F4" w:rsidP="006A63CB">
            <w:pPr>
              <w:jc w:val="center"/>
              <w:rPr>
                <w:b/>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2000</w:t>
            </w:r>
          </w:p>
        </w:tc>
        <w:tc>
          <w:tcPr>
            <w:tcW w:w="814" w:type="dxa"/>
          </w:tcPr>
          <w:p w:rsidR="006910F4" w:rsidRPr="005A4E21" w:rsidRDefault="006910F4" w:rsidP="006A63CB">
            <w:pPr>
              <w:jc w:val="center"/>
              <w:rPr>
                <w:b/>
                <w:sz w:val="22"/>
                <w:szCs w:val="22"/>
              </w:rPr>
            </w:pPr>
            <w:r w:rsidRPr="005A4E21">
              <w:rPr>
                <w:b/>
                <w:sz w:val="22"/>
                <w:szCs w:val="22"/>
              </w:rPr>
              <w:t>31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19</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7</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r>
      <w:tr w:rsidR="006910F4" w:rsidTr="00F9007B">
        <w:tc>
          <w:tcPr>
            <w:tcW w:w="814" w:type="dxa"/>
          </w:tcPr>
          <w:p w:rsidR="006910F4" w:rsidRPr="005A4E21" w:rsidRDefault="006910F4" w:rsidP="006A63CB">
            <w:pPr>
              <w:jc w:val="both"/>
              <w:rPr>
                <w:b/>
                <w:sz w:val="22"/>
                <w:szCs w:val="22"/>
              </w:rPr>
            </w:pPr>
            <w:r w:rsidRPr="005A4E21">
              <w:rPr>
                <w:b/>
                <w:sz w:val="22"/>
                <w:szCs w:val="22"/>
              </w:rPr>
              <w:t>2001</w:t>
            </w:r>
          </w:p>
        </w:tc>
        <w:tc>
          <w:tcPr>
            <w:tcW w:w="814" w:type="dxa"/>
          </w:tcPr>
          <w:p w:rsidR="006910F4" w:rsidRPr="005A4E21" w:rsidRDefault="006910F4" w:rsidP="006A63CB">
            <w:pPr>
              <w:jc w:val="center"/>
              <w:rPr>
                <w:b/>
                <w:sz w:val="22"/>
                <w:szCs w:val="22"/>
              </w:rPr>
            </w:pPr>
            <w:r w:rsidRPr="005A4E21">
              <w:rPr>
                <w:b/>
                <w:sz w:val="22"/>
                <w:szCs w:val="22"/>
              </w:rPr>
              <w:t>33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25</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2002</w:t>
            </w:r>
          </w:p>
        </w:tc>
        <w:tc>
          <w:tcPr>
            <w:tcW w:w="814" w:type="dxa"/>
          </w:tcPr>
          <w:p w:rsidR="006910F4" w:rsidRPr="005A4E21" w:rsidRDefault="006910F4" w:rsidP="006A63CB">
            <w:pPr>
              <w:jc w:val="center"/>
              <w:rPr>
                <w:b/>
                <w:sz w:val="22"/>
                <w:szCs w:val="22"/>
              </w:rPr>
            </w:pPr>
            <w:r w:rsidRPr="005A4E21">
              <w:rPr>
                <w:b/>
                <w:sz w:val="22"/>
                <w:szCs w:val="22"/>
              </w:rPr>
              <w:t>25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2003</w:t>
            </w:r>
          </w:p>
        </w:tc>
        <w:tc>
          <w:tcPr>
            <w:tcW w:w="814" w:type="dxa"/>
          </w:tcPr>
          <w:p w:rsidR="006910F4" w:rsidRPr="005A4E21" w:rsidRDefault="006910F4" w:rsidP="006A63CB">
            <w:pPr>
              <w:jc w:val="center"/>
              <w:rPr>
                <w:b/>
                <w:sz w:val="22"/>
                <w:szCs w:val="22"/>
              </w:rPr>
            </w:pPr>
            <w:r w:rsidRPr="005A4E21">
              <w:rPr>
                <w:b/>
                <w:sz w:val="22"/>
                <w:szCs w:val="22"/>
              </w:rPr>
              <w:t>29</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2</w:t>
            </w:r>
          </w:p>
        </w:tc>
      </w:tr>
      <w:tr w:rsidR="006910F4" w:rsidTr="00F9007B">
        <w:tc>
          <w:tcPr>
            <w:tcW w:w="814" w:type="dxa"/>
          </w:tcPr>
          <w:p w:rsidR="006910F4" w:rsidRPr="005A4E21" w:rsidRDefault="006910F4" w:rsidP="006A63CB">
            <w:pPr>
              <w:jc w:val="both"/>
              <w:rPr>
                <w:b/>
                <w:sz w:val="22"/>
                <w:szCs w:val="22"/>
              </w:rPr>
            </w:pPr>
            <w:r w:rsidRPr="005A4E21">
              <w:rPr>
                <w:b/>
                <w:sz w:val="22"/>
                <w:szCs w:val="22"/>
              </w:rPr>
              <w:t>2004</w:t>
            </w:r>
          </w:p>
        </w:tc>
        <w:tc>
          <w:tcPr>
            <w:tcW w:w="814" w:type="dxa"/>
          </w:tcPr>
          <w:p w:rsidR="006910F4" w:rsidRPr="005A4E21" w:rsidRDefault="006910F4" w:rsidP="006A63CB">
            <w:pPr>
              <w:jc w:val="center"/>
              <w:rPr>
                <w:b/>
                <w:sz w:val="22"/>
                <w:szCs w:val="22"/>
              </w:rPr>
            </w:pPr>
            <w:r w:rsidRPr="005A4E21">
              <w:rPr>
                <w:b/>
                <w:sz w:val="22"/>
                <w:szCs w:val="22"/>
              </w:rPr>
              <w:t>16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2005</w:t>
            </w:r>
          </w:p>
        </w:tc>
        <w:tc>
          <w:tcPr>
            <w:tcW w:w="814" w:type="dxa"/>
          </w:tcPr>
          <w:p w:rsidR="006910F4" w:rsidRPr="005A4E21" w:rsidRDefault="006910F4" w:rsidP="006A63CB">
            <w:pPr>
              <w:jc w:val="center"/>
              <w:rPr>
                <w:b/>
                <w:sz w:val="22"/>
                <w:szCs w:val="22"/>
              </w:rPr>
            </w:pPr>
            <w:r w:rsidRPr="005A4E21">
              <w:rPr>
                <w:b/>
                <w:sz w:val="22"/>
                <w:szCs w:val="22"/>
              </w:rPr>
              <w:t>25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2006</w:t>
            </w:r>
          </w:p>
        </w:tc>
        <w:tc>
          <w:tcPr>
            <w:tcW w:w="814" w:type="dxa"/>
          </w:tcPr>
          <w:p w:rsidR="006910F4" w:rsidRPr="005A4E21" w:rsidRDefault="006910F4" w:rsidP="006A63CB">
            <w:pPr>
              <w:jc w:val="center"/>
              <w:rPr>
                <w:b/>
                <w:sz w:val="22"/>
                <w:szCs w:val="22"/>
              </w:rPr>
            </w:pPr>
            <w:r w:rsidRPr="005A4E21">
              <w:rPr>
                <w:b/>
                <w:sz w:val="22"/>
                <w:szCs w:val="22"/>
              </w:rPr>
              <w:t>24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1</w:t>
            </w:r>
          </w:p>
        </w:tc>
      </w:tr>
      <w:tr w:rsidR="006910F4" w:rsidTr="00F9007B">
        <w:tc>
          <w:tcPr>
            <w:tcW w:w="814" w:type="dxa"/>
          </w:tcPr>
          <w:p w:rsidR="006910F4" w:rsidRPr="005A4E21" w:rsidRDefault="006910F4" w:rsidP="006A63CB">
            <w:pPr>
              <w:jc w:val="both"/>
              <w:rPr>
                <w:b/>
                <w:sz w:val="22"/>
                <w:szCs w:val="22"/>
              </w:rPr>
            </w:pPr>
            <w:r w:rsidRPr="005A4E21">
              <w:rPr>
                <w:b/>
                <w:sz w:val="22"/>
                <w:szCs w:val="22"/>
              </w:rPr>
              <w:t>2007</w:t>
            </w:r>
          </w:p>
        </w:tc>
        <w:tc>
          <w:tcPr>
            <w:tcW w:w="814" w:type="dxa"/>
          </w:tcPr>
          <w:p w:rsidR="006910F4" w:rsidRPr="005A4E21" w:rsidRDefault="006910F4" w:rsidP="006A63CB">
            <w:pPr>
              <w:jc w:val="center"/>
              <w:rPr>
                <w:b/>
                <w:sz w:val="22"/>
                <w:szCs w:val="22"/>
              </w:rPr>
            </w:pPr>
            <w:r w:rsidRPr="005A4E21">
              <w:rPr>
                <w:b/>
                <w:sz w:val="22"/>
                <w:szCs w:val="22"/>
              </w:rPr>
              <w:t>21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15</w:t>
            </w: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2008</w:t>
            </w:r>
          </w:p>
        </w:tc>
        <w:tc>
          <w:tcPr>
            <w:tcW w:w="814" w:type="dxa"/>
          </w:tcPr>
          <w:p w:rsidR="006910F4" w:rsidRPr="005A4E21" w:rsidRDefault="006910F4" w:rsidP="006A63CB">
            <w:pPr>
              <w:jc w:val="center"/>
              <w:rPr>
                <w:b/>
                <w:sz w:val="22"/>
                <w:szCs w:val="22"/>
              </w:rPr>
            </w:pPr>
            <w:r w:rsidRPr="005A4E21">
              <w:rPr>
                <w:b/>
                <w:sz w:val="22"/>
                <w:szCs w:val="22"/>
              </w:rPr>
              <w:t>20</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2009</w:t>
            </w:r>
          </w:p>
        </w:tc>
        <w:tc>
          <w:tcPr>
            <w:tcW w:w="814" w:type="dxa"/>
          </w:tcPr>
          <w:p w:rsidR="006910F4" w:rsidRPr="005A4E21" w:rsidRDefault="006910F4" w:rsidP="006A63CB">
            <w:pPr>
              <w:jc w:val="center"/>
              <w:rPr>
                <w:b/>
                <w:sz w:val="22"/>
                <w:szCs w:val="22"/>
              </w:rPr>
            </w:pPr>
            <w:r w:rsidRPr="005A4E21">
              <w:rPr>
                <w:b/>
                <w:sz w:val="22"/>
                <w:szCs w:val="22"/>
              </w:rPr>
              <w:t>37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2010</w:t>
            </w:r>
          </w:p>
        </w:tc>
        <w:tc>
          <w:tcPr>
            <w:tcW w:w="814" w:type="dxa"/>
          </w:tcPr>
          <w:p w:rsidR="006910F4" w:rsidRPr="005A4E21" w:rsidRDefault="006910F4" w:rsidP="006A63CB">
            <w:pPr>
              <w:jc w:val="center"/>
              <w:rPr>
                <w:b/>
                <w:sz w:val="22"/>
                <w:szCs w:val="22"/>
              </w:rPr>
            </w:pPr>
            <w:r w:rsidRPr="005A4E21">
              <w:rPr>
                <w:b/>
                <w:sz w:val="22"/>
                <w:szCs w:val="22"/>
              </w:rPr>
              <w:t>25</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2011</w:t>
            </w:r>
          </w:p>
        </w:tc>
        <w:tc>
          <w:tcPr>
            <w:tcW w:w="814" w:type="dxa"/>
          </w:tcPr>
          <w:p w:rsidR="006910F4" w:rsidRPr="005A4E21" w:rsidRDefault="006910F4" w:rsidP="006A63CB">
            <w:pPr>
              <w:jc w:val="center"/>
              <w:rPr>
                <w:b/>
                <w:sz w:val="22"/>
                <w:szCs w:val="22"/>
              </w:rPr>
            </w:pPr>
            <w:r w:rsidRPr="005A4E21">
              <w:rPr>
                <w:b/>
                <w:sz w:val="22"/>
                <w:szCs w:val="22"/>
              </w:rPr>
              <w:t>26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r>
      <w:tr w:rsidR="006910F4" w:rsidTr="00F9007B">
        <w:tc>
          <w:tcPr>
            <w:tcW w:w="814" w:type="dxa"/>
          </w:tcPr>
          <w:p w:rsidR="006910F4" w:rsidRPr="005A4E21" w:rsidRDefault="006910F4" w:rsidP="006A63CB">
            <w:pPr>
              <w:jc w:val="both"/>
              <w:rPr>
                <w:b/>
                <w:sz w:val="22"/>
                <w:szCs w:val="22"/>
              </w:rPr>
            </w:pPr>
            <w:r w:rsidRPr="005A4E21">
              <w:rPr>
                <w:b/>
                <w:sz w:val="22"/>
                <w:szCs w:val="22"/>
              </w:rPr>
              <w:t>2012</w:t>
            </w:r>
          </w:p>
        </w:tc>
        <w:tc>
          <w:tcPr>
            <w:tcW w:w="814" w:type="dxa"/>
          </w:tcPr>
          <w:p w:rsidR="006910F4" w:rsidRPr="005A4E21" w:rsidRDefault="006910F4" w:rsidP="006A63CB">
            <w:pPr>
              <w:jc w:val="center"/>
              <w:rPr>
                <w:b/>
                <w:sz w:val="22"/>
                <w:szCs w:val="22"/>
              </w:rPr>
            </w:pPr>
            <w:r w:rsidRPr="005A4E21">
              <w:rPr>
                <w:b/>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2013</w:t>
            </w:r>
          </w:p>
        </w:tc>
        <w:tc>
          <w:tcPr>
            <w:tcW w:w="814" w:type="dxa"/>
          </w:tcPr>
          <w:p w:rsidR="006910F4" w:rsidRPr="005A4E21" w:rsidRDefault="006910F4" w:rsidP="006A63CB">
            <w:pPr>
              <w:jc w:val="center"/>
              <w:rPr>
                <w:b/>
                <w:sz w:val="22"/>
                <w:szCs w:val="22"/>
              </w:rPr>
            </w:pPr>
            <w:r w:rsidRPr="005A4E21">
              <w:rPr>
                <w:b/>
                <w:sz w:val="22"/>
                <w:szCs w:val="22"/>
              </w:rPr>
              <w:t>23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2</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2014</w:t>
            </w:r>
          </w:p>
        </w:tc>
        <w:tc>
          <w:tcPr>
            <w:tcW w:w="814" w:type="dxa"/>
          </w:tcPr>
          <w:p w:rsidR="006910F4" w:rsidRPr="005A4E21" w:rsidRDefault="006910F4" w:rsidP="006A63CB">
            <w:pPr>
              <w:jc w:val="center"/>
              <w:rPr>
                <w:b/>
                <w:sz w:val="22"/>
                <w:szCs w:val="22"/>
              </w:rPr>
            </w:pPr>
            <w:r w:rsidRPr="005A4E21">
              <w:rPr>
                <w:b/>
                <w:sz w:val="22"/>
                <w:szCs w:val="22"/>
              </w:rPr>
              <w:t>26</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17</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r w:rsidRPr="005A4E21">
              <w:rPr>
                <w:sz w:val="22"/>
                <w:szCs w:val="22"/>
              </w:rPr>
              <w:t>6</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2015</w:t>
            </w:r>
          </w:p>
        </w:tc>
        <w:tc>
          <w:tcPr>
            <w:tcW w:w="814" w:type="dxa"/>
          </w:tcPr>
          <w:p w:rsidR="006910F4" w:rsidRPr="005A4E21" w:rsidRDefault="006910F4" w:rsidP="006A63CB">
            <w:pPr>
              <w:jc w:val="center"/>
              <w:rPr>
                <w:b/>
                <w:sz w:val="22"/>
                <w:szCs w:val="22"/>
              </w:rPr>
            </w:pPr>
            <w:r w:rsidRPr="005A4E21">
              <w:rPr>
                <w:b/>
                <w:sz w:val="22"/>
                <w:szCs w:val="22"/>
              </w:rPr>
              <w:t>22</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13</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5</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2016</w:t>
            </w:r>
          </w:p>
        </w:tc>
        <w:tc>
          <w:tcPr>
            <w:tcW w:w="814" w:type="dxa"/>
          </w:tcPr>
          <w:p w:rsidR="006910F4" w:rsidRPr="005A4E21" w:rsidRDefault="006910F4" w:rsidP="006A63CB">
            <w:pPr>
              <w:jc w:val="center"/>
              <w:rPr>
                <w:b/>
                <w:sz w:val="22"/>
                <w:szCs w:val="22"/>
              </w:rPr>
            </w:pPr>
            <w:r w:rsidRPr="005A4E21">
              <w:rPr>
                <w:b/>
                <w:sz w:val="22"/>
                <w:szCs w:val="22"/>
              </w:rPr>
              <w:t>28</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14</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9</w:t>
            </w: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bCs/>
                <w:sz w:val="22"/>
                <w:szCs w:val="22"/>
              </w:rPr>
            </w:pPr>
            <w:r w:rsidRPr="005A4E21">
              <w:rPr>
                <w:b/>
                <w:bCs/>
                <w:sz w:val="22"/>
                <w:szCs w:val="22"/>
              </w:rPr>
              <w:t xml:space="preserve">2017 </w:t>
            </w:r>
          </w:p>
        </w:tc>
        <w:tc>
          <w:tcPr>
            <w:tcW w:w="814" w:type="dxa"/>
          </w:tcPr>
          <w:p w:rsidR="006910F4" w:rsidRPr="005A4E21" w:rsidRDefault="006910F4" w:rsidP="006A63CB">
            <w:pPr>
              <w:jc w:val="center"/>
              <w:rPr>
                <w:b/>
                <w:bCs/>
                <w:sz w:val="22"/>
                <w:szCs w:val="22"/>
              </w:rPr>
            </w:pPr>
            <w:r w:rsidRPr="005A4E21">
              <w:rPr>
                <w:b/>
                <w:bCs/>
                <w:sz w:val="22"/>
                <w:szCs w:val="22"/>
              </w:rPr>
              <w:t>23</w:t>
            </w: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r w:rsidRPr="005A4E21">
              <w:rPr>
                <w:b/>
                <w:bCs/>
                <w:sz w:val="22"/>
                <w:szCs w:val="22"/>
              </w:rPr>
              <w:t>13</w:t>
            </w: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r w:rsidRPr="005A4E21">
              <w:rPr>
                <w:b/>
                <w:bCs/>
                <w:sz w:val="22"/>
                <w:szCs w:val="22"/>
              </w:rPr>
              <w:t>1</w:t>
            </w:r>
          </w:p>
        </w:tc>
        <w:tc>
          <w:tcPr>
            <w:tcW w:w="814" w:type="dxa"/>
          </w:tcPr>
          <w:p w:rsidR="006910F4" w:rsidRPr="005A4E21" w:rsidRDefault="006910F4" w:rsidP="006A63CB">
            <w:pPr>
              <w:jc w:val="center"/>
              <w:rPr>
                <w:b/>
                <w:bCs/>
                <w:sz w:val="22"/>
                <w:szCs w:val="22"/>
              </w:rPr>
            </w:pPr>
            <w:r w:rsidRPr="005A4E21">
              <w:rPr>
                <w:b/>
                <w:bCs/>
                <w:sz w:val="22"/>
                <w:szCs w:val="22"/>
              </w:rPr>
              <w:t>1</w:t>
            </w: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p>
        </w:tc>
        <w:tc>
          <w:tcPr>
            <w:tcW w:w="814" w:type="dxa"/>
          </w:tcPr>
          <w:p w:rsidR="006910F4" w:rsidRPr="005A4E21" w:rsidRDefault="006910F4" w:rsidP="006A63CB">
            <w:pPr>
              <w:jc w:val="center"/>
              <w:rPr>
                <w:b/>
                <w:bCs/>
                <w:sz w:val="22"/>
                <w:szCs w:val="22"/>
              </w:rPr>
            </w:pPr>
            <w:r w:rsidRPr="005A4E21">
              <w:rPr>
                <w:b/>
                <w:bCs/>
                <w:sz w:val="22"/>
                <w:szCs w:val="22"/>
              </w:rPr>
              <w:t>8</w:t>
            </w:r>
          </w:p>
        </w:tc>
        <w:tc>
          <w:tcPr>
            <w:tcW w:w="814" w:type="dxa"/>
          </w:tcPr>
          <w:p w:rsidR="006910F4" w:rsidRPr="005A4E21" w:rsidRDefault="006910F4" w:rsidP="006A63CB">
            <w:pPr>
              <w:jc w:val="center"/>
              <w:rPr>
                <w:sz w:val="22"/>
                <w:szCs w:val="22"/>
              </w:rPr>
            </w:pPr>
          </w:p>
        </w:tc>
      </w:tr>
      <w:tr w:rsidR="006910F4" w:rsidRPr="00B37F55" w:rsidTr="00F9007B">
        <w:tc>
          <w:tcPr>
            <w:tcW w:w="814" w:type="dxa"/>
          </w:tcPr>
          <w:p w:rsidR="006910F4" w:rsidRPr="005A4E21" w:rsidRDefault="006910F4" w:rsidP="006A63CB">
            <w:pPr>
              <w:jc w:val="both"/>
              <w:rPr>
                <w:b/>
                <w:sz w:val="22"/>
                <w:szCs w:val="22"/>
              </w:rPr>
            </w:pPr>
            <w:r w:rsidRPr="005A4E21">
              <w:rPr>
                <w:b/>
                <w:sz w:val="22"/>
                <w:szCs w:val="22"/>
              </w:rPr>
              <w:t>2018</w:t>
            </w:r>
          </w:p>
        </w:tc>
        <w:tc>
          <w:tcPr>
            <w:tcW w:w="814" w:type="dxa"/>
          </w:tcPr>
          <w:p w:rsidR="006910F4" w:rsidRPr="005A4E21" w:rsidRDefault="006910F4" w:rsidP="006A63CB">
            <w:pPr>
              <w:jc w:val="center"/>
              <w:rPr>
                <w:b/>
                <w:sz w:val="22"/>
                <w:szCs w:val="22"/>
              </w:rPr>
            </w:pPr>
            <w:r w:rsidRPr="005A4E21">
              <w:rPr>
                <w:b/>
                <w:sz w:val="22"/>
                <w:szCs w:val="22"/>
              </w:rPr>
              <w:t>40</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35</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1</w:t>
            </w: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p>
        </w:tc>
        <w:tc>
          <w:tcPr>
            <w:tcW w:w="814" w:type="dxa"/>
          </w:tcPr>
          <w:p w:rsidR="006910F4" w:rsidRPr="005A4E21" w:rsidRDefault="006910F4" w:rsidP="006A63CB">
            <w:pPr>
              <w:jc w:val="center"/>
              <w:rPr>
                <w:sz w:val="22"/>
                <w:szCs w:val="22"/>
              </w:rPr>
            </w:pPr>
            <w:r w:rsidRPr="005A4E21">
              <w:rPr>
                <w:sz w:val="22"/>
                <w:szCs w:val="22"/>
              </w:rPr>
              <w:t>4</w:t>
            </w:r>
          </w:p>
        </w:tc>
        <w:tc>
          <w:tcPr>
            <w:tcW w:w="814" w:type="dxa"/>
          </w:tcPr>
          <w:p w:rsidR="006910F4" w:rsidRPr="005A4E21" w:rsidRDefault="006910F4" w:rsidP="006A63CB">
            <w:pPr>
              <w:jc w:val="center"/>
              <w:rPr>
                <w:sz w:val="22"/>
                <w:szCs w:val="22"/>
              </w:rPr>
            </w:pPr>
          </w:p>
        </w:tc>
      </w:tr>
      <w:tr w:rsidR="00F9007B" w:rsidRPr="00B37F55" w:rsidTr="00F9007B">
        <w:tc>
          <w:tcPr>
            <w:tcW w:w="814" w:type="dxa"/>
          </w:tcPr>
          <w:p w:rsidR="00F9007B" w:rsidRPr="005A4E21" w:rsidRDefault="00F9007B" w:rsidP="00F9007B">
            <w:pPr>
              <w:jc w:val="both"/>
              <w:rPr>
                <w:b/>
                <w:sz w:val="22"/>
                <w:szCs w:val="22"/>
              </w:rPr>
            </w:pPr>
            <w:r w:rsidRPr="005A4E21">
              <w:rPr>
                <w:b/>
                <w:sz w:val="22"/>
                <w:szCs w:val="22"/>
              </w:rPr>
              <w:t>2019</w:t>
            </w:r>
          </w:p>
        </w:tc>
        <w:tc>
          <w:tcPr>
            <w:tcW w:w="814" w:type="dxa"/>
          </w:tcPr>
          <w:p w:rsidR="00F9007B" w:rsidRPr="005A4E21" w:rsidRDefault="00F9007B" w:rsidP="00F9007B">
            <w:pPr>
              <w:jc w:val="center"/>
              <w:rPr>
                <w:b/>
                <w:sz w:val="22"/>
                <w:szCs w:val="22"/>
              </w:rPr>
            </w:pPr>
            <w:r w:rsidRPr="005A4E21">
              <w:rPr>
                <w:b/>
                <w:sz w:val="22"/>
                <w:szCs w:val="22"/>
              </w:rPr>
              <w:t>29</w:t>
            </w: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r w:rsidRPr="005A4E21">
              <w:rPr>
                <w:sz w:val="22"/>
                <w:szCs w:val="22"/>
              </w:rPr>
              <w:t>18</w:t>
            </w:r>
          </w:p>
        </w:tc>
        <w:tc>
          <w:tcPr>
            <w:tcW w:w="814" w:type="dxa"/>
          </w:tcPr>
          <w:p w:rsidR="00F9007B" w:rsidRPr="005A4E21" w:rsidRDefault="00F9007B" w:rsidP="00F9007B">
            <w:pPr>
              <w:jc w:val="center"/>
              <w:rPr>
                <w:sz w:val="22"/>
                <w:szCs w:val="22"/>
              </w:rPr>
            </w:pPr>
            <w:r w:rsidRPr="005A4E21">
              <w:rPr>
                <w:sz w:val="22"/>
                <w:szCs w:val="22"/>
              </w:rPr>
              <w:t>1</w:t>
            </w:r>
          </w:p>
        </w:tc>
        <w:tc>
          <w:tcPr>
            <w:tcW w:w="814" w:type="dxa"/>
          </w:tcPr>
          <w:p w:rsidR="00F9007B" w:rsidRPr="005A4E21" w:rsidRDefault="00F9007B" w:rsidP="00F9007B">
            <w:pPr>
              <w:jc w:val="center"/>
              <w:rPr>
                <w:sz w:val="22"/>
                <w:szCs w:val="22"/>
              </w:rPr>
            </w:pPr>
            <w:r w:rsidRPr="005A4E21">
              <w:rPr>
                <w:sz w:val="22"/>
                <w:szCs w:val="22"/>
              </w:rPr>
              <w:t>2</w:t>
            </w:r>
          </w:p>
        </w:tc>
        <w:tc>
          <w:tcPr>
            <w:tcW w:w="814" w:type="dxa"/>
          </w:tcPr>
          <w:p w:rsidR="00F9007B" w:rsidRPr="005A4E21" w:rsidRDefault="00F9007B" w:rsidP="00F9007B">
            <w:pPr>
              <w:jc w:val="center"/>
              <w:rPr>
                <w:sz w:val="22"/>
                <w:szCs w:val="22"/>
              </w:rPr>
            </w:pPr>
            <w:r w:rsidRPr="005A4E21">
              <w:rPr>
                <w:sz w:val="22"/>
                <w:szCs w:val="22"/>
              </w:rPr>
              <w:t>2</w:t>
            </w: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r w:rsidRPr="005A4E21">
              <w:rPr>
                <w:sz w:val="22"/>
                <w:szCs w:val="22"/>
              </w:rPr>
              <w:t>6</w:t>
            </w:r>
          </w:p>
        </w:tc>
        <w:tc>
          <w:tcPr>
            <w:tcW w:w="814" w:type="dxa"/>
          </w:tcPr>
          <w:p w:rsidR="00F9007B" w:rsidRPr="005A4E21" w:rsidRDefault="00F9007B" w:rsidP="00F9007B">
            <w:pPr>
              <w:jc w:val="center"/>
              <w:rPr>
                <w:sz w:val="22"/>
                <w:szCs w:val="22"/>
              </w:rPr>
            </w:pPr>
          </w:p>
        </w:tc>
      </w:tr>
      <w:tr w:rsidR="00F9007B" w:rsidRPr="00B37F55" w:rsidTr="00F9007B">
        <w:tc>
          <w:tcPr>
            <w:tcW w:w="814" w:type="dxa"/>
          </w:tcPr>
          <w:p w:rsidR="00F9007B" w:rsidRPr="005A4E21" w:rsidRDefault="00F9007B" w:rsidP="00F9007B">
            <w:pPr>
              <w:jc w:val="both"/>
              <w:rPr>
                <w:b/>
                <w:sz w:val="22"/>
                <w:szCs w:val="22"/>
              </w:rPr>
            </w:pPr>
            <w:r w:rsidRPr="005A4E21">
              <w:rPr>
                <w:b/>
                <w:sz w:val="22"/>
                <w:szCs w:val="22"/>
              </w:rPr>
              <w:t>20</w:t>
            </w:r>
            <w:r>
              <w:rPr>
                <w:b/>
                <w:sz w:val="22"/>
                <w:szCs w:val="22"/>
              </w:rPr>
              <w:t>20</w:t>
            </w:r>
          </w:p>
        </w:tc>
        <w:tc>
          <w:tcPr>
            <w:tcW w:w="814" w:type="dxa"/>
          </w:tcPr>
          <w:p w:rsidR="00F9007B" w:rsidRPr="005A4E21" w:rsidRDefault="00F9007B" w:rsidP="00F9007B">
            <w:pPr>
              <w:jc w:val="center"/>
              <w:rPr>
                <w:b/>
                <w:sz w:val="22"/>
                <w:szCs w:val="22"/>
              </w:rPr>
            </w:pPr>
            <w:r w:rsidRPr="005A4E21">
              <w:rPr>
                <w:b/>
                <w:sz w:val="22"/>
                <w:szCs w:val="22"/>
              </w:rPr>
              <w:t>2</w:t>
            </w:r>
            <w:r>
              <w:rPr>
                <w:b/>
                <w:sz w:val="22"/>
                <w:szCs w:val="22"/>
              </w:rPr>
              <w:t>0</w:t>
            </w:r>
          </w:p>
        </w:tc>
        <w:tc>
          <w:tcPr>
            <w:tcW w:w="814" w:type="dxa"/>
          </w:tcPr>
          <w:p w:rsidR="00F9007B" w:rsidRPr="005A4E21" w:rsidRDefault="00F9007B" w:rsidP="00F9007B">
            <w:pPr>
              <w:jc w:val="center"/>
              <w:rPr>
                <w:sz w:val="22"/>
                <w:szCs w:val="22"/>
              </w:rPr>
            </w:pPr>
          </w:p>
        </w:tc>
        <w:tc>
          <w:tcPr>
            <w:tcW w:w="814" w:type="dxa"/>
          </w:tcPr>
          <w:p w:rsidR="00F9007B" w:rsidRPr="005A4E21" w:rsidRDefault="00746E94" w:rsidP="00F9007B">
            <w:pPr>
              <w:jc w:val="center"/>
              <w:rPr>
                <w:sz w:val="22"/>
                <w:szCs w:val="22"/>
              </w:rPr>
            </w:pPr>
            <w:r>
              <w:rPr>
                <w:sz w:val="22"/>
                <w:szCs w:val="22"/>
              </w:rPr>
              <w:t>8</w:t>
            </w:r>
          </w:p>
        </w:tc>
        <w:tc>
          <w:tcPr>
            <w:tcW w:w="814" w:type="dxa"/>
          </w:tcPr>
          <w:p w:rsidR="00F9007B" w:rsidRPr="005A4E21" w:rsidRDefault="00F9007B" w:rsidP="00F9007B">
            <w:pPr>
              <w:jc w:val="center"/>
              <w:rPr>
                <w:sz w:val="22"/>
                <w:szCs w:val="22"/>
              </w:rPr>
            </w:pPr>
          </w:p>
        </w:tc>
        <w:tc>
          <w:tcPr>
            <w:tcW w:w="814" w:type="dxa"/>
          </w:tcPr>
          <w:p w:rsidR="00F9007B" w:rsidRPr="005A4E21" w:rsidRDefault="00746E94" w:rsidP="00F9007B">
            <w:pPr>
              <w:jc w:val="center"/>
              <w:rPr>
                <w:sz w:val="22"/>
                <w:szCs w:val="22"/>
              </w:rPr>
            </w:pPr>
            <w:r>
              <w:rPr>
                <w:sz w:val="22"/>
                <w:szCs w:val="22"/>
              </w:rPr>
              <w:t>1</w:t>
            </w:r>
          </w:p>
        </w:tc>
        <w:tc>
          <w:tcPr>
            <w:tcW w:w="814" w:type="dxa"/>
          </w:tcPr>
          <w:p w:rsidR="00F9007B" w:rsidRPr="005A4E21" w:rsidRDefault="00746E94" w:rsidP="00F9007B">
            <w:pPr>
              <w:jc w:val="center"/>
              <w:rPr>
                <w:sz w:val="22"/>
                <w:szCs w:val="22"/>
              </w:rPr>
            </w:pPr>
            <w:r>
              <w:rPr>
                <w:sz w:val="22"/>
                <w:szCs w:val="22"/>
              </w:rPr>
              <w:t>3</w:t>
            </w:r>
          </w:p>
        </w:tc>
        <w:tc>
          <w:tcPr>
            <w:tcW w:w="814" w:type="dxa"/>
          </w:tcPr>
          <w:p w:rsidR="00F9007B" w:rsidRPr="005A4E21" w:rsidRDefault="00746E94" w:rsidP="00F9007B">
            <w:pPr>
              <w:jc w:val="center"/>
              <w:rPr>
                <w:sz w:val="22"/>
                <w:szCs w:val="22"/>
              </w:rPr>
            </w:pPr>
            <w:r>
              <w:rPr>
                <w:sz w:val="22"/>
                <w:szCs w:val="22"/>
              </w:rPr>
              <w:t>2</w:t>
            </w: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p>
        </w:tc>
        <w:tc>
          <w:tcPr>
            <w:tcW w:w="814" w:type="dxa"/>
          </w:tcPr>
          <w:p w:rsidR="00F9007B" w:rsidRPr="005A4E21" w:rsidRDefault="00F9007B" w:rsidP="00F9007B">
            <w:pPr>
              <w:jc w:val="center"/>
              <w:rPr>
                <w:sz w:val="22"/>
                <w:szCs w:val="22"/>
              </w:rPr>
            </w:pPr>
            <w:r w:rsidRPr="005A4E21">
              <w:rPr>
                <w:sz w:val="22"/>
                <w:szCs w:val="22"/>
              </w:rPr>
              <w:t>6</w:t>
            </w:r>
          </w:p>
        </w:tc>
        <w:tc>
          <w:tcPr>
            <w:tcW w:w="814" w:type="dxa"/>
          </w:tcPr>
          <w:p w:rsidR="00F9007B" w:rsidRPr="005A4E21" w:rsidRDefault="00F9007B" w:rsidP="00F9007B">
            <w:pPr>
              <w:jc w:val="center"/>
              <w:rPr>
                <w:sz w:val="22"/>
                <w:szCs w:val="22"/>
              </w:rPr>
            </w:pPr>
          </w:p>
        </w:tc>
      </w:tr>
      <w:tr w:rsidR="00A81560" w:rsidRPr="00B37F55" w:rsidTr="00F9007B">
        <w:tc>
          <w:tcPr>
            <w:tcW w:w="814" w:type="dxa"/>
          </w:tcPr>
          <w:p w:rsidR="00A81560" w:rsidRPr="005A4E21" w:rsidRDefault="00A81560" w:rsidP="00F9007B">
            <w:pPr>
              <w:jc w:val="both"/>
              <w:rPr>
                <w:b/>
                <w:sz w:val="22"/>
                <w:szCs w:val="22"/>
              </w:rPr>
            </w:pPr>
            <w:r>
              <w:rPr>
                <w:b/>
                <w:sz w:val="22"/>
                <w:szCs w:val="22"/>
              </w:rPr>
              <w:t>2021</w:t>
            </w:r>
          </w:p>
        </w:tc>
        <w:tc>
          <w:tcPr>
            <w:tcW w:w="814" w:type="dxa"/>
          </w:tcPr>
          <w:p w:rsidR="00A81560" w:rsidRPr="005A4E21" w:rsidRDefault="00A81560" w:rsidP="00F9007B">
            <w:pPr>
              <w:jc w:val="center"/>
              <w:rPr>
                <w:b/>
                <w:sz w:val="22"/>
                <w:szCs w:val="22"/>
              </w:rPr>
            </w:pPr>
            <w:r>
              <w:rPr>
                <w:b/>
                <w:sz w:val="22"/>
                <w:szCs w:val="22"/>
              </w:rPr>
              <w:t>21</w:t>
            </w:r>
          </w:p>
        </w:tc>
        <w:tc>
          <w:tcPr>
            <w:tcW w:w="814" w:type="dxa"/>
          </w:tcPr>
          <w:p w:rsidR="00A81560" w:rsidRPr="005A4E21" w:rsidRDefault="00A81560" w:rsidP="00F9007B">
            <w:pPr>
              <w:jc w:val="center"/>
              <w:rPr>
                <w:sz w:val="22"/>
                <w:szCs w:val="22"/>
              </w:rPr>
            </w:pPr>
          </w:p>
        </w:tc>
        <w:tc>
          <w:tcPr>
            <w:tcW w:w="814" w:type="dxa"/>
          </w:tcPr>
          <w:p w:rsidR="00A81560" w:rsidRDefault="00A81560" w:rsidP="00F9007B">
            <w:pPr>
              <w:jc w:val="center"/>
              <w:rPr>
                <w:sz w:val="22"/>
                <w:szCs w:val="22"/>
              </w:rPr>
            </w:pPr>
            <w:r>
              <w:rPr>
                <w:sz w:val="22"/>
                <w:szCs w:val="22"/>
              </w:rPr>
              <w:t>12</w:t>
            </w:r>
          </w:p>
        </w:tc>
        <w:tc>
          <w:tcPr>
            <w:tcW w:w="814" w:type="dxa"/>
          </w:tcPr>
          <w:p w:rsidR="00A81560" w:rsidRPr="005A4E21" w:rsidRDefault="00A81560" w:rsidP="00F9007B">
            <w:pPr>
              <w:jc w:val="center"/>
              <w:rPr>
                <w:sz w:val="22"/>
                <w:szCs w:val="22"/>
              </w:rPr>
            </w:pPr>
          </w:p>
        </w:tc>
        <w:tc>
          <w:tcPr>
            <w:tcW w:w="814" w:type="dxa"/>
          </w:tcPr>
          <w:p w:rsidR="00A81560" w:rsidRDefault="00A81560" w:rsidP="00F9007B">
            <w:pPr>
              <w:jc w:val="center"/>
              <w:rPr>
                <w:sz w:val="22"/>
                <w:szCs w:val="22"/>
              </w:rPr>
            </w:pPr>
            <w:r>
              <w:rPr>
                <w:sz w:val="22"/>
                <w:szCs w:val="22"/>
              </w:rPr>
              <w:t>1</w:t>
            </w:r>
          </w:p>
        </w:tc>
        <w:tc>
          <w:tcPr>
            <w:tcW w:w="814" w:type="dxa"/>
          </w:tcPr>
          <w:p w:rsidR="00A81560" w:rsidRDefault="00A81560" w:rsidP="00F9007B">
            <w:pPr>
              <w:jc w:val="center"/>
              <w:rPr>
                <w:sz w:val="22"/>
                <w:szCs w:val="22"/>
              </w:rPr>
            </w:pPr>
            <w:r>
              <w:rPr>
                <w:sz w:val="22"/>
                <w:szCs w:val="22"/>
              </w:rPr>
              <w:t>2</w:t>
            </w:r>
          </w:p>
        </w:tc>
        <w:tc>
          <w:tcPr>
            <w:tcW w:w="814" w:type="dxa"/>
          </w:tcPr>
          <w:p w:rsidR="00A81560" w:rsidRDefault="00A81560" w:rsidP="00F9007B">
            <w:pPr>
              <w:jc w:val="center"/>
              <w:rPr>
                <w:sz w:val="22"/>
                <w:szCs w:val="22"/>
              </w:rPr>
            </w:pPr>
          </w:p>
        </w:tc>
        <w:tc>
          <w:tcPr>
            <w:tcW w:w="814" w:type="dxa"/>
          </w:tcPr>
          <w:p w:rsidR="00A81560" w:rsidRPr="005A4E21" w:rsidRDefault="00A81560" w:rsidP="00F9007B">
            <w:pPr>
              <w:jc w:val="center"/>
              <w:rPr>
                <w:sz w:val="22"/>
                <w:szCs w:val="22"/>
              </w:rPr>
            </w:pPr>
          </w:p>
        </w:tc>
        <w:tc>
          <w:tcPr>
            <w:tcW w:w="814" w:type="dxa"/>
          </w:tcPr>
          <w:p w:rsidR="00A81560" w:rsidRPr="005A4E21" w:rsidRDefault="00A81560" w:rsidP="00F9007B">
            <w:pPr>
              <w:jc w:val="center"/>
              <w:rPr>
                <w:sz w:val="22"/>
                <w:szCs w:val="22"/>
              </w:rPr>
            </w:pPr>
          </w:p>
        </w:tc>
        <w:tc>
          <w:tcPr>
            <w:tcW w:w="814" w:type="dxa"/>
          </w:tcPr>
          <w:p w:rsidR="00A81560" w:rsidRPr="005A4E21" w:rsidRDefault="00A81560" w:rsidP="00F9007B">
            <w:pPr>
              <w:jc w:val="center"/>
              <w:rPr>
                <w:sz w:val="22"/>
                <w:szCs w:val="22"/>
              </w:rPr>
            </w:pPr>
            <w:r>
              <w:rPr>
                <w:sz w:val="22"/>
                <w:szCs w:val="22"/>
              </w:rPr>
              <w:t>6</w:t>
            </w:r>
          </w:p>
        </w:tc>
        <w:tc>
          <w:tcPr>
            <w:tcW w:w="814" w:type="dxa"/>
          </w:tcPr>
          <w:p w:rsidR="00A81560" w:rsidRPr="005A4E21" w:rsidRDefault="00A81560" w:rsidP="00F9007B">
            <w:pPr>
              <w:jc w:val="center"/>
              <w:rPr>
                <w:sz w:val="22"/>
                <w:szCs w:val="22"/>
              </w:rPr>
            </w:pPr>
          </w:p>
        </w:tc>
      </w:tr>
    </w:tbl>
    <w:p w:rsidR="007F242C" w:rsidRDefault="007F242C" w:rsidP="006910F4">
      <w:pPr>
        <w:jc w:val="both"/>
        <w:rPr>
          <w:sz w:val="24"/>
        </w:rPr>
      </w:pPr>
    </w:p>
    <w:p w:rsidR="006910F4" w:rsidRDefault="00351037" w:rsidP="006910F4">
      <w:pPr>
        <w:jc w:val="both"/>
        <w:rPr>
          <w:sz w:val="24"/>
        </w:rPr>
      </w:pPr>
      <w:r>
        <w:rPr>
          <w:sz w:val="24"/>
        </w:rPr>
        <w:t xml:space="preserve">* = Data referring just to the </w:t>
      </w:r>
      <w:r w:rsidR="006910F4">
        <w:rPr>
          <w:sz w:val="24"/>
        </w:rPr>
        <w:t>Rwanda</w:t>
      </w:r>
      <w:r>
        <w:rPr>
          <w:sz w:val="24"/>
        </w:rPr>
        <w:t xml:space="preserve"> genocide</w:t>
      </w:r>
      <w:r w:rsidR="006910F4">
        <w:rPr>
          <w:sz w:val="24"/>
        </w:rPr>
        <w:t>.</w:t>
      </w:r>
    </w:p>
    <w:p w:rsidR="006910F4" w:rsidRDefault="00BF5B54" w:rsidP="006910F4">
      <w:pPr>
        <w:jc w:val="both"/>
        <w:rPr>
          <w:sz w:val="24"/>
        </w:rPr>
      </w:pPr>
      <w:r>
        <w:rPr>
          <w:sz w:val="24"/>
        </w:rPr>
        <w:t>BIS: bishops; C: cardinals</w:t>
      </w:r>
      <w:r w:rsidR="006910F4">
        <w:rPr>
          <w:sz w:val="24"/>
        </w:rPr>
        <w:t xml:space="preserve">; </w:t>
      </w:r>
      <w:r>
        <w:rPr>
          <w:sz w:val="24"/>
        </w:rPr>
        <w:t>PRIE</w:t>
      </w:r>
      <w:r w:rsidR="006910F4">
        <w:rPr>
          <w:sz w:val="24"/>
        </w:rPr>
        <w:t xml:space="preserve">: </w:t>
      </w:r>
      <w:r>
        <w:rPr>
          <w:sz w:val="24"/>
        </w:rPr>
        <w:t>diocesan and religious priests; DE</w:t>
      </w:r>
      <w:r w:rsidR="006910F4">
        <w:rPr>
          <w:sz w:val="24"/>
        </w:rPr>
        <w:t>AC: d</w:t>
      </w:r>
      <w:r>
        <w:rPr>
          <w:sz w:val="24"/>
        </w:rPr>
        <w:t>eacons</w:t>
      </w:r>
      <w:r w:rsidR="006910F4">
        <w:rPr>
          <w:sz w:val="24"/>
        </w:rPr>
        <w:t xml:space="preserve">; </w:t>
      </w:r>
      <w:r>
        <w:rPr>
          <w:sz w:val="24"/>
        </w:rPr>
        <w:t>BRO</w:t>
      </w:r>
      <w:r w:rsidR="006910F4">
        <w:rPr>
          <w:sz w:val="24"/>
        </w:rPr>
        <w:t>: religio</w:t>
      </w:r>
      <w:r>
        <w:rPr>
          <w:sz w:val="24"/>
        </w:rPr>
        <w:t>us brothers; REL: religious sisters</w:t>
      </w:r>
      <w:r w:rsidR="006910F4">
        <w:rPr>
          <w:sz w:val="24"/>
        </w:rPr>
        <w:t>; SEM: seminari</w:t>
      </w:r>
      <w:r>
        <w:rPr>
          <w:sz w:val="24"/>
        </w:rPr>
        <w:t>ans</w:t>
      </w:r>
      <w:r w:rsidR="006910F4">
        <w:rPr>
          <w:sz w:val="24"/>
        </w:rPr>
        <w:t>; I</w:t>
      </w:r>
      <w:r>
        <w:rPr>
          <w:sz w:val="24"/>
        </w:rPr>
        <w:t>CL</w:t>
      </w:r>
      <w:r w:rsidR="006910F4">
        <w:rPr>
          <w:sz w:val="24"/>
        </w:rPr>
        <w:t>: memb</w:t>
      </w:r>
      <w:r>
        <w:rPr>
          <w:sz w:val="24"/>
        </w:rPr>
        <w:t>ers of institutes of consecrated life; CAT: catechists</w:t>
      </w:r>
      <w:r w:rsidR="006910F4">
        <w:rPr>
          <w:sz w:val="24"/>
        </w:rPr>
        <w:t>; LAI: lai</w:t>
      </w:r>
      <w:r>
        <w:rPr>
          <w:sz w:val="24"/>
        </w:rPr>
        <w:t>ty</w:t>
      </w:r>
      <w:r w:rsidR="006910F4">
        <w:rPr>
          <w:sz w:val="24"/>
        </w:rPr>
        <w:t>; VOL: vol</w:t>
      </w:r>
      <w:r>
        <w:rPr>
          <w:sz w:val="24"/>
        </w:rPr>
        <w:t>unteers; CT</w:t>
      </w:r>
      <w:r w:rsidR="006910F4">
        <w:rPr>
          <w:sz w:val="24"/>
        </w:rPr>
        <w:t>: catec</w:t>
      </w:r>
      <w:r>
        <w:rPr>
          <w:sz w:val="24"/>
        </w:rPr>
        <w:t>humen</w:t>
      </w:r>
      <w:r w:rsidR="006910F4">
        <w:rPr>
          <w:sz w:val="24"/>
        </w:rPr>
        <w:t xml:space="preserve">. </w:t>
      </w:r>
    </w:p>
    <w:p w:rsidR="006910F4" w:rsidRDefault="006910F4" w:rsidP="006910F4">
      <w:pPr>
        <w:jc w:val="both"/>
        <w:rPr>
          <w:b/>
        </w:rPr>
      </w:pPr>
    </w:p>
    <w:p w:rsidR="00BF5B54" w:rsidRDefault="006910F4" w:rsidP="00834D5D">
      <w:pPr>
        <w:jc w:val="both"/>
      </w:pPr>
      <w:r>
        <w:rPr>
          <w:i/>
          <w:sz w:val="24"/>
        </w:rPr>
        <w:t xml:space="preserve">Fides </w:t>
      </w:r>
      <w:r w:rsidR="00BF5B54">
        <w:rPr>
          <w:i/>
          <w:sz w:val="24"/>
        </w:rPr>
        <w:t xml:space="preserve">Special </w:t>
      </w:r>
      <w:r>
        <w:rPr>
          <w:i/>
          <w:sz w:val="24"/>
        </w:rPr>
        <w:t>S.L. – Agenzia Fides 3</w:t>
      </w:r>
      <w:r w:rsidR="00D24134">
        <w:rPr>
          <w:i/>
          <w:sz w:val="24"/>
        </w:rPr>
        <w:t>0</w:t>
      </w:r>
      <w:r w:rsidRPr="005947DE">
        <w:rPr>
          <w:i/>
          <w:sz w:val="24"/>
        </w:rPr>
        <w:t>/1</w:t>
      </w:r>
      <w:r>
        <w:rPr>
          <w:i/>
          <w:sz w:val="24"/>
        </w:rPr>
        <w:t>2</w:t>
      </w:r>
      <w:r w:rsidRPr="005947DE">
        <w:rPr>
          <w:i/>
          <w:sz w:val="24"/>
        </w:rPr>
        <w:t>/20</w:t>
      </w:r>
      <w:r>
        <w:rPr>
          <w:i/>
          <w:sz w:val="24"/>
        </w:rPr>
        <w:t>2</w:t>
      </w:r>
      <w:r w:rsidR="003661CD">
        <w:rPr>
          <w:i/>
          <w:sz w:val="24"/>
        </w:rPr>
        <w:t>2</w:t>
      </w:r>
    </w:p>
    <w:p w:rsidR="00BF5B54" w:rsidRDefault="00BF5B54" w:rsidP="00834D5D">
      <w:pPr>
        <w:jc w:val="both"/>
        <w:rPr>
          <w:b/>
          <w:sz w:val="24"/>
          <w:lang w:val="en"/>
        </w:rPr>
      </w:pPr>
    </w:p>
    <w:p w:rsidR="00D02310" w:rsidRDefault="00BF5B54" w:rsidP="00834D5D">
      <w:pPr>
        <w:jc w:val="both"/>
      </w:pPr>
      <w:r w:rsidRPr="00BF5B54">
        <w:rPr>
          <w:b/>
          <w:sz w:val="24"/>
          <w:lang w:val="en"/>
        </w:rPr>
        <w:t>FOR FURTHER INFORMATION ON THE PREVIOUS YEARS</w:t>
      </w:r>
      <w:r w:rsidR="00196B84">
        <w:rPr>
          <w:b/>
          <w:sz w:val="24"/>
        </w:rPr>
        <w:t xml:space="preserve">: </w:t>
      </w:r>
      <w:hyperlink r:id="rId6" w:history="1">
        <w:r w:rsidR="00196B84">
          <w:rPr>
            <w:rStyle w:val="Collegamentoipertestuale"/>
            <w:b/>
            <w:sz w:val="24"/>
          </w:rPr>
          <w:t>www.fides.org</w:t>
        </w:r>
      </w:hyperlink>
    </w:p>
    <w:sectPr w:rsidR="00D023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84"/>
    <w:rsid w:val="00023E0F"/>
    <w:rsid w:val="000418E7"/>
    <w:rsid w:val="00042385"/>
    <w:rsid w:val="00065148"/>
    <w:rsid w:val="00066ED3"/>
    <w:rsid w:val="000743F6"/>
    <w:rsid w:val="00076223"/>
    <w:rsid w:val="00084916"/>
    <w:rsid w:val="000921B8"/>
    <w:rsid w:val="000A265E"/>
    <w:rsid w:val="000A61E2"/>
    <w:rsid w:val="000A64C4"/>
    <w:rsid w:val="000A7FC3"/>
    <w:rsid w:val="000B10ED"/>
    <w:rsid w:val="001027AD"/>
    <w:rsid w:val="00126BD5"/>
    <w:rsid w:val="00130ACC"/>
    <w:rsid w:val="00132A68"/>
    <w:rsid w:val="0014664E"/>
    <w:rsid w:val="00170822"/>
    <w:rsid w:val="001965AA"/>
    <w:rsid w:val="00196B84"/>
    <w:rsid w:val="001D5319"/>
    <w:rsid w:val="0020535F"/>
    <w:rsid w:val="00220449"/>
    <w:rsid w:val="00226376"/>
    <w:rsid w:val="00245027"/>
    <w:rsid w:val="00252FCE"/>
    <w:rsid w:val="00254CA2"/>
    <w:rsid w:val="00265789"/>
    <w:rsid w:val="00287C28"/>
    <w:rsid w:val="002B11C9"/>
    <w:rsid w:val="002B27DA"/>
    <w:rsid w:val="002B77BC"/>
    <w:rsid w:val="002C5065"/>
    <w:rsid w:val="002C5A4F"/>
    <w:rsid w:val="002E6A95"/>
    <w:rsid w:val="002E7EFF"/>
    <w:rsid w:val="002F6A1E"/>
    <w:rsid w:val="003117E8"/>
    <w:rsid w:val="00317B38"/>
    <w:rsid w:val="00322F33"/>
    <w:rsid w:val="00326904"/>
    <w:rsid w:val="00332141"/>
    <w:rsid w:val="003373A1"/>
    <w:rsid w:val="00342DFD"/>
    <w:rsid w:val="003441FE"/>
    <w:rsid w:val="00346593"/>
    <w:rsid w:val="00351037"/>
    <w:rsid w:val="00360443"/>
    <w:rsid w:val="003646A0"/>
    <w:rsid w:val="003661CD"/>
    <w:rsid w:val="003841C7"/>
    <w:rsid w:val="003846FB"/>
    <w:rsid w:val="00387302"/>
    <w:rsid w:val="0039175E"/>
    <w:rsid w:val="00394817"/>
    <w:rsid w:val="00396E08"/>
    <w:rsid w:val="00397BE4"/>
    <w:rsid w:val="003A1AD7"/>
    <w:rsid w:val="003A20EE"/>
    <w:rsid w:val="003B3943"/>
    <w:rsid w:val="003B7105"/>
    <w:rsid w:val="003D4319"/>
    <w:rsid w:val="003E1EE8"/>
    <w:rsid w:val="003E7413"/>
    <w:rsid w:val="003F0CFD"/>
    <w:rsid w:val="00406074"/>
    <w:rsid w:val="0040768B"/>
    <w:rsid w:val="00426018"/>
    <w:rsid w:val="00433F1B"/>
    <w:rsid w:val="00437186"/>
    <w:rsid w:val="0044074F"/>
    <w:rsid w:val="00450850"/>
    <w:rsid w:val="00455160"/>
    <w:rsid w:val="004647F2"/>
    <w:rsid w:val="00475879"/>
    <w:rsid w:val="00481A90"/>
    <w:rsid w:val="004824C2"/>
    <w:rsid w:val="00484C63"/>
    <w:rsid w:val="004A38DC"/>
    <w:rsid w:val="004B258E"/>
    <w:rsid w:val="004B5118"/>
    <w:rsid w:val="004D1CCC"/>
    <w:rsid w:val="004D453A"/>
    <w:rsid w:val="004D7856"/>
    <w:rsid w:val="004F176A"/>
    <w:rsid w:val="004F506E"/>
    <w:rsid w:val="004F6437"/>
    <w:rsid w:val="004F6F43"/>
    <w:rsid w:val="00527F1E"/>
    <w:rsid w:val="0053005F"/>
    <w:rsid w:val="00544C54"/>
    <w:rsid w:val="005649CA"/>
    <w:rsid w:val="00575BE0"/>
    <w:rsid w:val="00587286"/>
    <w:rsid w:val="005900AD"/>
    <w:rsid w:val="005958EA"/>
    <w:rsid w:val="00597D16"/>
    <w:rsid w:val="005A2DC4"/>
    <w:rsid w:val="005C0AB7"/>
    <w:rsid w:val="005D4CB0"/>
    <w:rsid w:val="005D6003"/>
    <w:rsid w:val="005E4C57"/>
    <w:rsid w:val="00612499"/>
    <w:rsid w:val="00624235"/>
    <w:rsid w:val="006267E4"/>
    <w:rsid w:val="00634199"/>
    <w:rsid w:val="006429A5"/>
    <w:rsid w:val="006446E9"/>
    <w:rsid w:val="00647084"/>
    <w:rsid w:val="0065068B"/>
    <w:rsid w:val="00665A3C"/>
    <w:rsid w:val="00667C6C"/>
    <w:rsid w:val="0068172F"/>
    <w:rsid w:val="00686B29"/>
    <w:rsid w:val="006910F4"/>
    <w:rsid w:val="006913D6"/>
    <w:rsid w:val="006A63CB"/>
    <w:rsid w:val="006C05E8"/>
    <w:rsid w:val="006C5BB2"/>
    <w:rsid w:val="006D54A8"/>
    <w:rsid w:val="006E3E59"/>
    <w:rsid w:val="006F0A53"/>
    <w:rsid w:val="006F2D35"/>
    <w:rsid w:val="00701449"/>
    <w:rsid w:val="00717560"/>
    <w:rsid w:val="00720D4D"/>
    <w:rsid w:val="00730E71"/>
    <w:rsid w:val="00746E94"/>
    <w:rsid w:val="00754B1F"/>
    <w:rsid w:val="00762CD8"/>
    <w:rsid w:val="00783351"/>
    <w:rsid w:val="00785CFE"/>
    <w:rsid w:val="0079482E"/>
    <w:rsid w:val="007A21F7"/>
    <w:rsid w:val="007D141D"/>
    <w:rsid w:val="007D42EC"/>
    <w:rsid w:val="007F242C"/>
    <w:rsid w:val="007F4A32"/>
    <w:rsid w:val="0081368F"/>
    <w:rsid w:val="00823724"/>
    <w:rsid w:val="00834D5D"/>
    <w:rsid w:val="00847A8C"/>
    <w:rsid w:val="008510CD"/>
    <w:rsid w:val="00853A69"/>
    <w:rsid w:val="008558B4"/>
    <w:rsid w:val="00856363"/>
    <w:rsid w:val="00857680"/>
    <w:rsid w:val="0086014C"/>
    <w:rsid w:val="00871D0B"/>
    <w:rsid w:val="00872C59"/>
    <w:rsid w:val="00885BD5"/>
    <w:rsid w:val="00891E25"/>
    <w:rsid w:val="008A5EB1"/>
    <w:rsid w:val="008B0DD6"/>
    <w:rsid w:val="008B47B6"/>
    <w:rsid w:val="008C3813"/>
    <w:rsid w:val="008C5C4F"/>
    <w:rsid w:val="00900514"/>
    <w:rsid w:val="00900C11"/>
    <w:rsid w:val="009016DB"/>
    <w:rsid w:val="00904297"/>
    <w:rsid w:val="00906951"/>
    <w:rsid w:val="00912322"/>
    <w:rsid w:val="00915964"/>
    <w:rsid w:val="0092429F"/>
    <w:rsid w:val="009352AF"/>
    <w:rsid w:val="00937F32"/>
    <w:rsid w:val="00952389"/>
    <w:rsid w:val="00953F2D"/>
    <w:rsid w:val="00957504"/>
    <w:rsid w:val="00965D68"/>
    <w:rsid w:val="00972022"/>
    <w:rsid w:val="009A1DB9"/>
    <w:rsid w:val="009B17FB"/>
    <w:rsid w:val="009C2D31"/>
    <w:rsid w:val="009C558F"/>
    <w:rsid w:val="009C5C43"/>
    <w:rsid w:val="009C6DA4"/>
    <w:rsid w:val="009D0266"/>
    <w:rsid w:val="009D267B"/>
    <w:rsid w:val="009D3031"/>
    <w:rsid w:val="009D530B"/>
    <w:rsid w:val="009D57D3"/>
    <w:rsid w:val="009D5BCA"/>
    <w:rsid w:val="009F4859"/>
    <w:rsid w:val="00A02C19"/>
    <w:rsid w:val="00A07A5B"/>
    <w:rsid w:val="00A07DEA"/>
    <w:rsid w:val="00A114A8"/>
    <w:rsid w:val="00A1277F"/>
    <w:rsid w:val="00A25191"/>
    <w:rsid w:val="00A25F6A"/>
    <w:rsid w:val="00A30E07"/>
    <w:rsid w:val="00A376AE"/>
    <w:rsid w:val="00A4136F"/>
    <w:rsid w:val="00A46EBF"/>
    <w:rsid w:val="00A61BFB"/>
    <w:rsid w:val="00A63F66"/>
    <w:rsid w:val="00A64B8E"/>
    <w:rsid w:val="00A741CD"/>
    <w:rsid w:val="00A76463"/>
    <w:rsid w:val="00A81560"/>
    <w:rsid w:val="00A95A10"/>
    <w:rsid w:val="00AB2DB5"/>
    <w:rsid w:val="00AC5C98"/>
    <w:rsid w:val="00AD0557"/>
    <w:rsid w:val="00B053A9"/>
    <w:rsid w:val="00B10838"/>
    <w:rsid w:val="00B15081"/>
    <w:rsid w:val="00B22A75"/>
    <w:rsid w:val="00B33B50"/>
    <w:rsid w:val="00B37C4C"/>
    <w:rsid w:val="00B438C8"/>
    <w:rsid w:val="00B507A4"/>
    <w:rsid w:val="00B53DF9"/>
    <w:rsid w:val="00B54959"/>
    <w:rsid w:val="00B55C0E"/>
    <w:rsid w:val="00B57AD8"/>
    <w:rsid w:val="00B807A2"/>
    <w:rsid w:val="00B83C6D"/>
    <w:rsid w:val="00B869D9"/>
    <w:rsid w:val="00B970E5"/>
    <w:rsid w:val="00B97EE7"/>
    <w:rsid w:val="00BA07A7"/>
    <w:rsid w:val="00BB6BE1"/>
    <w:rsid w:val="00BD1971"/>
    <w:rsid w:val="00BD2EE3"/>
    <w:rsid w:val="00BE5131"/>
    <w:rsid w:val="00BF5B54"/>
    <w:rsid w:val="00C01760"/>
    <w:rsid w:val="00C26503"/>
    <w:rsid w:val="00C36BA4"/>
    <w:rsid w:val="00C47409"/>
    <w:rsid w:val="00C51434"/>
    <w:rsid w:val="00C55D56"/>
    <w:rsid w:val="00C605A5"/>
    <w:rsid w:val="00C633A6"/>
    <w:rsid w:val="00C77C0F"/>
    <w:rsid w:val="00C870F4"/>
    <w:rsid w:val="00CA05FD"/>
    <w:rsid w:val="00CA4FDE"/>
    <w:rsid w:val="00CA7C51"/>
    <w:rsid w:val="00CB25F2"/>
    <w:rsid w:val="00CB7612"/>
    <w:rsid w:val="00CC4BC7"/>
    <w:rsid w:val="00CD3E8D"/>
    <w:rsid w:val="00CD6A33"/>
    <w:rsid w:val="00D019CD"/>
    <w:rsid w:val="00D02310"/>
    <w:rsid w:val="00D03F6C"/>
    <w:rsid w:val="00D104A2"/>
    <w:rsid w:val="00D24134"/>
    <w:rsid w:val="00D30ACC"/>
    <w:rsid w:val="00D30CC9"/>
    <w:rsid w:val="00D46309"/>
    <w:rsid w:val="00D536B2"/>
    <w:rsid w:val="00D56CCA"/>
    <w:rsid w:val="00D6324C"/>
    <w:rsid w:val="00D634CB"/>
    <w:rsid w:val="00D80C1A"/>
    <w:rsid w:val="00D81130"/>
    <w:rsid w:val="00D904E0"/>
    <w:rsid w:val="00DA418A"/>
    <w:rsid w:val="00DA4D21"/>
    <w:rsid w:val="00DB5083"/>
    <w:rsid w:val="00DC1861"/>
    <w:rsid w:val="00DC3484"/>
    <w:rsid w:val="00DC7BBE"/>
    <w:rsid w:val="00DC7EE9"/>
    <w:rsid w:val="00DC7EFA"/>
    <w:rsid w:val="00DD06D3"/>
    <w:rsid w:val="00DD1BBB"/>
    <w:rsid w:val="00E03EFD"/>
    <w:rsid w:val="00E11651"/>
    <w:rsid w:val="00E13899"/>
    <w:rsid w:val="00E227F3"/>
    <w:rsid w:val="00E25987"/>
    <w:rsid w:val="00E30C02"/>
    <w:rsid w:val="00E43BE8"/>
    <w:rsid w:val="00E4626C"/>
    <w:rsid w:val="00E51483"/>
    <w:rsid w:val="00E77276"/>
    <w:rsid w:val="00E879FA"/>
    <w:rsid w:val="00E973B3"/>
    <w:rsid w:val="00E97501"/>
    <w:rsid w:val="00E978FE"/>
    <w:rsid w:val="00EA35A4"/>
    <w:rsid w:val="00EA49CC"/>
    <w:rsid w:val="00EA6A4C"/>
    <w:rsid w:val="00ED3299"/>
    <w:rsid w:val="00EE65F1"/>
    <w:rsid w:val="00EE7675"/>
    <w:rsid w:val="00EF654A"/>
    <w:rsid w:val="00F0531A"/>
    <w:rsid w:val="00F07344"/>
    <w:rsid w:val="00F11B39"/>
    <w:rsid w:val="00F21D8B"/>
    <w:rsid w:val="00F22626"/>
    <w:rsid w:val="00F274B3"/>
    <w:rsid w:val="00F7158A"/>
    <w:rsid w:val="00F72E89"/>
    <w:rsid w:val="00F7332F"/>
    <w:rsid w:val="00F73E9A"/>
    <w:rsid w:val="00F85B30"/>
    <w:rsid w:val="00F9007B"/>
    <w:rsid w:val="00FA5888"/>
    <w:rsid w:val="00FC406C"/>
    <w:rsid w:val="00FF2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366ED-7086-49F1-9382-6EFA1439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6B8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196B84"/>
    <w:pPr>
      <w:keepNext/>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96B84"/>
    <w:rPr>
      <w:rFonts w:ascii="Times New Roman" w:eastAsia="Times New Roman" w:hAnsi="Times New Roman" w:cs="Times New Roman"/>
      <w:b/>
      <w:bCs/>
      <w:sz w:val="28"/>
      <w:szCs w:val="28"/>
      <w:lang w:eastAsia="it-IT"/>
    </w:rPr>
  </w:style>
  <w:style w:type="character" w:styleId="Collegamentoipertestuale">
    <w:name w:val="Hyperlink"/>
    <w:basedOn w:val="Carpredefinitoparagrafo"/>
    <w:semiHidden/>
    <w:unhideWhenUsed/>
    <w:rsid w:val="00196B84"/>
    <w:rPr>
      <w:color w:val="0000FF"/>
      <w:u w:val="single"/>
    </w:rPr>
  </w:style>
  <w:style w:type="paragraph" w:styleId="NormaleWeb">
    <w:name w:val="Normal (Web)"/>
    <w:basedOn w:val="Normale"/>
    <w:uiPriority w:val="99"/>
    <w:unhideWhenUsed/>
    <w:rsid w:val="00196B84"/>
    <w:pPr>
      <w:spacing w:before="100" w:beforeAutospacing="1" w:after="100" w:afterAutospacing="1"/>
    </w:pPr>
    <w:rPr>
      <w:rFonts w:eastAsia="SimSun"/>
      <w:sz w:val="24"/>
      <w:szCs w:val="24"/>
      <w:lang w:eastAsia="zh-CN"/>
    </w:rPr>
  </w:style>
  <w:style w:type="paragraph" w:styleId="Intestazione">
    <w:name w:val="header"/>
    <w:basedOn w:val="Normale"/>
    <w:link w:val="IntestazioneCarattere"/>
    <w:semiHidden/>
    <w:unhideWhenUsed/>
    <w:rsid w:val="00196B84"/>
    <w:pPr>
      <w:tabs>
        <w:tab w:val="center" w:pos="4819"/>
        <w:tab w:val="right" w:pos="9638"/>
      </w:tabs>
    </w:pPr>
  </w:style>
  <w:style w:type="character" w:customStyle="1" w:styleId="IntestazioneCarattere">
    <w:name w:val="Intestazione Carattere"/>
    <w:basedOn w:val="Carpredefinitoparagrafo"/>
    <w:link w:val="Intestazione"/>
    <w:semiHidden/>
    <w:rsid w:val="00196B84"/>
    <w:rPr>
      <w:rFonts w:ascii="Times New Roman" w:eastAsia="Times New Roman" w:hAnsi="Times New Roman" w:cs="Times New Roman"/>
      <w:sz w:val="20"/>
      <w:szCs w:val="20"/>
      <w:lang w:eastAsia="it-IT"/>
    </w:rPr>
  </w:style>
  <w:style w:type="paragraph" w:customStyle="1" w:styleId="Default">
    <w:name w:val="Default"/>
    <w:rsid w:val="00196B84"/>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Enfasigrassetto">
    <w:name w:val="Strong"/>
    <w:basedOn w:val="Carpredefinitoparagrafo"/>
    <w:qFormat/>
    <w:rsid w:val="00196B84"/>
    <w:rPr>
      <w:b/>
      <w:bCs/>
    </w:rPr>
  </w:style>
  <w:style w:type="paragraph" w:customStyle="1" w:styleId="didascalia">
    <w:name w:val="didascalia"/>
    <w:basedOn w:val="Normale"/>
    <w:rsid w:val="00AB2DB5"/>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8A5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A5EB1"/>
    <w:rPr>
      <w:rFonts w:ascii="Courier New" w:eastAsia="Times New Roman" w:hAnsi="Courier New" w:cs="Courier New"/>
      <w:sz w:val="20"/>
      <w:szCs w:val="20"/>
      <w:lang w:eastAsia="it-IT"/>
    </w:rPr>
  </w:style>
  <w:style w:type="character" w:customStyle="1" w:styleId="y2iqfc">
    <w:name w:val="y2iqfc"/>
    <w:basedOn w:val="Carpredefinitoparagrafo"/>
    <w:rsid w:val="008A5EB1"/>
  </w:style>
  <w:style w:type="paragraph" w:styleId="Testofumetto">
    <w:name w:val="Balloon Text"/>
    <w:basedOn w:val="Normale"/>
    <w:link w:val="TestofumettoCarattere"/>
    <w:uiPriority w:val="99"/>
    <w:semiHidden/>
    <w:unhideWhenUsed/>
    <w:rsid w:val="003841C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41C7"/>
    <w:rPr>
      <w:rFonts w:ascii="Segoe UI" w:eastAsia="Times New Roman" w:hAnsi="Segoe UI" w:cs="Segoe UI"/>
      <w:sz w:val="18"/>
      <w:szCs w:val="18"/>
      <w:lang w:eastAsia="it-IT"/>
    </w:rPr>
  </w:style>
  <w:style w:type="table" w:styleId="Grigliatabella">
    <w:name w:val="Table Grid"/>
    <w:basedOn w:val="Tabellanormale"/>
    <w:uiPriority w:val="39"/>
    <w:rsid w:val="0007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4074F"/>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4472">
      <w:bodyDiv w:val="1"/>
      <w:marLeft w:val="0"/>
      <w:marRight w:val="0"/>
      <w:marTop w:val="0"/>
      <w:marBottom w:val="0"/>
      <w:divBdr>
        <w:top w:val="none" w:sz="0" w:space="0" w:color="auto"/>
        <w:left w:val="none" w:sz="0" w:space="0" w:color="auto"/>
        <w:bottom w:val="none" w:sz="0" w:space="0" w:color="auto"/>
        <w:right w:val="none" w:sz="0" w:space="0" w:color="auto"/>
      </w:divBdr>
    </w:div>
    <w:div w:id="868956681">
      <w:bodyDiv w:val="1"/>
      <w:marLeft w:val="0"/>
      <w:marRight w:val="0"/>
      <w:marTop w:val="0"/>
      <w:marBottom w:val="0"/>
      <w:divBdr>
        <w:top w:val="none" w:sz="0" w:space="0" w:color="auto"/>
        <w:left w:val="none" w:sz="0" w:space="0" w:color="auto"/>
        <w:bottom w:val="none" w:sz="0" w:space="0" w:color="auto"/>
        <w:right w:val="none" w:sz="0" w:space="0" w:color="auto"/>
      </w:divBdr>
    </w:div>
    <w:div w:id="1113017751">
      <w:bodyDiv w:val="1"/>
      <w:marLeft w:val="0"/>
      <w:marRight w:val="0"/>
      <w:marTop w:val="0"/>
      <w:marBottom w:val="0"/>
      <w:divBdr>
        <w:top w:val="none" w:sz="0" w:space="0" w:color="auto"/>
        <w:left w:val="none" w:sz="0" w:space="0" w:color="auto"/>
        <w:bottom w:val="none" w:sz="0" w:space="0" w:color="auto"/>
        <w:right w:val="none" w:sz="0" w:space="0" w:color="auto"/>
      </w:divBdr>
      <w:divsChild>
        <w:div w:id="912936764">
          <w:marLeft w:val="0"/>
          <w:marRight w:val="0"/>
          <w:marTop w:val="300"/>
          <w:marBottom w:val="150"/>
          <w:divBdr>
            <w:top w:val="none" w:sz="0" w:space="0" w:color="auto"/>
            <w:left w:val="none" w:sz="0" w:space="0" w:color="auto"/>
            <w:bottom w:val="none" w:sz="0" w:space="0" w:color="auto"/>
            <w:right w:val="none" w:sz="0" w:space="0" w:color="auto"/>
          </w:divBdr>
        </w:div>
      </w:divsChild>
    </w:div>
    <w:div w:id="1145514661">
      <w:bodyDiv w:val="1"/>
      <w:marLeft w:val="0"/>
      <w:marRight w:val="0"/>
      <w:marTop w:val="0"/>
      <w:marBottom w:val="0"/>
      <w:divBdr>
        <w:top w:val="none" w:sz="0" w:space="0" w:color="auto"/>
        <w:left w:val="none" w:sz="0" w:space="0" w:color="auto"/>
        <w:bottom w:val="none" w:sz="0" w:space="0" w:color="auto"/>
        <w:right w:val="none" w:sz="0" w:space="0" w:color="auto"/>
      </w:divBdr>
    </w:div>
    <w:div w:id="1617367673">
      <w:bodyDiv w:val="1"/>
      <w:marLeft w:val="0"/>
      <w:marRight w:val="0"/>
      <w:marTop w:val="0"/>
      <w:marBottom w:val="0"/>
      <w:divBdr>
        <w:top w:val="none" w:sz="0" w:space="0" w:color="auto"/>
        <w:left w:val="none" w:sz="0" w:space="0" w:color="auto"/>
        <w:bottom w:val="none" w:sz="0" w:space="0" w:color="auto"/>
        <w:right w:val="none" w:sz="0" w:space="0" w:color="auto"/>
      </w:divBdr>
    </w:div>
    <w:div w:id="2050260239">
      <w:bodyDiv w:val="1"/>
      <w:marLeft w:val="0"/>
      <w:marRight w:val="0"/>
      <w:marTop w:val="0"/>
      <w:marBottom w:val="0"/>
      <w:divBdr>
        <w:top w:val="none" w:sz="0" w:space="0" w:color="auto"/>
        <w:left w:val="none" w:sz="0" w:space="0" w:color="auto"/>
        <w:bottom w:val="none" w:sz="0" w:space="0" w:color="auto"/>
        <w:right w:val="none" w:sz="0" w:space="0" w:color="auto"/>
      </w:divBdr>
    </w:div>
    <w:div w:id="21396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id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C8B8-BB1E-4246-A782-33F8A03A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4861</Words>
  <Characters>27709</Characters>
  <Application>Microsoft Office Word</Application>
  <DocSecurity>0</DocSecurity>
  <Lines>230</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Lodigiani</dc:creator>
  <cp:keywords/>
  <dc:description/>
  <cp:lastModifiedBy>Gianna Sorce</cp:lastModifiedBy>
  <cp:revision>2</cp:revision>
  <cp:lastPrinted>2021-12-20T10:24:00Z</cp:lastPrinted>
  <dcterms:created xsi:type="dcterms:W3CDTF">2022-12-30T09:51:00Z</dcterms:created>
  <dcterms:modified xsi:type="dcterms:W3CDTF">2022-12-30T09:51:00Z</dcterms:modified>
</cp:coreProperties>
</file>