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113" w:rsidRDefault="00644113" w:rsidP="00644113">
      <w:pPr>
        <w:pStyle w:val="Intestazione"/>
        <w:tabs>
          <w:tab w:val="left" w:pos="6804"/>
        </w:tabs>
        <w:jc w:val="center"/>
        <w:rPr>
          <w:sz w:val="18"/>
        </w:rPr>
      </w:pPr>
      <w:r>
        <w:rPr>
          <w:noProof/>
          <w:lang w:eastAsia="it-IT"/>
        </w:rPr>
        <w:drawing>
          <wp:inline distT="0" distB="0" distL="0" distR="0">
            <wp:extent cx="6120130" cy="1791763"/>
            <wp:effectExtent l="0" t="0" r="0" b="0"/>
            <wp:docPr id="1" name="Immagine 1" descr="logo_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d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791763"/>
                    </a:xfrm>
                    <a:prstGeom prst="rect">
                      <a:avLst/>
                    </a:prstGeom>
                    <a:noFill/>
                    <a:ln>
                      <a:noFill/>
                    </a:ln>
                  </pic:spPr>
                </pic:pic>
              </a:graphicData>
            </a:graphic>
          </wp:inline>
        </w:drawing>
      </w:r>
    </w:p>
    <w:p w:rsidR="00644113" w:rsidRDefault="00644113" w:rsidP="00644113">
      <w:pPr>
        <w:pStyle w:val="Intestazione"/>
        <w:tabs>
          <w:tab w:val="left" w:pos="6804"/>
        </w:tabs>
        <w:jc w:val="center"/>
        <w:rPr>
          <w:sz w:val="18"/>
        </w:rPr>
      </w:pPr>
    </w:p>
    <w:p w:rsidR="00644113" w:rsidRDefault="00644113" w:rsidP="00644113">
      <w:pPr>
        <w:pStyle w:val="Intestazione"/>
        <w:tabs>
          <w:tab w:val="left" w:pos="6804"/>
        </w:tabs>
        <w:jc w:val="center"/>
        <w:rPr>
          <w:sz w:val="18"/>
        </w:rPr>
      </w:pPr>
    </w:p>
    <w:p w:rsidR="00644113" w:rsidRDefault="00A75D29" w:rsidP="00644113">
      <w:pPr>
        <w:pStyle w:val="Intestazione"/>
        <w:tabs>
          <w:tab w:val="left" w:pos="6804"/>
        </w:tabs>
        <w:jc w:val="center"/>
        <w:rPr>
          <w:sz w:val="18"/>
        </w:rPr>
      </w:pPr>
      <w:r>
        <w:rPr>
          <w:sz w:val="18"/>
        </w:rPr>
        <w:t xml:space="preserve">Agenzia Fides - </w:t>
      </w:r>
      <w:r w:rsidR="00983B10">
        <w:rPr>
          <w:sz w:val="18"/>
        </w:rPr>
        <w:t>18</w:t>
      </w:r>
      <w:r w:rsidR="00644113">
        <w:rPr>
          <w:sz w:val="18"/>
        </w:rPr>
        <w:t xml:space="preserve"> </w:t>
      </w:r>
      <w:r>
        <w:rPr>
          <w:sz w:val="18"/>
        </w:rPr>
        <w:t>October</w:t>
      </w:r>
      <w:r w:rsidR="00805648">
        <w:rPr>
          <w:sz w:val="18"/>
        </w:rPr>
        <w:t>,</w:t>
      </w:r>
      <w:r w:rsidR="00644113">
        <w:rPr>
          <w:sz w:val="18"/>
        </w:rPr>
        <w:t xml:space="preserve"> 20</w:t>
      </w:r>
      <w:r w:rsidR="00983B10">
        <w:rPr>
          <w:sz w:val="18"/>
        </w:rPr>
        <w:t>20</w:t>
      </w:r>
    </w:p>
    <w:p w:rsidR="00644113" w:rsidRDefault="00644113" w:rsidP="00644113">
      <w:pPr>
        <w:pStyle w:val="Default"/>
        <w:jc w:val="center"/>
      </w:pPr>
    </w:p>
    <w:p w:rsidR="00644113" w:rsidRPr="00A34901" w:rsidRDefault="00644113" w:rsidP="00644113">
      <w:pPr>
        <w:pStyle w:val="Default"/>
        <w:jc w:val="center"/>
      </w:pPr>
    </w:p>
    <w:p w:rsidR="00644113" w:rsidRPr="00A75D29" w:rsidRDefault="00A75D29" w:rsidP="00644113">
      <w:pPr>
        <w:pStyle w:val="Default"/>
        <w:jc w:val="center"/>
        <w:rPr>
          <w:b/>
          <w:i/>
          <w:color w:val="FF0000"/>
          <w:sz w:val="36"/>
          <w:u w:val="single"/>
        </w:rPr>
      </w:pPr>
      <w:r w:rsidRPr="00A75D29">
        <w:rPr>
          <w:b/>
          <w:i/>
          <w:sz w:val="36"/>
          <w:u w:val="single"/>
        </w:rPr>
        <w:t xml:space="preserve">Special Feature for </w:t>
      </w:r>
      <w:r w:rsidR="00644113" w:rsidRPr="00A75D29">
        <w:rPr>
          <w:b/>
          <w:i/>
          <w:sz w:val="36"/>
          <w:u w:val="single"/>
        </w:rPr>
        <w:t>9</w:t>
      </w:r>
      <w:r w:rsidR="00983B10" w:rsidRPr="00A75D29">
        <w:rPr>
          <w:b/>
          <w:i/>
          <w:sz w:val="36"/>
          <w:u w:val="single"/>
        </w:rPr>
        <w:t>4</w:t>
      </w:r>
      <w:r w:rsidRPr="00A75D29">
        <w:rPr>
          <w:b/>
          <w:i/>
          <w:sz w:val="36"/>
          <w:u w:val="single"/>
        </w:rPr>
        <w:t>th</w:t>
      </w:r>
      <w:r w:rsidR="00644113" w:rsidRPr="00A75D29">
        <w:rPr>
          <w:b/>
          <w:i/>
          <w:sz w:val="36"/>
          <w:u w:val="single"/>
        </w:rPr>
        <w:t xml:space="preserve"> Mission </w:t>
      </w:r>
      <w:r w:rsidRPr="00A75D29">
        <w:rPr>
          <w:b/>
          <w:i/>
          <w:sz w:val="36"/>
          <w:u w:val="single"/>
        </w:rPr>
        <w:t>Sunday</w:t>
      </w:r>
      <w:r w:rsidR="00644113" w:rsidRPr="00A75D29">
        <w:rPr>
          <w:b/>
          <w:i/>
          <w:sz w:val="36"/>
          <w:u w:val="single"/>
        </w:rPr>
        <w:t xml:space="preserve"> – </w:t>
      </w:r>
      <w:r>
        <w:rPr>
          <w:b/>
          <w:i/>
          <w:sz w:val="36"/>
          <w:u w:val="single"/>
        </w:rPr>
        <w:t>1</w:t>
      </w:r>
      <w:r w:rsidRPr="00A75D29">
        <w:rPr>
          <w:b/>
          <w:i/>
          <w:sz w:val="36"/>
          <w:u w:val="single"/>
        </w:rPr>
        <w:t>8</w:t>
      </w:r>
      <w:r w:rsidR="00644113" w:rsidRPr="00A75D29">
        <w:rPr>
          <w:b/>
          <w:i/>
          <w:sz w:val="36"/>
          <w:u w:val="single"/>
        </w:rPr>
        <w:t xml:space="preserve"> </w:t>
      </w:r>
      <w:r w:rsidRPr="00A75D29">
        <w:rPr>
          <w:b/>
          <w:i/>
          <w:sz w:val="36"/>
          <w:u w:val="single"/>
        </w:rPr>
        <w:t>October</w:t>
      </w:r>
      <w:r w:rsidR="00644113" w:rsidRPr="00A75D29">
        <w:rPr>
          <w:b/>
          <w:i/>
          <w:sz w:val="36"/>
          <w:u w:val="single"/>
        </w:rPr>
        <w:t xml:space="preserve"> 20</w:t>
      </w:r>
      <w:r w:rsidR="00983B10" w:rsidRPr="00A75D29">
        <w:rPr>
          <w:b/>
          <w:i/>
          <w:sz w:val="36"/>
          <w:u w:val="single"/>
        </w:rPr>
        <w:t>20</w:t>
      </w:r>
    </w:p>
    <w:p w:rsidR="00644113" w:rsidRPr="00A75D29" w:rsidRDefault="00644113" w:rsidP="00644113">
      <w:pPr>
        <w:pStyle w:val="Default"/>
        <w:jc w:val="center"/>
        <w:rPr>
          <w:color w:val="FF0000"/>
          <w:sz w:val="18"/>
          <w:u w:val="single"/>
        </w:rPr>
      </w:pPr>
    </w:p>
    <w:p w:rsidR="00644113" w:rsidRPr="00337F13" w:rsidRDefault="00644113" w:rsidP="00644113">
      <w:pPr>
        <w:pStyle w:val="Default"/>
        <w:jc w:val="center"/>
        <w:rPr>
          <w:color w:val="FF0000"/>
          <w:sz w:val="18"/>
        </w:rPr>
      </w:pPr>
    </w:p>
    <w:p w:rsidR="00644113" w:rsidRDefault="00644113" w:rsidP="00644113">
      <w:pPr>
        <w:pStyle w:val="Default"/>
        <w:jc w:val="center"/>
        <w:rPr>
          <w:sz w:val="18"/>
        </w:rPr>
      </w:pPr>
    </w:p>
    <w:p w:rsidR="00D3415D" w:rsidRDefault="00D3415D" w:rsidP="00644113">
      <w:pPr>
        <w:pStyle w:val="Default"/>
        <w:jc w:val="center"/>
        <w:rPr>
          <w:b/>
          <w:smallCaps/>
          <w:sz w:val="40"/>
          <w:szCs w:val="40"/>
        </w:rPr>
      </w:pPr>
    </w:p>
    <w:p w:rsidR="00644113" w:rsidRPr="002904A0" w:rsidRDefault="00644113" w:rsidP="00644113">
      <w:pPr>
        <w:pStyle w:val="Default"/>
        <w:jc w:val="center"/>
        <w:rPr>
          <w:smallCaps/>
          <w:sz w:val="40"/>
          <w:szCs w:val="40"/>
        </w:rPr>
      </w:pPr>
      <w:r w:rsidRPr="002904A0">
        <w:rPr>
          <w:b/>
          <w:smallCaps/>
          <w:sz w:val="40"/>
          <w:szCs w:val="40"/>
        </w:rPr>
        <w:t>C</w:t>
      </w:r>
      <w:r w:rsidR="00A75D29">
        <w:rPr>
          <w:b/>
          <w:smallCaps/>
          <w:sz w:val="40"/>
          <w:szCs w:val="40"/>
        </w:rPr>
        <w:t xml:space="preserve">ATHOLIC CHURCH STATISTICS </w:t>
      </w:r>
    </w:p>
    <w:p w:rsidR="00D3415D" w:rsidRDefault="00D3415D" w:rsidP="00644113">
      <w:pPr>
        <w:pStyle w:val="Titolo3"/>
        <w:rPr>
          <w:rFonts w:ascii="Times New Roman" w:hAnsi="Times New Roman" w:cs="Times New Roman"/>
          <w:sz w:val="24"/>
        </w:rPr>
      </w:pPr>
    </w:p>
    <w:p w:rsidR="00D3415D" w:rsidRDefault="00D3415D" w:rsidP="00D3415D">
      <w:pPr>
        <w:pStyle w:val="Titolo3"/>
        <w:rPr>
          <w:rFonts w:ascii="Times New Roman" w:hAnsi="Times New Roman" w:cs="Times New Roman"/>
          <w:sz w:val="24"/>
        </w:rPr>
      </w:pPr>
    </w:p>
    <w:p w:rsidR="00644113" w:rsidRPr="00D3415D" w:rsidRDefault="00A75D29" w:rsidP="00D3415D">
      <w:pPr>
        <w:pStyle w:val="Titolo3"/>
        <w:rPr>
          <w:rFonts w:ascii="Times New Roman" w:hAnsi="Times New Roman" w:cs="Times New Roman"/>
          <w:sz w:val="24"/>
        </w:rPr>
      </w:pPr>
      <w:r w:rsidRPr="00D3415D">
        <w:rPr>
          <w:rFonts w:ascii="Times New Roman" w:hAnsi="Times New Roman" w:cs="Times New Roman"/>
          <w:sz w:val="24"/>
        </w:rPr>
        <w:t>WORLD POPULATION</w:t>
      </w:r>
      <w:r w:rsidR="00644113" w:rsidRPr="00D3415D">
        <w:rPr>
          <w:rFonts w:ascii="Times New Roman" w:hAnsi="Times New Roman" w:cs="Times New Roman"/>
          <w:sz w:val="24"/>
        </w:rPr>
        <w:t xml:space="preserve"> – CAT</w:t>
      </w:r>
      <w:r w:rsidRPr="00D3415D">
        <w:rPr>
          <w:rFonts w:ascii="Times New Roman" w:hAnsi="Times New Roman" w:cs="Times New Roman"/>
          <w:sz w:val="24"/>
        </w:rPr>
        <w:t>HOLICS</w:t>
      </w:r>
    </w:p>
    <w:p w:rsidR="00644113" w:rsidRPr="002904A0" w:rsidRDefault="00644113" w:rsidP="00644113">
      <w:pPr>
        <w:jc w:val="center"/>
        <w:rPr>
          <w:sz w:val="24"/>
        </w:rPr>
      </w:pPr>
    </w:p>
    <w:p w:rsidR="00644113" w:rsidRPr="002904A0" w:rsidRDefault="00A75D29" w:rsidP="00644113">
      <w:pPr>
        <w:rPr>
          <w:b/>
          <w:sz w:val="24"/>
        </w:rPr>
      </w:pPr>
      <w:r>
        <w:rPr>
          <w:b/>
          <w:sz w:val="24"/>
        </w:rPr>
        <w:t>PERSONS/CATHOLICS PER PRIEST</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ECCLESIASTICAL CIRCUMSCRIPTION</w:t>
      </w:r>
      <w:r w:rsidR="00D3415D">
        <w:rPr>
          <w:rFonts w:ascii="Times New Roman" w:hAnsi="Times New Roman" w:cs="Times New Roman"/>
          <w:sz w:val="24"/>
        </w:rPr>
        <w:t>S</w:t>
      </w:r>
      <w:r>
        <w:rPr>
          <w:rFonts w:ascii="Times New Roman" w:hAnsi="Times New Roman" w:cs="Times New Roman"/>
          <w:sz w:val="24"/>
        </w:rPr>
        <w:t xml:space="preserve"> – MISSION STATION</w:t>
      </w:r>
      <w:r w:rsidR="00D3415D">
        <w:rPr>
          <w:rFonts w:ascii="Times New Roman" w:hAnsi="Times New Roman" w:cs="Times New Roman"/>
          <w:sz w:val="24"/>
        </w:rPr>
        <w:t>S</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BISHOPS</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PRIESTS</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PERMANENT DEACONS</w:t>
      </w:r>
    </w:p>
    <w:p w:rsidR="00A75D29" w:rsidRPr="004371B4" w:rsidRDefault="00A75D29" w:rsidP="00644113">
      <w:pPr>
        <w:pStyle w:val="Titolo3"/>
        <w:rPr>
          <w:rFonts w:ascii="Times New Roman" w:hAnsi="Times New Roman" w:cs="Times New Roman"/>
          <w:sz w:val="24"/>
          <w:lang w:val="es-ES"/>
        </w:rPr>
      </w:pPr>
      <w:r w:rsidRPr="004371B4">
        <w:rPr>
          <w:rFonts w:ascii="Times New Roman" w:hAnsi="Times New Roman" w:cs="Times New Roman"/>
          <w:sz w:val="24"/>
          <w:lang w:val="es-ES"/>
        </w:rPr>
        <w:t>RELIGIOUS MEN AND WOMEN, MEMBERS OF SECULAR INSTITUTES</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LAY MISSIONARIES, CATECHISTS,</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MAJOR SEMINARIANS – DIOCESAN AND RELIGIOUS</w:t>
      </w:r>
    </w:p>
    <w:p w:rsidR="00A75D29" w:rsidRDefault="00A75D29" w:rsidP="00644113">
      <w:pPr>
        <w:pStyle w:val="Titolo3"/>
        <w:rPr>
          <w:rFonts w:ascii="Times New Roman" w:hAnsi="Times New Roman" w:cs="Times New Roman"/>
          <w:sz w:val="24"/>
        </w:rPr>
      </w:pPr>
      <w:r w:rsidRPr="00A75D29">
        <w:rPr>
          <w:rFonts w:ascii="Times New Roman" w:hAnsi="Times New Roman" w:cs="Times New Roman"/>
          <w:sz w:val="24"/>
        </w:rPr>
        <w:t xml:space="preserve">MINOR SEMINARIANS – DIOCESAN AND RELIGIOUS </w:t>
      </w:r>
    </w:p>
    <w:p w:rsidR="00A75D29" w:rsidRDefault="00A75D29" w:rsidP="00644113">
      <w:pPr>
        <w:pStyle w:val="Titolo3"/>
        <w:rPr>
          <w:rFonts w:ascii="Times New Roman" w:hAnsi="Times New Roman" w:cs="Times New Roman"/>
          <w:sz w:val="24"/>
        </w:rPr>
      </w:pPr>
      <w:r>
        <w:rPr>
          <w:rFonts w:ascii="Times New Roman" w:hAnsi="Times New Roman" w:cs="Times New Roman"/>
          <w:sz w:val="24"/>
        </w:rPr>
        <w:t>CATHOLIC SCHOOLS AND PUPILS</w:t>
      </w:r>
    </w:p>
    <w:p w:rsidR="00A75D29" w:rsidRPr="002904A0" w:rsidRDefault="00A75D29" w:rsidP="00A75D29">
      <w:pPr>
        <w:pStyle w:val="Titolo3"/>
        <w:rPr>
          <w:i/>
          <w:sz w:val="24"/>
        </w:rPr>
      </w:pPr>
      <w:r>
        <w:rPr>
          <w:rFonts w:ascii="Times New Roman" w:hAnsi="Times New Roman" w:cs="Times New Roman"/>
          <w:sz w:val="24"/>
        </w:rPr>
        <w:t xml:space="preserve">CATHOLIC INSTITUTES FOR HEALTHCARE, SOCIAL ASSISTANCE, CHARITY WORK </w:t>
      </w:r>
    </w:p>
    <w:p w:rsidR="00644113" w:rsidRPr="002904A0" w:rsidRDefault="00644113" w:rsidP="00644113">
      <w:pPr>
        <w:pStyle w:val="Titolo5"/>
        <w:rPr>
          <w:i w:val="0"/>
          <w:sz w:val="24"/>
        </w:rPr>
      </w:pPr>
    </w:p>
    <w:p w:rsidR="00D3415D" w:rsidRDefault="00D3415D" w:rsidP="00D3415D">
      <w:pPr>
        <w:rPr>
          <w:b/>
          <w:sz w:val="24"/>
        </w:rPr>
      </w:pPr>
    </w:p>
    <w:p w:rsidR="00644113" w:rsidRPr="004371B4" w:rsidRDefault="00A75D29" w:rsidP="00D3415D">
      <w:pPr>
        <w:jc w:val="center"/>
        <w:rPr>
          <w:b/>
          <w:sz w:val="24"/>
          <w:lang w:val="es-ES"/>
        </w:rPr>
      </w:pPr>
      <w:r w:rsidRPr="004371B4">
        <w:rPr>
          <w:b/>
          <w:sz w:val="32"/>
          <w:lang w:val="es-ES"/>
        </w:rPr>
        <w:t>CIRCUMSCRIPTIONS DEPENDENT ON THE CONGREGATION FOR THE EVANGELIZATION OF PEOPLES</w:t>
      </w:r>
    </w:p>
    <w:p w:rsidR="00644113" w:rsidRPr="004371B4" w:rsidRDefault="00644113" w:rsidP="00644113">
      <w:pPr>
        <w:jc w:val="both"/>
        <w:rPr>
          <w:b/>
          <w:sz w:val="24"/>
          <w:lang w:val="es-ES"/>
        </w:rPr>
      </w:pPr>
    </w:p>
    <w:p w:rsidR="00D3415D" w:rsidRPr="009C7F95" w:rsidRDefault="00A75D29" w:rsidP="00644113">
      <w:pPr>
        <w:jc w:val="both"/>
        <w:rPr>
          <w:b/>
          <w:sz w:val="24"/>
          <w:lang w:val="de-DE"/>
        </w:rPr>
      </w:pPr>
      <w:r w:rsidRPr="009C7F95">
        <w:rPr>
          <w:b/>
          <w:sz w:val="24"/>
          <w:lang w:val="de-DE"/>
        </w:rPr>
        <w:t>OVERALL WORLD PICTURE</w:t>
      </w:r>
    </w:p>
    <w:p w:rsidR="00644113" w:rsidRPr="009C7F95" w:rsidRDefault="00D3415D" w:rsidP="00644113">
      <w:pPr>
        <w:jc w:val="both"/>
        <w:rPr>
          <w:b/>
          <w:sz w:val="24"/>
          <w:lang w:val="de-DE"/>
        </w:rPr>
      </w:pPr>
      <w:r w:rsidRPr="009C7F95">
        <w:rPr>
          <w:b/>
          <w:sz w:val="24"/>
          <w:lang w:val="de-DE"/>
        </w:rPr>
        <w:t>GRAPHICS</w:t>
      </w:r>
      <w:r w:rsidR="00A75D29" w:rsidRPr="009C7F95">
        <w:rPr>
          <w:b/>
          <w:sz w:val="24"/>
          <w:lang w:val="de-DE"/>
        </w:rPr>
        <w:t xml:space="preserve"> </w:t>
      </w:r>
    </w:p>
    <w:p w:rsidR="00D3415D" w:rsidRPr="009C7F95" w:rsidRDefault="00D3415D" w:rsidP="00644113">
      <w:pPr>
        <w:jc w:val="both"/>
        <w:rPr>
          <w:b/>
          <w:sz w:val="24"/>
          <w:lang w:val="de-DE"/>
        </w:rPr>
      </w:pPr>
    </w:p>
    <w:p w:rsidR="00644113" w:rsidRPr="009C7F95" w:rsidRDefault="00644113" w:rsidP="00644113">
      <w:pPr>
        <w:jc w:val="center"/>
        <w:rPr>
          <w:b/>
          <w:sz w:val="32"/>
          <w:lang w:val="de-DE"/>
        </w:rPr>
      </w:pPr>
    </w:p>
    <w:p w:rsidR="00C54802" w:rsidRPr="009C7F95" w:rsidRDefault="00C54802" w:rsidP="00644113">
      <w:pPr>
        <w:jc w:val="center"/>
        <w:rPr>
          <w:b/>
          <w:bCs/>
          <w:sz w:val="32"/>
          <w:lang w:val="de-DE"/>
        </w:rPr>
      </w:pPr>
    </w:p>
    <w:p w:rsidR="00644113" w:rsidRPr="009C7F95" w:rsidRDefault="007007D7" w:rsidP="00644113">
      <w:pPr>
        <w:jc w:val="center"/>
        <w:rPr>
          <w:b/>
          <w:bCs/>
          <w:sz w:val="32"/>
          <w:lang w:val="de-DE"/>
        </w:rPr>
      </w:pPr>
      <w:r w:rsidRPr="009C7F95">
        <w:rPr>
          <w:b/>
          <w:bCs/>
          <w:sz w:val="32"/>
          <w:lang w:val="de-DE"/>
        </w:rPr>
        <w:t xml:space="preserve">CATHOLIC CHURCH STATISTICS </w:t>
      </w:r>
      <w:r w:rsidR="00644113" w:rsidRPr="009C7F95">
        <w:rPr>
          <w:b/>
          <w:bCs/>
          <w:sz w:val="32"/>
          <w:lang w:val="de-DE"/>
        </w:rPr>
        <w:t>20</w:t>
      </w:r>
      <w:r w:rsidR="00A56768" w:rsidRPr="009C7F95">
        <w:rPr>
          <w:b/>
          <w:bCs/>
          <w:sz w:val="32"/>
          <w:lang w:val="de-DE"/>
        </w:rPr>
        <w:t>20</w:t>
      </w:r>
    </w:p>
    <w:p w:rsidR="00846ACA" w:rsidRPr="009C7F95" w:rsidRDefault="00846ACA" w:rsidP="00644113">
      <w:pPr>
        <w:jc w:val="both"/>
        <w:rPr>
          <w:b/>
          <w:bCs/>
          <w:sz w:val="24"/>
          <w:szCs w:val="24"/>
          <w:lang w:val="de-DE"/>
        </w:rPr>
      </w:pPr>
    </w:p>
    <w:p w:rsidR="00644113" w:rsidRPr="004371B4" w:rsidRDefault="007007D7" w:rsidP="00644113">
      <w:pPr>
        <w:jc w:val="both"/>
        <w:rPr>
          <w:sz w:val="24"/>
          <w:szCs w:val="24"/>
          <w:lang w:val="es-ES"/>
        </w:rPr>
      </w:pPr>
      <w:r>
        <w:rPr>
          <w:b/>
          <w:bCs/>
          <w:sz w:val="24"/>
          <w:szCs w:val="24"/>
        </w:rPr>
        <w:t>Vatican City</w:t>
      </w:r>
      <w:r w:rsidR="00644113" w:rsidRPr="00357B18">
        <w:rPr>
          <w:b/>
          <w:bCs/>
          <w:sz w:val="24"/>
          <w:szCs w:val="24"/>
        </w:rPr>
        <w:t xml:space="preserve"> (Agenzia Fides) –</w:t>
      </w:r>
      <w:r w:rsidR="00644113" w:rsidRPr="00357B18">
        <w:rPr>
          <w:sz w:val="24"/>
          <w:szCs w:val="24"/>
        </w:rPr>
        <w:t xml:space="preserve"> </w:t>
      </w:r>
      <w:r>
        <w:rPr>
          <w:sz w:val="24"/>
          <w:szCs w:val="24"/>
        </w:rPr>
        <w:t>As every year, in view of World Mission Day, which this year</w:t>
      </w:r>
      <w:r w:rsidR="00D3415D">
        <w:rPr>
          <w:sz w:val="24"/>
          <w:szCs w:val="24"/>
        </w:rPr>
        <w:t xml:space="preserve"> celebrates its 94th anniversary</w:t>
      </w:r>
      <w:r>
        <w:rPr>
          <w:sz w:val="24"/>
          <w:szCs w:val="24"/>
        </w:rPr>
        <w:t xml:space="preserve"> on Sunday, October 18, </w:t>
      </w:r>
      <w:r w:rsidR="00644113" w:rsidRPr="00357B18">
        <w:rPr>
          <w:sz w:val="24"/>
          <w:szCs w:val="24"/>
        </w:rPr>
        <w:t>2</w:t>
      </w:r>
      <w:r w:rsidR="00D148AE" w:rsidRPr="00357B18">
        <w:rPr>
          <w:sz w:val="24"/>
          <w:szCs w:val="24"/>
        </w:rPr>
        <w:t>020</w:t>
      </w:r>
      <w:r w:rsidR="00644113" w:rsidRPr="00357B18">
        <w:rPr>
          <w:sz w:val="24"/>
          <w:szCs w:val="24"/>
        </w:rPr>
        <w:t>,</w:t>
      </w:r>
      <w:r w:rsidR="003151A3" w:rsidRPr="00357B18">
        <w:rPr>
          <w:sz w:val="24"/>
          <w:szCs w:val="24"/>
        </w:rPr>
        <w:t xml:space="preserve"> </w:t>
      </w:r>
      <w:r w:rsidR="008D7A3E">
        <w:rPr>
          <w:sz w:val="24"/>
          <w:szCs w:val="24"/>
        </w:rPr>
        <w:t xml:space="preserve">Fides </w:t>
      </w:r>
      <w:r>
        <w:rPr>
          <w:sz w:val="24"/>
          <w:szCs w:val="24"/>
        </w:rPr>
        <w:t xml:space="preserve">News Service offers some statistics chosen to give a panorama of the missionary Church all over the world. The tables are taken from the latest edition of the </w:t>
      </w:r>
      <w:r w:rsidR="00644113" w:rsidRPr="00357B18">
        <w:rPr>
          <w:sz w:val="24"/>
          <w:szCs w:val="24"/>
        </w:rPr>
        <w:t>«</w:t>
      </w:r>
      <w:r>
        <w:rPr>
          <w:sz w:val="24"/>
          <w:szCs w:val="24"/>
        </w:rPr>
        <w:t>Church’s Book of Statistics</w:t>
      </w:r>
      <w:r w:rsidR="00644113" w:rsidRPr="00357B18">
        <w:rPr>
          <w:sz w:val="24"/>
          <w:szCs w:val="24"/>
        </w:rPr>
        <w:t>»</w:t>
      </w:r>
      <w:r>
        <w:rPr>
          <w:sz w:val="24"/>
          <w:szCs w:val="24"/>
        </w:rPr>
        <w:t xml:space="preserve"> published</w:t>
      </w:r>
      <w:r w:rsidR="00644113" w:rsidRPr="00357B18">
        <w:rPr>
          <w:sz w:val="24"/>
          <w:szCs w:val="24"/>
        </w:rPr>
        <w:t xml:space="preserve"> (</w:t>
      </w:r>
      <w:r>
        <w:rPr>
          <w:sz w:val="24"/>
          <w:szCs w:val="24"/>
        </w:rPr>
        <w:t>updated to</w:t>
      </w:r>
      <w:r w:rsidR="00644113" w:rsidRPr="00357B18">
        <w:rPr>
          <w:sz w:val="24"/>
          <w:szCs w:val="24"/>
        </w:rPr>
        <w:t xml:space="preserve"> 31 </w:t>
      </w:r>
      <w:r>
        <w:rPr>
          <w:sz w:val="24"/>
          <w:szCs w:val="24"/>
        </w:rPr>
        <w:t>December</w:t>
      </w:r>
      <w:r w:rsidR="00644113" w:rsidRPr="00357B18">
        <w:rPr>
          <w:sz w:val="24"/>
          <w:szCs w:val="24"/>
        </w:rPr>
        <w:t xml:space="preserve"> 201</w:t>
      </w:r>
      <w:r w:rsidR="00D41CA4" w:rsidRPr="00357B18">
        <w:rPr>
          <w:sz w:val="24"/>
          <w:szCs w:val="24"/>
        </w:rPr>
        <w:t>8</w:t>
      </w:r>
      <w:r w:rsidR="00644113" w:rsidRPr="00357B18">
        <w:rPr>
          <w:sz w:val="24"/>
          <w:szCs w:val="24"/>
        </w:rPr>
        <w:t xml:space="preserve">) </w:t>
      </w:r>
      <w:r>
        <w:rPr>
          <w:sz w:val="24"/>
          <w:szCs w:val="24"/>
        </w:rPr>
        <w:t>regarding members of the Church</w:t>
      </w:r>
      <w:r w:rsidR="00644113" w:rsidRPr="00357B18">
        <w:rPr>
          <w:sz w:val="24"/>
          <w:szCs w:val="24"/>
        </w:rPr>
        <w:t xml:space="preserve">, </w:t>
      </w:r>
      <w:r>
        <w:rPr>
          <w:sz w:val="24"/>
          <w:szCs w:val="24"/>
        </w:rPr>
        <w:t>church structures, healthcare, welfare and education</w:t>
      </w:r>
      <w:r w:rsidR="00644113" w:rsidRPr="00357B18">
        <w:rPr>
          <w:sz w:val="24"/>
          <w:szCs w:val="24"/>
        </w:rPr>
        <w:t xml:space="preserve">. </w:t>
      </w:r>
      <w:r>
        <w:rPr>
          <w:sz w:val="24"/>
          <w:szCs w:val="24"/>
        </w:rPr>
        <w:t>Please note that variations</w:t>
      </w:r>
      <w:r w:rsidR="00244DD5">
        <w:rPr>
          <w:sz w:val="24"/>
          <w:szCs w:val="24"/>
        </w:rPr>
        <w:t xml:space="preserve"> </w:t>
      </w:r>
      <w:r w:rsidR="00244DD5" w:rsidRPr="00244DD5">
        <w:rPr>
          <w:color w:val="333333"/>
          <w:sz w:val="24"/>
          <w:szCs w:val="24"/>
          <w:shd w:val="clear" w:color="auto" w:fill="FFFFFF"/>
        </w:rPr>
        <w:t>are indicated in brackets, increase (+) or decrease (-) compared</w:t>
      </w:r>
      <w:r w:rsidR="00244DD5">
        <w:rPr>
          <w:rFonts w:ascii="Helvetica" w:hAnsi="Helvetica" w:cs="Helvetica"/>
          <w:color w:val="333333"/>
          <w:sz w:val="18"/>
          <w:szCs w:val="18"/>
          <w:shd w:val="clear" w:color="auto" w:fill="FFFFFF"/>
        </w:rPr>
        <w:t xml:space="preserve"> </w:t>
      </w:r>
      <w:r w:rsidR="00244DD5" w:rsidRPr="00244DD5">
        <w:rPr>
          <w:color w:val="333333"/>
          <w:sz w:val="24"/>
          <w:szCs w:val="24"/>
          <w:shd w:val="clear" w:color="auto" w:fill="FFFFFF"/>
        </w:rPr>
        <w:t>to the previous year</w:t>
      </w:r>
      <w:r w:rsidR="009C7F95">
        <w:rPr>
          <w:color w:val="333333"/>
          <w:sz w:val="24"/>
          <w:szCs w:val="24"/>
          <w:shd w:val="clear" w:color="auto" w:fill="FFFFFF"/>
        </w:rPr>
        <w:t xml:space="preserve"> (2018</w:t>
      </w:r>
      <w:bookmarkStart w:id="0" w:name="_GoBack"/>
      <w:bookmarkEnd w:id="0"/>
      <w:r w:rsidR="00244DD5">
        <w:rPr>
          <w:color w:val="333333"/>
          <w:sz w:val="24"/>
          <w:szCs w:val="24"/>
          <w:shd w:val="clear" w:color="auto" w:fill="FFFFFF"/>
        </w:rPr>
        <w:t>),</w:t>
      </w:r>
      <w:r w:rsidR="00244DD5">
        <w:rPr>
          <w:rFonts w:ascii="Helvetica" w:hAnsi="Helvetica" w:cs="Helvetica"/>
          <w:color w:val="333333"/>
          <w:sz w:val="18"/>
          <w:szCs w:val="18"/>
          <w:shd w:val="clear" w:color="auto" w:fill="FFFFFF"/>
        </w:rPr>
        <w:t> </w:t>
      </w:r>
      <w:r w:rsidR="00244DD5" w:rsidRPr="00244DD5">
        <w:rPr>
          <w:color w:val="333333"/>
          <w:sz w:val="24"/>
          <w:szCs w:val="24"/>
          <w:shd w:val="clear" w:color="auto" w:fill="FFFFFF"/>
        </w:rPr>
        <w:t>according to the comparison made by Fides News Service</w:t>
      </w:r>
      <w:r w:rsidR="00644113" w:rsidRPr="00357B18">
        <w:rPr>
          <w:sz w:val="24"/>
          <w:szCs w:val="24"/>
        </w:rPr>
        <w:t xml:space="preserve">. </w:t>
      </w:r>
      <w:r w:rsidRPr="004371B4">
        <w:rPr>
          <w:sz w:val="24"/>
          <w:szCs w:val="24"/>
          <w:lang w:val="es-ES"/>
        </w:rPr>
        <w:t xml:space="preserve">Finally, </w:t>
      </w:r>
      <w:r w:rsidR="00244DD5" w:rsidRPr="004371B4">
        <w:rPr>
          <w:color w:val="333333"/>
          <w:sz w:val="24"/>
          <w:szCs w:val="24"/>
          <w:shd w:val="clear" w:color="auto" w:fill="FFFFFF"/>
          <w:lang w:val="es-ES"/>
        </w:rPr>
        <w:t>the picture of ecclesiastical circumscriptions dependent on the Congregation for the Evangelization of Peoples is reported</w:t>
      </w:r>
      <w:r w:rsidR="003151A3" w:rsidRPr="004371B4">
        <w:rPr>
          <w:sz w:val="24"/>
          <w:szCs w:val="24"/>
          <w:lang w:val="es-ES"/>
        </w:rPr>
        <w:t xml:space="preserve">. </w:t>
      </w:r>
    </w:p>
    <w:p w:rsidR="00D81EF7" w:rsidRPr="004371B4" w:rsidRDefault="00D81EF7" w:rsidP="00644113">
      <w:pPr>
        <w:jc w:val="both"/>
        <w:rPr>
          <w:sz w:val="24"/>
          <w:szCs w:val="24"/>
          <w:lang w:val="es-ES"/>
        </w:rPr>
      </w:pPr>
    </w:p>
    <w:p w:rsidR="00644113" w:rsidRPr="004371B4" w:rsidRDefault="00644113" w:rsidP="00644113">
      <w:pPr>
        <w:rPr>
          <w:b/>
          <w:sz w:val="24"/>
          <w:szCs w:val="24"/>
          <w:lang w:val="es-ES"/>
        </w:rPr>
      </w:pPr>
      <w:r w:rsidRPr="004371B4">
        <w:rPr>
          <w:sz w:val="24"/>
          <w:szCs w:val="24"/>
          <w:lang w:val="es-ES"/>
        </w:rPr>
        <w:tab/>
      </w:r>
      <w:r w:rsidR="007007D7" w:rsidRPr="004371B4">
        <w:rPr>
          <w:b/>
          <w:sz w:val="24"/>
          <w:szCs w:val="24"/>
          <w:lang w:val="es-ES"/>
        </w:rPr>
        <w:t>World Population</w:t>
      </w:r>
    </w:p>
    <w:p w:rsidR="00644113" w:rsidRPr="00357B18" w:rsidRDefault="00644113" w:rsidP="00644113">
      <w:pPr>
        <w:jc w:val="both"/>
        <w:rPr>
          <w:sz w:val="24"/>
          <w:szCs w:val="24"/>
        </w:rPr>
      </w:pPr>
      <w:r w:rsidRPr="004371B4">
        <w:rPr>
          <w:sz w:val="24"/>
          <w:szCs w:val="24"/>
          <w:lang w:val="es-ES"/>
        </w:rPr>
        <w:tab/>
      </w:r>
      <w:r w:rsidR="007007D7" w:rsidRPr="004371B4">
        <w:rPr>
          <w:sz w:val="24"/>
          <w:szCs w:val="24"/>
          <w:lang w:val="es-ES"/>
        </w:rPr>
        <w:t>To 31 December</w:t>
      </w:r>
      <w:r w:rsidRPr="004371B4">
        <w:rPr>
          <w:sz w:val="24"/>
          <w:szCs w:val="24"/>
          <w:lang w:val="es-ES"/>
        </w:rPr>
        <w:t xml:space="preserve"> 201</w:t>
      </w:r>
      <w:r w:rsidR="00357B18" w:rsidRPr="004371B4">
        <w:rPr>
          <w:sz w:val="24"/>
          <w:szCs w:val="24"/>
          <w:lang w:val="es-ES"/>
        </w:rPr>
        <w:t>8</w:t>
      </w:r>
      <w:r w:rsidRPr="004371B4">
        <w:rPr>
          <w:sz w:val="24"/>
          <w:szCs w:val="24"/>
          <w:lang w:val="es-ES"/>
        </w:rPr>
        <w:t xml:space="preserve"> </w:t>
      </w:r>
      <w:r w:rsidR="007007D7" w:rsidRPr="004371B4">
        <w:rPr>
          <w:sz w:val="24"/>
          <w:szCs w:val="24"/>
          <w:lang w:val="es-ES"/>
        </w:rPr>
        <w:t>the world population was</w:t>
      </w:r>
      <w:r w:rsidRPr="004371B4">
        <w:rPr>
          <w:sz w:val="24"/>
          <w:szCs w:val="24"/>
          <w:lang w:val="es-ES"/>
        </w:rPr>
        <w:t xml:space="preserve"> </w:t>
      </w:r>
      <w:r w:rsidRPr="004371B4">
        <w:rPr>
          <w:b/>
          <w:sz w:val="24"/>
          <w:lang w:val="es-ES"/>
        </w:rPr>
        <w:t>7.</w:t>
      </w:r>
      <w:r w:rsidR="00D148AE" w:rsidRPr="004371B4">
        <w:rPr>
          <w:b/>
          <w:sz w:val="24"/>
          <w:lang w:val="es-ES"/>
        </w:rPr>
        <w:t>496</w:t>
      </w:r>
      <w:r w:rsidRPr="004371B4">
        <w:rPr>
          <w:b/>
          <w:sz w:val="24"/>
          <w:lang w:val="es-ES"/>
        </w:rPr>
        <w:t>.</w:t>
      </w:r>
      <w:r w:rsidR="00D148AE" w:rsidRPr="004371B4">
        <w:rPr>
          <w:b/>
          <w:sz w:val="24"/>
          <w:lang w:val="es-ES"/>
        </w:rPr>
        <w:t>394.</w:t>
      </w:r>
      <w:r w:rsidRPr="004371B4">
        <w:rPr>
          <w:b/>
          <w:sz w:val="24"/>
          <w:lang w:val="es-ES"/>
        </w:rPr>
        <w:t>000</w:t>
      </w:r>
      <w:r w:rsidRPr="004371B4">
        <w:rPr>
          <w:sz w:val="24"/>
          <w:szCs w:val="24"/>
          <w:lang w:val="es-ES"/>
        </w:rPr>
        <w:t xml:space="preserve">, </w:t>
      </w:r>
      <w:r w:rsidR="007007D7" w:rsidRPr="004371B4">
        <w:rPr>
          <w:sz w:val="24"/>
          <w:szCs w:val="24"/>
          <w:lang w:val="es-ES"/>
        </w:rPr>
        <w:t>with an increase of</w:t>
      </w:r>
      <w:r w:rsidRPr="004371B4">
        <w:rPr>
          <w:sz w:val="24"/>
          <w:szCs w:val="24"/>
          <w:lang w:val="es-ES"/>
        </w:rPr>
        <w:t xml:space="preserve"> </w:t>
      </w:r>
      <w:r w:rsidR="00D148AE" w:rsidRPr="004371B4">
        <w:rPr>
          <w:b/>
          <w:sz w:val="24"/>
          <w:szCs w:val="24"/>
          <w:lang w:val="es-ES"/>
        </w:rPr>
        <w:t>88</w:t>
      </w:r>
      <w:r w:rsidR="00D81EF7" w:rsidRPr="004371B4">
        <w:rPr>
          <w:b/>
          <w:sz w:val="24"/>
          <w:szCs w:val="24"/>
          <w:lang w:val="es-ES"/>
        </w:rPr>
        <w:t>.0</w:t>
      </w:r>
      <w:r w:rsidR="00D148AE" w:rsidRPr="004371B4">
        <w:rPr>
          <w:b/>
          <w:sz w:val="24"/>
          <w:szCs w:val="24"/>
          <w:lang w:val="es-ES"/>
        </w:rPr>
        <w:t>20</w:t>
      </w:r>
      <w:r w:rsidRPr="004371B4">
        <w:rPr>
          <w:b/>
          <w:bCs/>
          <w:sz w:val="24"/>
          <w:lang w:val="es-ES"/>
        </w:rPr>
        <w:t>.000</w:t>
      </w:r>
      <w:r w:rsidRPr="004371B4">
        <w:rPr>
          <w:b/>
          <w:sz w:val="24"/>
          <w:lang w:val="es-ES"/>
        </w:rPr>
        <w:t xml:space="preserve"> </w:t>
      </w:r>
      <w:r w:rsidR="00A518A4" w:rsidRPr="004371B4">
        <w:rPr>
          <w:sz w:val="24"/>
          <w:szCs w:val="24"/>
          <w:lang w:val="es-ES"/>
        </w:rPr>
        <w:t>units compared to the previous year</w:t>
      </w:r>
      <w:r w:rsidRPr="004371B4">
        <w:rPr>
          <w:sz w:val="24"/>
          <w:szCs w:val="24"/>
          <w:lang w:val="es-ES"/>
        </w:rPr>
        <w:t xml:space="preserve">. </w:t>
      </w:r>
      <w:r w:rsidR="00A518A4" w:rsidRPr="004371B4">
        <w:rPr>
          <w:sz w:val="24"/>
          <w:szCs w:val="24"/>
          <w:lang w:val="es-ES"/>
        </w:rPr>
        <w:t>Population growth</w:t>
      </w:r>
      <w:r w:rsidR="00D81EF7" w:rsidRPr="004371B4">
        <w:rPr>
          <w:sz w:val="24"/>
          <w:szCs w:val="24"/>
          <w:lang w:val="es-ES"/>
        </w:rPr>
        <w:t xml:space="preserve">, </w:t>
      </w:r>
      <w:r w:rsidR="00A518A4" w:rsidRPr="004371B4">
        <w:rPr>
          <w:sz w:val="24"/>
          <w:szCs w:val="24"/>
          <w:lang w:val="es-ES"/>
        </w:rPr>
        <w:t>almost half compared to the previous year</w:t>
      </w:r>
      <w:r w:rsidR="00146413" w:rsidRPr="004371B4">
        <w:rPr>
          <w:sz w:val="24"/>
          <w:szCs w:val="24"/>
          <w:lang w:val="es-ES"/>
        </w:rPr>
        <w:t>,</w:t>
      </w:r>
      <w:r w:rsidR="00A518A4" w:rsidRPr="004371B4">
        <w:rPr>
          <w:sz w:val="24"/>
          <w:szCs w:val="24"/>
          <w:lang w:val="es-ES"/>
        </w:rPr>
        <w:t xml:space="preserve"> was registered on every continent, including Europe</w:t>
      </w:r>
      <w:r w:rsidRPr="004371B4">
        <w:rPr>
          <w:sz w:val="24"/>
          <w:szCs w:val="24"/>
          <w:lang w:val="es-ES"/>
        </w:rPr>
        <w:t xml:space="preserve">. </w:t>
      </w:r>
      <w:r w:rsidR="00A518A4">
        <w:rPr>
          <w:sz w:val="24"/>
          <w:szCs w:val="24"/>
        </w:rPr>
        <w:t>Increase</w:t>
      </w:r>
      <w:r w:rsidR="00244DD5">
        <w:rPr>
          <w:sz w:val="24"/>
          <w:szCs w:val="24"/>
        </w:rPr>
        <w:t>s</w:t>
      </w:r>
      <w:r w:rsidR="00A518A4">
        <w:rPr>
          <w:sz w:val="24"/>
          <w:szCs w:val="24"/>
        </w:rPr>
        <w:t xml:space="preserve"> were registered above all in</w:t>
      </w:r>
      <w:r w:rsidRPr="00357B18">
        <w:rPr>
          <w:sz w:val="24"/>
          <w:szCs w:val="24"/>
        </w:rPr>
        <w:t xml:space="preserve"> </w:t>
      </w:r>
      <w:r w:rsidR="00146413" w:rsidRPr="00357B18">
        <w:rPr>
          <w:sz w:val="24"/>
          <w:szCs w:val="24"/>
        </w:rPr>
        <w:t>A</w:t>
      </w:r>
      <w:r w:rsidR="00362DC2" w:rsidRPr="00357B18">
        <w:rPr>
          <w:sz w:val="24"/>
          <w:szCs w:val="24"/>
        </w:rPr>
        <w:t>sia</w:t>
      </w:r>
      <w:r w:rsidR="00146413" w:rsidRPr="00357B18">
        <w:rPr>
          <w:sz w:val="24"/>
          <w:szCs w:val="24"/>
        </w:rPr>
        <w:t xml:space="preserve"> (+</w:t>
      </w:r>
      <w:r w:rsidR="00362DC2" w:rsidRPr="00357B18">
        <w:rPr>
          <w:sz w:val="24"/>
          <w:szCs w:val="24"/>
        </w:rPr>
        <w:t>41.641.000</w:t>
      </w:r>
      <w:r w:rsidR="00A518A4">
        <w:rPr>
          <w:sz w:val="24"/>
        </w:rPr>
        <w:t>) and</w:t>
      </w:r>
      <w:r w:rsidRPr="00357B18">
        <w:rPr>
          <w:sz w:val="24"/>
          <w:szCs w:val="24"/>
        </w:rPr>
        <w:t xml:space="preserve"> in A</w:t>
      </w:r>
      <w:r w:rsidR="00362DC2" w:rsidRPr="00357B18">
        <w:rPr>
          <w:sz w:val="24"/>
          <w:szCs w:val="24"/>
        </w:rPr>
        <w:t>frica</w:t>
      </w:r>
      <w:r w:rsidRPr="00357B18">
        <w:rPr>
          <w:sz w:val="24"/>
          <w:szCs w:val="24"/>
        </w:rPr>
        <w:t xml:space="preserve"> </w:t>
      </w:r>
      <w:r w:rsidRPr="00357B18">
        <w:rPr>
          <w:sz w:val="24"/>
        </w:rPr>
        <w:t>(+</w:t>
      </w:r>
      <w:r w:rsidR="00362DC2" w:rsidRPr="00357B18">
        <w:rPr>
          <w:sz w:val="24"/>
        </w:rPr>
        <w:t>36.549.000</w:t>
      </w:r>
      <w:r w:rsidRPr="00357B18">
        <w:rPr>
          <w:sz w:val="24"/>
        </w:rPr>
        <w:t xml:space="preserve">), </w:t>
      </w:r>
      <w:r w:rsidR="00A518A4">
        <w:rPr>
          <w:sz w:val="24"/>
        </w:rPr>
        <w:t>followed by</w:t>
      </w:r>
      <w:r w:rsidR="00A518A4">
        <w:rPr>
          <w:sz w:val="24"/>
          <w:szCs w:val="24"/>
        </w:rPr>
        <w:t xml:space="preserve"> Americ</w:t>
      </w:r>
      <w:r w:rsidR="00244DD5">
        <w:rPr>
          <w:sz w:val="24"/>
          <w:szCs w:val="24"/>
        </w:rPr>
        <w:t>a</w:t>
      </w:r>
      <w:r w:rsidRPr="00357B18">
        <w:rPr>
          <w:sz w:val="24"/>
          <w:szCs w:val="24"/>
        </w:rPr>
        <w:t xml:space="preserve"> (</w:t>
      </w:r>
      <w:r w:rsidRPr="00357B18">
        <w:rPr>
          <w:sz w:val="24"/>
        </w:rPr>
        <w:t>+</w:t>
      </w:r>
      <w:r w:rsidR="00362DC2" w:rsidRPr="00357B18">
        <w:rPr>
          <w:sz w:val="24"/>
        </w:rPr>
        <w:t>7.949</w:t>
      </w:r>
      <w:r w:rsidR="00A518A4">
        <w:rPr>
          <w:sz w:val="24"/>
        </w:rPr>
        <w:t>.000), Europe</w:t>
      </w:r>
      <w:r w:rsidRPr="00357B18">
        <w:rPr>
          <w:sz w:val="24"/>
        </w:rPr>
        <w:t xml:space="preserve"> </w:t>
      </w:r>
      <w:r w:rsidRPr="00357B18">
        <w:rPr>
          <w:sz w:val="24"/>
          <w:szCs w:val="24"/>
        </w:rPr>
        <w:t>(+1.</w:t>
      </w:r>
      <w:r w:rsidR="00362DC2" w:rsidRPr="00357B18">
        <w:rPr>
          <w:sz w:val="24"/>
          <w:szCs w:val="24"/>
        </w:rPr>
        <w:t>165</w:t>
      </w:r>
      <w:r w:rsidR="00A518A4">
        <w:rPr>
          <w:sz w:val="24"/>
        </w:rPr>
        <w:t>.000) and</w:t>
      </w:r>
      <w:r w:rsidRPr="00357B18">
        <w:rPr>
          <w:sz w:val="24"/>
        </w:rPr>
        <w:t xml:space="preserve"> </w:t>
      </w:r>
      <w:r w:rsidRPr="00357B18">
        <w:rPr>
          <w:sz w:val="24"/>
          <w:szCs w:val="24"/>
        </w:rPr>
        <w:t>Oceania (+</w:t>
      </w:r>
      <w:r w:rsidR="00362DC2" w:rsidRPr="00357B18">
        <w:rPr>
          <w:sz w:val="24"/>
          <w:szCs w:val="24"/>
        </w:rPr>
        <w:t>716</w:t>
      </w:r>
      <w:r w:rsidRPr="00357B18">
        <w:rPr>
          <w:sz w:val="24"/>
        </w:rPr>
        <w:t xml:space="preserve">.000). </w:t>
      </w:r>
    </w:p>
    <w:p w:rsidR="00644113" w:rsidRPr="00357B18" w:rsidRDefault="00644113" w:rsidP="00644113">
      <w:pPr>
        <w:tabs>
          <w:tab w:val="left" w:pos="1346"/>
          <w:tab w:val="left" w:pos="4322"/>
        </w:tabs>
        <w:ind w:firstLine="709"/>
        <w:jc w:val="both"/>
        <w:rPr>
          <w:b/>
          <w:sz w:val="24"/>
          <w:szCs w:val="24"/>
        </w:rPr>
      </w:pPr>
    </w:p>
    <w:p w:rsidR="00644113" w:rsidRPr="00357B18" w:rsidRDefault="00A518A4" w:rsidP="00644113">
      <w:pPr>
        <w:tabs>
          <w:tab w:val="left" w:pos="1346"/>
          <w:tab w:val="left" w:pos="4322"/>
        </w:tabs>
        <w:ind w:firstLine="709"/>
        <w:jc w:val="both"/>
        <w:rPr>
          <w:b/>
          <w:sz w:val="24"/>
          <w:szCs w:val="24"/>
        </w:rPr>
      </w:pPr>
      <w:r>
        <w:rPr>
          <w:b/>
          <w:sz w:val="24"/>
          <w:szCs w:val="24"/>
        </w:rPr>
        <w:t>Catholics</w:t>
      </w:r>
    </w:p>
    <w:p w:rsidR="00644113" w:rsidRPr="00357B18" w:rsidRDefault="00A518A4" w:rsidP="00644113">
      <w:pPr>
        <w:tabs>
          <w:tab w:val="left" w:pos="1346"/>
          <w:tab w:val="left" w:pos="4322"/>
        </w:tabs>
        <w:ind w:firstLine="709"/>
        <w:jc w:val="both"/>
        <w:rPr>
          <w:sz w:val="24"/>
          <w:szCs w:val="24"/>
        </w:rPr>
      </w:pPr>
      <w:r>
        <w:rPr>
          <w:sz w:val="24"/>
          <w:szCs w:val="24"/>
        </w:rPr>
        <w:t>On the same date, December</w:t>
      </w:r>
      <w:r w:rsidR="00644113" w:rsidRPr="00357B18">
        <w:rPr>
          <w:sz w:val="24"/>
          <w:szCs w:val="24"/>
        </w:rPr>
        <w:t xml:space="preserve"> 201</w:t>
      </w:r>
      <w:r w:rsidR="008E3EE9">
        <w:rPr>
          <w:sz w:val="24"/>
          <w:szCs w:val="24"/>
        </w:rPr>
        <w:t>8</w:t>
      </w:r>
      <w:r w:rsidR="00644113" w:rsidRPr="00357B18">
        <w:rPr>
          <w:sz w:val="24"/>
          <w:szCs w:val="24"/>
        </w:rPr>
        <w:t xml:space="preserve">, </w:t>
      </w:r>
      <w:r>
        <w:rPr>
          <w:sz w:val="24"/>
          <w:szCs w:val="24"/>
        </w:rPr>
        <w:t>Catholics in the world numbered</w:t>
      </w:r>
      <w:r w:rsidR="00644113" w:rsidRPr="00357B18">
        <w:rPr>
          <w:sz w:val="24"/>
          <w:szCs w:val="24"/>
        </w:rPr>
        <w:t xml:space="preserve"> </w:t>
      </w:r>
      <w:r w:rsidR="00644113" w:rsidRPr="00357B18">
        <w:rPr>
          <w:b/>
          <w:bCs/>
          <w:sz w:val="24"/>
          <w:szCs w:val="24"/>
        </w:rPr>
        <w:t>1</w:t>
      </w:r>
      <w:r w:rsidR="00644113" w:rsidRPr="00357B18">
        <w:rPr>
          <w:b/>
          <w:sz w:val="24"/>
        </w:rPr>
        <w:t>.</w:t>
      </w:r>
      <w:r w:rsidR="00FB6467" w:rsidRPr="00357B18">
        <w:rPr>
          <w:b/>
          <w:sz w:val="24"/>
        </w:rPr>
        <w:t>328.9</w:t>
      </w:r>
      <w:r w:rsidR="00A52BF9" w:rsidRPr="00357B18">
        <w:rPr>
          <w:b/>
          <w:sz w:val="24"/>
        </w:rPr>
        <w:t>9</w:t>
      </w:r>
      <w:r w:rsidR="00FB6467" w:rsidRPr="00357B18">
        <w:rPr>
          <w:b/>
          <w:sz w:val="24"/>
        </w:rPr>
        <w:t>3</w:t>
      </w:r>
      <w:r w:rsidR="00644113" w:rsidRPr="00357B18">
        <w:rPr>
          <w:b/>
          <w:sz w:val="24"/>
        </w:rPr>
        <w:t xml:space="preserve">.000 </w:t>
      </w:r>
      <w:r>
        <w:rPr>
          <w:bCs/>
          <w:sz w:val="24"/>
        </w:rPr>
        <w:t xml:space="preserve">units </w:t>
      </w:r>
      <w:r>
        <w:rPr>
          <w:sz w:val="24"/>
        </w:rPr>
        <w:t>with an overall increas</w:t>
      </w:r>
      <w:r w:rsidR="00244DD5">
        <w:rPr>
          <w:sz w:val="24"/>
        </w:rPr>
        <w:t>e</w:t>
      </w:r>
      <w:r>
        <w:rPr>
          <w:sz w:val="24"/>
        </w:rPr>
        <w:t xml:space="preserve"> of</w:t>
      </w:r>
      <w:r w:rsidR="00644113" w:rsidRPr="00357B18">
        <w:rPr>
          <w:sz w:val="24"/>
          <w:szCs w:val="24"/>
        </w:rPr>
        <w:t xml:space="preserve"> 1</w:t>
      </w:r>
      <w:r w:rsidR="00FB6467" w:rsidRPr="00357B18">
        <w:rPr>
          <w:sz w:val="24"/>
          <w:szCs w:val="24"/>
        </w:rPr>
        <w:t>5.716</w:t>
      </w:r>
      <w:r w:rsidR="00644113" w:rsidRPr="00357B18">
        <w:rPr>
          <w:sz w:val="24"/>
        </w:rPr>
        <w:t>.000</w:t>
      </w:r>
      <w:r w:rsidR="00FB6467" w:rsidRPr="00357B18">
        <w:rPr>
          <w:sz w:val="24"/>
        </w:rPr>
        <w:t xml:space="preserve"> </w:t>
      </w:r>
      <w:r>
        <w:rPr>
          <w:sz w:val="24"/>
        </w:rPr>
        <w:t>compared to the previous year</w:t>
      </w:r>
      <w:r w:rsidR="00707D1F" w:rsidRPr="00357B18">
        <w:rPr>
          <w:sz w:val="24"/>
        </w:rPr>
        <w:t>.</w:t>
      </w:r>
      <w:r w:rsidR="00644113" w:rsidRPr="00357B18">
        <w:rPr>
          <w:sz w:val="24"/>
          <w:szCs w:val="24"/>
        </w:rPr>
        <w:t xml:space="preserve"> </w:t>
      </w:r>
      <w:r>
        <w:rPr>
          <w:sz w:val="24"/>
          <w:szCs w:val="24"/>
        </w:rPr>
        <w:t>The increase affects all continents, including Europe</w:t>
      </w:r>
      <w:r w:rsidR="00644113" w:rsidRPr="00357B18">
        <w:rPr>
          <w:sz w:val="24"/>
          <w:szCs w:val="24"/>
        </w:rPr>
        <w:t xml:space="preserve"> </w:t>
      </w:r>
      <w:r w:rsidR="00707D1F" w:rsidRPr="00357B18">
        <w:rPr>
          <w:sz w:val="24"/>
          <w:szCs w:val="24"/>
        </w:rPr>
        <w:t>(+</w:t>
      </w:r>
      <w:r w:rsidR="00FB6467" w:rsidRPr="00357B18">
        <w:rPr>
          <w:sz w:val="24"/>
          <w:szCs w:val="24"/>
        </w:rPr>
        <w:t>94</w:t>
      </w:r>
      <w:r w:rsidR="00707D1F" w:rsidRPr="00357B18">
        <w:rPr>
          <w:sz w:val="24"/>
          <w:szCs w:val="24"/>
        </w:rPr>
        <w:t xml:space="preserve">.000), </w:t>
      </w:r>
      <w:r>
        <w:rPr>
          <w:sz w:val="24"/>
          <w:szCs w:val="24"/>
        </w:rPr>
        <w:t>which confirms its third year of growth</w:t>
      </w:r>
      <w:r w:rsidR="00707D1F" w:rsidRPr="00357B18">
        <w:rPr>
          <w:sz w:val="24"/>
          <w:szCs w:val="24"/>
        </w:rPr>
        <w:t>.</w:t>
      </w:r>
      <w:r w:rsidR="00644113" w:rsidRPr="00357B18">
        <w:rPr>
          <w:sz w:val="24"/>
          <w:szCs w:val="24"/>
        </w:rPr>
        <w:t xml:space="preserve"> </w:t>
      </w:r>
      <w:r>
        <w:rPr>
          <w:sz w:val="24"/>
          <w:szCs w:val="24"/>
        </w:rPr>
        <w:t>As in the past, increases were registered above all</w:t>
      </w:r>
      <w:r w:rsidR="00707D1F" w:rsidRPr="00357B18">
        <w:rPr>
          <w:sz w:val="24"/>
          <w:szCs w:val="24"/>
        </w:rPr>
        <w:t xml:space="preserve"> </w:t>
      </w:r>
      <w:r w:rsidR="00644113" w:rsidRPr="00357B18">
        <w:rPr>
          <w:sz w:val="24"/>
          <w:szCs w:val="24"/>
        </w:rPr>
        <w:t>in Africa (</w:t>
      </w:r>
      <w:r w:rsidR="00644113" w:rsidRPr="00357B18">
        <w:rPr>
          <w:sz w:val="24"/>
        </w:rPr>
        <w:t>+</w:t>
      </w:r>
      <w:r w:rsidR="00FB6467" w:rsidRPr="00357B18">
        <w:rPr>
          <w:sz w:val="24"/>
        </w:rPr>
        <w:t>9.208</w:t>
      </w:r>
      <w:r>
        <w:rPr>
          <w:sz w:val="24"/>
        </w:rPr>
        <w:t>.000) and</w:t>
      </w:r>
      <w:r w:rsidR="00644113" w:rsidRPr="00357B18">
        <w:rPr>
          <w:sz w:val="24"/>
        </w:rPr>
        <w:t xml:space="preserve"> </w:t>
      </w:r>
      <w:r w:rsidR="00644113" w:rsidRPr="00357B18">
        <w:rPr>
          <w:sz w:val="24"/>
          <w:szCs w:val="24"/>
        </w:rPr>
        <w:t>in America (</w:t>
      </w:r>
      <w:r w:rsidR="00644113" w:rsidRPr="00357B18">
        <w:rPr>
          <w:sz w:val="24"/>
        </w:rPr>
        <w:t>+</w:t>
      </w:r>
      <w:r w:rsidR="00FB6467" w:rsidRPr="00357B18">
        <w:rPr>
          <w:sz w:val="24"/>
        </w:rPr>
        <w:t>4.458</w:t>
      </w:r>
      <w:r w:rsidR="00644113" w:rsidRPr="00357B18">
        <w:rPr>
          <w:sz w:val="24"/>
        </w:rPr>
        <w:t>.000),</w:t>
      </w:r>
      <w:r w:rsidR="00644113" w:rsidRPr="00357B18">
        <w:rPr>
          <w:sz w:val="24"/>
          <w:szCs w:val="24"/>
        </w:rPr>
        <w:t xml:space="preserve"> </w:t>
      </w:r>
      <w:r>
        <w:rPr>
          <w:sz w:val="24"/>
          <w:szCs w:val="24"/>
        </w:rPr>
        <w:t xml:space="preserve">followed by </w:t>
      </w:r>
      <w:r w:rsidR="00644113" w:rsidRPr="00357B18">
        <w:rPr>
          <w:sz w:val="24"/>
          <w:szCs w:val="24"/>
        </w:rPr>
        <w:t>Asia (</w:t>
      </w:r>
      <w:r w:rsidR="00644113" w:rsidRPr="00357B18">
        <w:rPr>
          <w:sz w:val="24"/>
        </w:rPr>
        <w:t>+</w:t>
      </w:r>
      <w:r w:rsidR="00FB6467" w:rsidRPr="00357B18">
        <w:rPr>
          <w:sz w:val="24"/>
        </w:rPr>
        <w:t>1.779</w:t>
      </w:r>
      <w:r w:rsidR="00644113" w:rsidRPr="00357B18">
        <w:rPr>
          <w:sz w:val="24"/>
        </w:rPr>
        <w:t>.000)</w:t>
      </w:r>
      <w:r w:rsidR="00644113" w:rsidRPr="00357B18">
        <w:rPr>
          <w:sz w:val="24"/>
          <w:szCs w:val="24"/>
        </w:rPr>
        <w:t xml:space="preserve"> </w:t>
      </w:r>
      <w:r>
        <w:rPr>
          <w:sz w:val="24"/>
        </w:rPr>
        <w:t>and</w:t>
      </w:r>
      <w:r w:rsidR="00644113" w:rsidRPr="00357B18">
        <w:rPr>
          <w:sz w:val="24"/>
          <w:szCs w:val="24"/>
        </w:rPr>
        <w:t xml:space="preserve"> Oceania (+</w:t>
      </w:r>
      <w:r w:rsidR="00FB6467" w:rsidRPr="00357B18">
        <w:rPr>
          <w:sz w:val="24"/>
          <w:szCs w:val="24"/>
        </w:rPr>
        <w:t>177</w:t>
      </w:r>
      <w:r w:rsidR="00644113" w:rsidRPr="00357B18">
        <w:rPr>
          <w:sz w:val="24"/>
          <w:szCs w:val="24"/>
        </w:rPr>
        <w:t xml:space="preserve">.000). </w:t>
      </w:r>
    </w:p>
    <w:p w:rsidR="00644113" w:rsidRPr="004371B4" w:rsidRDefault="00A518A4" w:rsidP="00644113">
      <w:pPr>
        <w:tabs>
          <w:tab w:val="left" w:pos="1346"/>
          <w:tab w:val="left" w:pos="4465"/>
          <w:tab w:val="left" w:pos="7441"/>
          <w:tab w:val="left" w:pos="9426"/>
        </w:tabs>
        <w:ind w:firstLine="709"/>
        <w:jc w:val="both"/>
        <w:rPr>
          <w:sz w:val="24"/>
          <w:szCs w:val="24"/>
          <w:lang w:val="es-ES"/>
        </w:rPr>
      </w:pPr>
      <w:r w:rsidRPr="004371B4">
        <w:rPr>
          <w:sz w:val="24"/>
          <w:szCs w:val="24"/>
          <w:lang w:val="es-ES"/>
        </w:rPr>
        <w:t>The world percentage of Catholics</w:t>
      </w:r>
      <w:r w:rsidR="00644113" w:rsidRPr="004371B4">
        <w:rPr>
          <w:sz w:val="24"/>
          <w:szCs w:val="24"/>
          <w:lang w:val="es-ES"/>
        </w:rPr>
        <w:t xml:space="preserve"> </w:t>
      </w:r>
      <w:r w:rsidRPr="004371B4">
        <w:rPr>
          <w:sz w:val="24"/>
          <w:szCs w:val="24"/>
          <w:lang w:val="es-ES"/>
        </w:rPr>
        <w:t>remains unvaried compared to the previous year, settling at</w:t>
      </w:r>
      <w:r w:rsidR="00644113" w:rsidRPr="004371B4">
        <w:rPr>
          <w:sz w:val="24"/>
          <w:szCs w:val="24"/>
          <w:lang w:val="es-ES"/>
        </w:rPr>
        <w:t xml:space="preserve"> </w:t>
      </w:r>
      <w:r w:rsidR="00644113" w:rsidRPr="004371B4">
        <w:rPr>
          <w:b/>
          <w:bCs/>
          <w:sz w:val="24"/>
          <w:szCs w:val="24"/>
          <w:lang w:val="es-ES"/>
        </w:rPr>
        <w:t>17,7</w:t>
      </w:r>
      <w:r w:rsidR="00E732A8" w:rsidRPr="004371B4">
        <w:rPr>
          <w:b/>
          <w:bCs/>
          <w:sz w:val="24"/>
          <w:szCs w:val="24"/>
          <w:lang w:val="es-ES"/>
        </w:rPr>
        <w:t>3</w:t>
      </w:r>
      <w:r w:rsidR="00644113" w:rsidRPr="004371B4">
        <w:rPr>
          <w:b/>
          <w:bCs/>
          <w:sz w:val="24"/>
          <w:szCs w:val="24"/>
          <w:lang w:val="es-ES"/>
        </w:rPr>
        <w:t>%.</w:t>
      </w:r>
      <w:r w:rsidR="00644113" w:rsidRPr="004371B4">
        <w:rPr>
          <w:sz w:val="24"/>
          <w:szCs w:val="24"/>
          <w:lang w:val="es-ES"/>
        </w:rPr>
        <w:t xml:space="preserve"> </w:t>
      </w:r>
      <w:r w:rsidR="00244DD5" w:rsidRPr="004371B4">
        <w:rPr>
          <w:sz w:val="24"/>
          <w:szCs w:val="24"/>
          <w:lang w:val="es-ES"/>
        </w:rPr>
        <w:t>With regards to the continents,</w:t>
      </w:r>
      <w:r w:rsidR="00644113" w:rsidRPr="004371B4">
        <w:rPr>
          <w:sz w:val="24"/>
          <w:szCs w:val="24"/>
          <w:lang w:val="es-ES"/>
        </w:rPr>
        <w:t xml:space="preserve"> </w:t>
      </w:r>
      <w:r w:rsidRPr="004371B4">
        <w:rPr>
          <w:sz w:val="24"/>
          <w:szCs w:val="24"/>
          <w:lang w:val="es-ES"/>
        </w:rPr>
        <w:t xml:space="preserve">a slight increase was registered </w:t>
      </w:r>
      <w:r w:rsidR="00644113" w:rsidRPr="004371B4">
        <w:rPr>
          <w:sz w:val="24"/>
          <w:szCs w:val="24"/>
          <w:lang w:val="es-ES"/>
        </w:rPr>
        <w:t xml:space="preserve">in </w:t>
      </w:r>
      <w:r w:rsidR="00FB6467" w:rsidRPr="004371B4">
        <w:rPr>
          <w:sz w:val="24"/>
          <w:szCs w:val="24"/>
          <w:lang w:val="es-ES"/>
        </w:rPr>
        <w:t xml:space="preserve">Africa </w:t>
      </w:r>
      <w:r w:rsidR="00644113" w:rsidRPr="004371B4">
        <w:rPr>
          <w:sz w:val="24"/>
          <w:szCs w:val="24"/>
          <w:lang w:val="es-ES"/>
        </w:rPr>
        <w:t>(+0,</w:t>
      </w:r>
      <w:r w:rsidR="00FB6467" w:rsidRPr="004371B4">
        <w:rPr>
          <w:sz w:val="24"/>
          <w:szCs w:val="24"/>
          <w:lang w:val="es-ES"/>
        </w:rPr>
        <w:t>18</w:t>
      </w:r>
      <w:r w:rsidR="00644113" w:rsidRPr="004371B4">
        <w:rPr>
          <w:sz w:val="24"/>
          <w:szCs w:val="24"/>
          <w:lang w:val="es-ES"/>
        </w:rPr>
        <w:t>)</w:t>
      </w:r>
      <w:r w:rsidR="00784F7A" w:rsidRPr="004371B4">
        <w:rPr>
          <w:sz w:val="24"/>
          <w:szCs w:val="24"/>
          <w:lang w:val="es-ES"/>
        </w:rPr>
        <w:t xml:space="preserve"> and</w:t>
      </w:r>
      <w:r w:rsidR="00644113" w:rsidRPr="004371B4">
        <w:rPr>
          <w:sz w:val="24"/>
          <w:szCs w:val="24"/>
          <w:lang w:val="es-ES"/>
        </w:rPr>
        <w:t xml:space="preserve"> Asia (+0,0</w:t>
      </w:r>
      <w:r w:rsidR="00FB6467" w:rsidRPr="004371B4">
        <w:rPr>
          <w:sz w:val="24"/>
          <w:szCs w:val="24"/>
          <w:lang w:val="es-ES"/>
        </w:rPr>
        <w:t>1</w:t>
      </w:r>
      <w:r w:rsidR="00644113" w:rsidRPr="004371B4">
        <w:rPr>
          <w:sz w:val="24"/>
          <w:szCs w:val="24"/>
          <w:lang w:val="es-ES"/>
        </w:rPr>
        <w:t>)</w:t>
      </w:r>
      <w:r w:rsidR="00E732A8" w:rsidRPr="004371B4">
        <w:rPr>
          <w:sz w:val="24"/>
          <w:szCs w:val="24"/>
          <w:lang w:val="es-ES"/>
        </w:rPr>
        <w:t xml:space="preserve">, </w:t>
      </w:r>
      <w:r w:rsidR="00784F7A" w:rsidRPr="004371B4">
        <w:rPr>
          <w:sz w:val="24"/>
          <w:szCs w:val="24"/>
          <w:lang w:val="es-ES"/>
        </w:rPr>
        <w:t>decrease</w:t>
      </w:r>
      <w:r w:rsidR="00644113" w:rsidRPr="004371B4">
        <w:rPr>
          <w:sz w:val="24"/>
          <w:szCs w:val="24"/>
          <w:lang w:val="es-ES"/>
        </w:rPr>
        <w:t xml:space="preserve"> in A</w:t>
      </w:r>
      <w:r w:rsidR="00FB6467" w:rsidRPr="004371B4">
        <w:rPr>
          <w:sz w:val="24"/>
          <w:szCs w:val="24"/>
          <w:lang w:val="es-ES"/>
        </w:rPr>
        <w:t>merica</w:t>
      </w:r>
      <w:r w:rsidR="00644113" w:rsidRPr="004371B4">
        <w:rPr>
          <w:sz w:val="24"/>
          <w:szCs w:val="24"/>
          <w:lang w:val="es-ES"/>
        </w:rPr>
        <w:t xml:space="preserve"> (-</w:t>
      </w:r>
      <w:r w:rsidR="00644113" w:rsidRPr="004371B4">
        <w:rPr>
          <w:sz w:val="24"/>
          <w:lang w:val="es-ES"/>
        </w:rPr>
        <w:t>0,</w:t>
      </w:r>
      <w:r w:rsidR="00E732A8" w:rsidRPr="004371B4">
        <w:rPr>
          <w:sz w:val="24"/>
          <w:lang w:val="es-ES"/>
        </w:rPr>
        <w:t>0</w:t>
      </w:r>
      <w:r w:rsidR="00FB6467" w:rsidRPr="004371B4">
        <w:rPr>
          <w:sz w:val="24"/>
          <w:lang w:val="es-ES"/>
        </w:rPr>
        <w:t>6</w:t>
      </w:r>
      <w:r w:rsidR="00644113" w:rsidRPr="004371B4">
        <w:rPr>
          <w:sz w:val="24"/>
          <w:szCs w:val="24"/>
          <w:lang w:val="es-ES"/>
        </w:rPr>
        <w:t>)</w:t>
      </w:r>
      <w:r w:rsidR="00E732A8" w:rsidRPr="004371B4">
        <w:rPr>
          <w:sz w:val="24"/>
          <w:szCs w:val="24"/>
          <w:lang w:val="es-ES"/>
        </w:rPr>
        <w:t>,</w:t>
      </w:r>
      <w:r w:rsidR="00784F7A" w:rsidRPr="004371B4">
        <w:rPr>
          <w:sz w:val="24"/>
          <w:szCs w:val="24"/>
          <w:lang w:val="es-ES"/>
        </w:rPr>
        <w:t xml:space="preserve"> Europe</w:t>
      </w:r>
      <w:r w:rsidR="00644113" w:rsidRPr="004371B4">
        <w:rPr>
          <w:sz w:val="24"/>
          <w:szCs w:val="24"/>
          <w:lang w:val="es-ES"/>
        </w:rPr>
        <w:t xml:space="preserve"> (-0,</w:t>
      </w:r>
      <w:r w:rsidR="00E732A8" w:rsidRPr="004371B4">
        <w:rPr>
          <w:sz w:val="24"/>
          <w:szCs w:val="24"/>
          <w:lang w:val="es-ES"/>
        </w:rPr>
        <w:t>0</w:t>
      </w:r>
      <w:r w:rsidR="00FB6467" w:rsidRPr="004371B4">
        <w:rPr>
          <w:sz w:val="24"/>
          <w:szCs w:val="24"/>
          <w:lang w:val="es-ES"/>
        </w:rPr>
        <w:t>5</w:t>
      </w:r>
      <w:r w:rsidR="00644113" w:rsidRPr="004371B4">
        <w:rPr>
          <w:sz w:val="24"/>
          <w:szCs w:val="24"/>
          <w:lang w:val="es-ES"/>
        </w:rPr>
        <w:t>)</w:t>
      </w:r>
      <w:r w:rsidR="00784F7A" w:rsidRPr="004371B4">
        <w:rPr>
          <w:sz w:val="24"/>
          <w:szCs w:val="24"/>
          <w:lang w:val="es-ES"/>
        </w:rPr>
        <w:t xml:space="preserve"> and</w:t>
      </w:r>
      <w:r w:rsidR="00E732A8" w:rsidRPr="004371B4">
        <w:rPr>
          <w:sz w:val="24"/>
          <w:szCs w:val="24"/>
          <w:lang w:val="es-ES"/>
        </w:rPr>
        <w:t xml:space="preserve"> Oceania (-0,0</w:t>
      </w:r>
      <w:r w:rsidR="00FB6467" w:rsidRPr="004371B4">
        <w:rPr>
          <w:sz w:val="24"/>
          <w:szCs w:val="24"/>
          <w:lang w:val="es-ES"/>
        </w:rPr>
        <w:t>3</w:t>
      </w:r>
      <w:r w:rsidR="00E732A8" w:rsidRPr="004371B4">
        <w:rPr>
          <w:sz w:val="24"/>
          <w:szCs w:val="24"/>
          <w:lang w:val="es-ES"/>
        </w:rPr>
        <w:t>)</w:t>
      </w:r>
      <w:r w:rsidR="00644113" w:rsidRPr="004371B4">
        <w:rPr>
          <w:sz w:val="24"/>
          <w:szCs w:val="24"/>
          <w:lang w:val="es-ES"/>
        </w:rPr>
        <w:t xml:space="preserve">. </w:t>
      </w:r>
    </w:p>
    <w:p w:rsidR="008963BD" w:rsidRPr="004371B4" w:rsidRDefault="008963BD" w:rsidP="00644113">
      <w:pPr>
        <w:tabs>
          <w:tab w:val="left" w:pos="1346"/>
          <w:tab w:val="left" w:pos="4322"/>
        </w:tabs>
        <w:ind w:firstLine="709"/>
        <w:jc w:val="both"/>
        <w:rPr>
          <w:b/>
          <w:sz w:val="24"/>
          <w:szCs w:val="24"/>
          <w:lang w:val="es-ES"/>
        </w:rPr>
      </w:pPr>
    </w:p>
    <w:p w:rsidR="00644113" w:rsidRPr="009C7F95" w:rsidRDefault="00784F7A" w:rsidP="00644113">
      <w:pPr>
        <w:tabs>
          <w:tab w:val="left" w:pos="1346"/>
          <w:tab w:val="left" w:pos="4322"/>
        </w:tabs>
        <w:ind w:firstLine="709"/>
        <w:jc w:val="both"/>
        <w:rPr>
          <w:b/>
          <w:sz w:val="24"/>
          <w:szCs w:val="24"/>
          <w:lang w:val="de-DE"/>
        </w:rPr>
      </w:pPr>
      <w:r w:rsidRPr="009C7F95">
        <w:rPr>
          <w:b/>
          <w:sz w:val="24"/>
          <w:szCs w:val="24"/>
          <w:lang w:val="de-DE"/>
        </w:rPr>
        <w:t xml:space="preserve">Persons and catholics per priest </w:t>
      </w:r>
    </w:p>
    <w:p w:rsidR="00644113" w:rsidRPr="00357B18" w:rsidRDefault="00784F7A" w:rsidP="00644113">
      <w:pPr>
        <w:tabs>
          <w:tab w:val="left" w:pos="1917"/>
          <w:tab w:val="left" w:pos="4181"/>
        </w:tabs>
        <w:ind w:firstLine="709"/>
        <w:jc w:val="both"/>
        <w:rPr>
          <w:sz w:val="24"/>
          <w:szCs w:val="24"/>
        </w:rPr>
      </w:pPr>
      <w:r w:rsidRPr="009C7F95">
        <w:rPr>
          <w:sz w:val="24"/>
          <w:szCs w:val="24"/>
          <w:lang w:val="de-DE"/>
        </w:rPr>
        <w:t xml:space="preserve">This year the number of persons per priest in the world increased by </w:t>
      </w:r>
      <w:r w:rsidR="008963BD" w:rsidRPr="009C7F95">
        <w:rPr>
          <w:sz w:val="24"/>
          <w:szCs w:val="24"/>
          <w:lang w:val="de-DE"/>
        </w:rPr>
        <w:t>1</w:t>
      </w:r>
      <w:r w:rsidR="00FB6467" w:rsidRPr="009C7F95">
        <w:rPr>
          <w:sz w:val="24"/>
          <w:szCs w:val="24"/>
          <w:lang w:val="de-DE"/>
        </w:rPr>
        <w:t>70</w:t>
      </w:r>
      <w:r w:rsidR="00644113" w:rsidRPr="009C7F95">
        <w:rPr>
          <w:sz w:val="24"/>
          <w:szCs w:val="24"/>
          <w:lang w:val="de-DE"/>
        </w:rPr>
        <w:t xml:space="preserve"> unit</w:t>
      </w:r>
      <w:r w:rsidRPr="009C7F95">
        <w:rPr>
          <w:sz w:val="24"/>
          <w:szCs w:val="24"/>
          <w:lang w:val="de-DE"/>
        </w:rPr>
        <w:t>s,</w:t>
      </w:r>
      <w:r w:rsidR="00644113" w:rsidRPr="009C7F95">
        <w:rPr>
          <w:sz w:val="24"/>
          <w:szCs w:val="24"/>
          <w:lang w:val="de-DE"/>
        </w:rPr>
        <w:t xml:space="preserve"> </w:t>
      </w:r>
      <w:r w:rsidRPr="009C7F95">
        <w:rPr>
          <w:sz w:val="24"/>
          <w:szCs w:val="24"/>
          <w:lang w:val="de-DE"/>
        </w:rPr>
        <w:t>average</w:t>
      </w:r>
      <w:r w:rsidR="00644113" w:rsidRPr="009C7F95">
        <w:rPr>
          <w:sz w:val="24"/>
          <w:szCs w:val="24"/>
          <w:lang w:val="de-DE"/>
        </w:rPr>
        <w:t xml:space="preserve"> </w:t>
      </w:r>
      <w:r w:rsidR="00644113" w:rsidRPr="009C7F95">
        <w:rPr>
          <w:b/>
          <w:sz w:val="24"/>
          <w:szCs w:val="24"/>
          <w:lang w:val="de-DE"/>
        </w:rPr>
        <w:t>14.</w:t>
      </w:r>
      <w:r w:rsidR="00512CF5" w:rsidRPr="009C7F95">
        <w:rPr>
          <w:b/>
          <w:sz w:val="24"/>
          <w:szCs w:val="24"/>
          <w:lang w:val="de-DE"/>
        </w:rPr>
        <w:t>638</w:t>
      </w:r>
      <w:r w:rsidR="00644113" w:rsidRPr="009C7F95">
        <w:rPr>
          <w:b/>
          <w:sz w:val="24"/>
          <w:szCs w:val="24"/>
          <w:lang w:val="de-DE"/>
        </w:rPr>
        <w:t>.</w:t>
      </w:r>
      <w:r w:rsidR="00644113" w:rsidRPr="009C7F95">
        <w:rPr>
          <w:sz w:val="24"/>
          <w:szCs w:val="24"/>
          <w:lang w:val="de-DE"/>
        </w:rPr>
        <w:t xml:space="preserve"> </w:t>
      </w:r>
      <w:r>
        <w:rPr>
          <w:sz w:val="24"/>
          <w:szCs w:val="24"/>
        </w:rPr>
        <w:t>There are increases</w:t>
      </w:r>
      <w:r w:rsidR="00644113" w:rsidRPr="00357B18">
        <w:rPr>
          <w:sz w:val="24"/>
          <w:szCs w:val="24"/>
        </w:rPr>
        <w:t xml:space="preserve"> in A</w:t>
      </w:r>
      <w:r w:rsidR="00512CF5" w:rsidRPr="00357B18">
        <w:rPr>
          <w:sz w:val="24"/>
          <w:szCs w:val="24"/>
        </w:rPr>
        <w:t>merica</w:t>
      </w:r>
      <w:r w:rsidR="00644113" w:rsidRPr="00357B18">
        <w:rPr>
          <w:sz w:val="24"/>
          <w:szCs w:val="24"/>
        </w:rPr>
        <w:t xml:space="preserve"> (+</w:t>
      </w:r>
      <w:r w:rsidR="00512CF5" w:rsidRPr="00357B18">
        <w:rPr>
          <w:sz w:val="24"/>
          <w:szCs w:val="24"/>
        </w:rPr>
        <w:t>72</w:t>
      </w:r>
      <w:r w:rsidR="00644113" w:rsidRPr="00357B18">
        <w:rPr>
          <w:sz w:val="24"/>
          <w:szCs w:val="24"/>
        </w:rPr>
        <w:t>)</w:t>
      </w:r>
      <w:r>
        <w:rPr>
          <w:sz w:val="24"/>
          <w:szCs w:val="24"/>
        </w:rPr>
        <w:t xml:space="preserve"> and</w:t>
      </w:r>
      <w:r w:rsidR="00644113" w:rsidRPr="00357B18">
        <w:rPr>
          <w:sz w:val="24"/>
          <w:szCs w:val="24"/>
        </w:rPr>
        <w:t xml:space="preserve"> </w:t>
      </w:r>
      <w:r w:rsidR="00512CF5" w:rsidRPr="00357B18">
        <w:rPr>
          <w:sz w:val="24"/>
          <w:szCs w:val="24"/>
        </w:rPr>
        <w:t>Oceania</w:t>
      </w:r>
      <w:r w:rsidR="00644113" w:rsidRPr="00357B18">
        <w:rPr>
          <w:sz w:val="24"/>
          <w:szCs w:val="24"/>
        </w:rPr>
        <w:t xml:space="preserve"> (+</w:t>
      </w:r>
      <w:r w:rsidR="008963BD" w:rsidRPr="00357B18">
        <w:rPr>
          <w:sz w:val="24"/>
          <w:szCs w:val="24"/>
        </w:rPr>
        <w:t>6</w:t>
      </w:r>
      <w:r w:rsidR="00512CF5" w:rsidRPr="00357B18">
        <w:rPr>
          <w:sz w:val="24"/>
          <w:szCs w:val="24"/>
        </w:rPr>
        <w:t>4</w:t>
      </w:r>
      <w:r w:rsidR="00644113" w:rsidRPr="00357B18">
        <w:rPr>
          <w:sz w:val="24"/>
          <w:szCs w:val="24"/>
        </w:rPr>
        <w:t>)</w:t>
      </w:r>
      <w:r w:rsidR="00512CF5" w:rsidRPr="00357B18">
        <w:rPr>
          <w:sz w:val="24"/>
          <w:szCs w:val="24"/>
        </w:rPr>
        <w:t xml:space="preserve">. </w:t>
      </w:r>
      <w:r>
        <w:rPr>
          <w:sz w:val="24"/>
          <w:szCs w:val="24"/>
        </w:rPr>
        <w:t>A decrease in Asia (-38), Europe (-34) and</w:t>
      </w:r>
      <w:r w:rsidR="00512CF5" w:rsidRPr="00357B18">
        <w:rPr>
          <w:sz w:val="24"/>
          <w:szCs w:val="24"/>
        </w:rPr>
        <w:t xml:space="preserve"> Africa (-1).</w:t>
      </w:r>
    </w:p>
    <w:p w:rsidR="00644113" w:rsidRPr="00357B18" w:rsidRDefault="00784F7A" w:rsidP="00644113">
      <w:pPr>
        <w:tabs>
          <w:tab w:val="left" w:pos="1917"/>
          <w:tab w:val="left" w:pos="4185"/>
        </w:tabs>
        <w:ind w:left="-38" w:firstLine="747"/>
        <w:jc w:val="both"/>
        <w:rPr>
          <w:sz w:val="24"/>
          <w:szCs w:val="24"/>
        </w:rPr>
      </w:pPr>
      <w:r>
        <w:rPr>
          <w:sz w:val="24"/>
          <w:szCs w:val="24"/>
        </w:rPr>
        <w:t>The number of Catholics per priest in the world increased</w:t>
      </w:r>
      <w:r w:rsidR="00644113" w:rsidRPr="00357B18">
        <w:rPr>
          <w:sz w:val="24"/>
          <w:szCs w:val="24"/>
        </w:rPr>
        <w:t xml:space="preserve"> </w:t>
      </w:r>
      <w:r>
        <w:rPr>
          <w:sz w:val="24"/>
          <w:szCs w:val="24"/>
        </w:rPr>
        <w:t>by</w:t>
      </w:r>
      <w:r w:rsidR="00644113" w:rsidRPr="00357B18">
        <w:rPr>
          <w:sz w:val="24"/>
          <w:szCs w:val="24"/>
        </w:rPr>
        <w:t xml:space="preserve"> </w:t>
      </w:r>
      <w:r w:rsidR="00512CF5" w:rsidRPr="00357B18">
        <w:rPr>
          <w:sz w:val="24"/>
          <w:szCs w:val="24"/>
        </w:rPr>
        <w:t>42</w:t>
      </w:r>
      <w:r>
        <w:rPr>
          <w:sz w:val="24"/>
          <w:szCs w:val="24"/>
        </w:rPr>
        <w:t xml:space="preserve"> units</w:t>
      </w:r>
      <w:r w:rsidR="00644113" w:rsidRPr="00357B18">
        <w:rPr>
          <w:sz w:val="24"/>
          <w:szCs w:val="24"/>
        </w:rPr>
        <w:t>,</w:t>
      </w:r>
      <w:r w:rsidR="002A290E" w:rsidRPr="00357B18">
        <w:rPr>
          <w:sz w:val="24"/>
          <w:szCs w:val="24"/>
        </w:rPr>
        <w:t xml:space="preserve"> </w:t>
      </w:r>
      <w:r>
        <w:rPr>
          <w:sz w:val="24"/>
          <w:szCs w:val="24"/>
        </w:rPr>
        <w:t>almost the same as the previous year</w:t>
      </w:r>
      <w:r w:rsidR="002A290E" w:rsidRPr="00357B18">
        <w:rPr>
          <w:sz w:val="24"/>
          <w:szCs w:val="24"/>
        </w:rPr>
        <w:t xml:space="preserve"> (+3</w:t>
      </w:r>
      <w:r w:rsidR="00512CF5" w:rsidRPr="00357B18">
        <w:rPr>
          <w:sz w:val="24"/>
          <w:szCs w:val="24"/>
        </w:rPr>
        <w:t>8</w:t>
      </w:r>
      <w:r w:rsidR="002A290E" w:rsidRPr="00357B18">
        <w:rPr>
          <w:sz w:val="24"/>
          <w:szCs w:val="24"/>
        </w:rPr>
        <w:t>),</w:t>
      </w:r>
      <w:r w:rsidR="00644113" w:rsidRPr="00357B18">
        <w:rPr>
          <w:sz w:val="24"/>
          <w:szCs w:val="24"/>
        </w:rPr>
        <w:t xml:space="preserve"> </w:t>
      </w:r>
      <w:r>
        <w:rPr>
          <w:sz w:val="24"/>
          <w:szCs w:val="24"/>
        </w:rPr>
        <w:t>average</w:t>
      </w:r>
      <w:r w:rsidR="00644113" w:rsidRPr="00357B18">
        <w:rPr>
          <w:sz w:val="24"/>
          <w:szCs w:val="24"/>
        </w:rPr>
        <w:t xml:space="preserve"> </w:t>
      </w:r>
      <w:r w:rsidR="00644113" w:rsidRPr="00357B18">
        <w:rPr>
          <w:b/>
          <w:bCs/>
          <w:sz w:val="24"/>
          <w:szCs w:val="24"/>
        </w:rPr>
        <w:t>3.</w:t>
      </w:r>
      <w:r w:rsidR="00512CF5" w:rsidRPr="00357B18">
        <w:rPr>
          <w:b/>
          <w:bCs/>
          <w:sz w:val="24"/>
          <w:szCs w:val="24"/>
        </w:rPr>
        <w:t>210</w:t>
      </w:r>
      <w:r w:rsidR="00644113" w:rsidRPr="00357B18">
        <w:rPr>
          <w:sz w:val="24"/>
          <w:szCs w:val="24"/>
        </w:rPr>
        <w:t xml:space="preserve">. </w:t>
      </w:r>
      <w:r>
        <w:rPr>
          <w:sz w:val="24"/>
          <w:szCs w:val="24"/>
        </w:rPr>
        <w:t>There are increases</w:t>
      </w:r>
      <w:r w:rsidR="00644113" w:rsidRPr="00357B18">
        <w:rPr>
          <w:sz w:val="24"/>
          <w:szCs w:val="24"/>
        </w:rPr>
        <w:t xml:space="preserve"> in A</w:t>
      </w:r>
      <w:r w:rsidR="00512CF5" w:rsidRPr="00357B18">
        <w:rPr>
          <w:sz w:val="24"/>
          <w:szCs w:val="24"/>
        </w:rPr>
        <w:t>frica</w:t>
      </w:r>
      <w:r w:rsidR="00644113" w:rsidRPr="00357B18">
        <w:rPr>
          <w:sz w:val="24"/>
          <w:szCs w:val="24"/>
        </w:rPr>
        <w:t xml:space="preserve"> (+4</w:t>
      </w:r>
      <w:r w:rsidR="00512CF5" w:rsidRPr="00357B18">
        <w:rPr>
          <w:sz w:val="24"/>
          <w:szCs w:val="24"/>
        </w:rPr>
        <w:t>6</w:t>
      </w:r>
      <w:r w:rsidR="00644113" w:rsidRPr="00357B18">
        <w:rPr>
          <w:sz w:val="24"/>
          <w:szCs w:val="24"/>
        </w:rPr>
        <w:t xml:space="preserve">), </w:t>
      </w:r>
      <w:r w:rsidR="00512CF5" w:rsidRPr="00357B18">
        <w:rPr>
          <w:sz w:val="24"/>
          <w:szCs w:val="24"/>
        </w:rPr>
        <w:t>Americ</w:t>
      </w:r>
      <w:r w:rsidR="00644113" w:rsidRPr="00357B18">
        <w:rPr>
          <w:sz w:val="24"/>
          <w:szCs w:val="24"/>
        </w:rPr>
        <w:t>a (+</w:t>
      </w:r>
      <w:r w:rsidR="00512CF5" w:rsidRPr="00357B18">
        <w:rPr>
          <w:sz w:val="24"/>
          <w:szCs w:val="24"/>
        </w:rPr>
        <w:t>40</w:t>
      </w:r>
      <w:r w:rsidR="00644113" w:rsidRPr="00357B18">
        <w:rPr>
          <w:sz w:val="24"/>
          <w:szCs w:val="24"/>
        </w:rPr>
        <w:t xml:space="preserve">), </w:t>
      </w:r>
      <w:r>
        <w:rPr>
          <w:sz w:val="24"/>
          <w:szCs w:val="24"/>
        </w:rPr>
        <w:t>Europe</w:t>
      </w:r>
      <w:r w:rsidR="00644113" w:rsidRPr="00357B18">
        <w:rPr>
          <w:sz w:val="24"/>
          <w:szCs w:val="24"/>
        </w:rPr>
        <w:t xml:space="preserve"> (+</w:t>
      </w:r>
      <w:r w:rsidR="00512CF5" w:rsidRPr="00357B18">
        <w:rPr>
          <w:sz w:val="24"/>
          <w:szCs w:val="24"/>
        </w:rPr>
        <w:t>26</w:t>
      </w:r>
      <w:r w:rsidR="00644113" w:rsidRPr="00357B18">
        <w:rPr>
          <w:sz w:val="24"/>
          <w:szCs w:val="24"/>
        </w:rPr>
        <w:t>)</w:t>
      </w:r>
      <w:r w:rsidR="00512CF5" w:rsidRPr="00357B18">
        <w:rPr>
          <w:sz w:val="24"/>
          <w:szCs w:val="24"/>
        </w:rPr>
        <w:t>, Oceania (+15)</w:t>
      </w:r>
      <w:r w:rsidR="00644113" w:rsidRPr="00357B18">
        <w:rPr>
          <w:sz w:val="24"/>
          <w:szCs w:val="24"/>
        </w:rPr>
        <w:t xml:space="preserve">. </w:t>
      </w:r>
      <w:r>
        <w:rPr>
          <w:sz w:val="24"/>
          <w:szCs w:val="24"/>
        </w:rPr>
        <w:t xml:space="preserve">The number of persons per priest </w:t>
      </w:r>
      <w:r w:rsidR="00512CF5" w:rsidRPr="00357B18">
        <w:rPr>
          <w:sz w:val="24"/>
          <w:szCs w:val="24"/>
        </w:rPr>
        <w:t>in Asia</w:t>
      </w:r>
      <w:r>
        <w:rPr>
          <w:sz w:val="24"/>
          <w:szCs w:val="24"/>
        </w:rPr>
        <w:t xml:space="preserve"> remains unvaried</w:t>
      </w:r>
      <w:r w:rsidR="00644113" w:rsidRPr="00357B18">
        <w:rPr>
          <w:sz w:val="24"/>
          <w:szCs w:val="24"/>
        </w:rPr>
        <w:t>.</w:t>
      </w:r>
    </w:p>
    <w:p w:rsidR="00B82D52" w:rsidRPr="00357B18" w:rsidRDefault="00B82D52" w:rsidP="00644113">
      <w:pPr>
        <w:ind w:firstLine="708"/>
        <w:jc w:val="both"/>
        <w:rPr>
          <w:b/>
          <w:sz w:val="24"/>
          <w:szCs w:val="24"/>
        </w:rPr>
      </w:pPr>
    </w:p>
    <w:p w:rsidR="00644113" w:rsidRPr="00357B18" w:rsidRDefault="00784F7A" w:rsidP="00644113">
      <w:pPr>
        <w:ind w:firstLine="708"/>
        <w:jc w:val="both"/>
        <w:rPr>
          <w:b/>
          <w:sz w:val="24"/>
          <w:szCs w:val="24"/>
        </w:rPr>
      </w:pPr>
      <w:r>
        <w:rPr>
          <w:b/>
          <w:sz w:val="24"/>
          <w:szCs w:val="24"/>
        </w:rPr>
        <w:t xml:space="preserve">Ecclesiastical circumscriptions and mission stations </w:t>
      </w:r>
    </w:p>
    <w:p w:rsidR="00644113" w:rsidRPr="00357B18" w:rsidRDefault="00644113" w:rsidP="00644113">
      <w:pPr>
        <w:jc w:val="both"/>
        <w:rPr>
          <w:sz w:val="24"/>
          <w:szCs w:val="24"/>
        </w:rPr>
      </w:pPr>
      <w:r w:rsidRPr="00357B18">
        <w:rPr>
          <w:sz w:val="24"/>
          <w:szCs w:val="24"/>
        </w:rPr>
        <w:tab/>
      </w:r>
      <w:r w:rsidR="00784F7A">
        <w:rPr>
          <w:sz w:val="24"/>
          <w:szCs w:val="24"/>
        </w:rPr>
        <w:t xml:space="preserve">The number of ecclesiastical circumscriptions increased by </w:t>
      </w:r>
      <w:r w:rsidR="00512CF5" w:rsidRPr="00357B18">
        <w:rPr>
          <w:sz w:val="24"/>
          <w:szCs w:val="24"/>
        </w:rPr>
        <w:t>8</w:t>
      </w:r>
      <w:r w:rsidR="00DA3F1E" w:rsidRPr="00357B18">
        <w:rPr>
          <w:sz w:val="24"/>
          <w:szCs w:val="24"/>
        </w:rPr>
        <w:t xml:space="preserve"> unit</w:t>
      </w:r>
      <w:r w:rsidR="00784F7A">
        <w:rPr>
          <w:sz w:val="24"/>
          <w:szCs w:val="24"/>
        </w:rPr>
        <w:t>s</w:t>
      </w:r>
      <w:r w:rsidR="00DA3F1E" w:rsidRPr="00357B18">
        <w:rPr>
          <w:sz w:val="24"/>
          <w:szCs w:val="24"/>
        </w:rPr>
        <w:t xml:space="preserve"> </w:t>
      </w:r>
      <w:r w:rsidR="00784F7A">
        <w:rPr>
          <w:sz w:val="24"/>
          <w:szCs w:val="24"/>
        </w:rPr>
        <w:t>compared to the previous year</w:t>
      </w:r>
      <w:r w:rsidRPr="00357B18">
        <w:rPr>
          <w:sz w:val="24"/>
          <w:szCs w:val="24"/>
        </w:rPr>
        <w:t xml:space="preserve">, </w:t>
      </w:r>
      <w:r w:rsidR="00784F7A">
        <w:rPr>
          <w:sz w:val="24"/>
          <w:szCs w:val="24"/>
        </w:rPr>
        <w:t>to</w:t>
      </w:r>
      <w:r w:rsidRPr="00357B18">
        <w:rPr>
          <w:sz w:val="24"/>
          <w:szCs w:val="24"/>
        </w:rPr>
        <w:t xml:space="preserve"> </w:t>
      </w:r>
      <w:r w:rsidRPr="00357B18">
        <w:rPr>
          <w:b/>
          <w:bCs/>
          <w:sz w:val="24"/>
          <w:szCs w:val="24"/>
        </w:rPr>
        <w:t>3.0</w:t>
      </w:r>
      <w:r w:rsidR="00512CF5" w:rsidRPr="00357B18">
        <w:rPr>
          <w:b/>
          <w:bCs/>
          <w:sz w:val="24"/>
          <w:szCs w:val="24"/>
        </w:rPr>
        <w:t>25</w:t>
      </w:r>
      <w:r w:rsidR="00190002" w:rsidRPr="00357B18">
        <w:rPr>
          <w:b/>
          <w:bCs/>
          <w:sz w:val="24"/>
          <w:szCs w:val="24"/>
        </w:rPr>
        <w:t xml:space="preserve">. </w:t>
      </w:r>
      <w:r w:rsidR="00190002" w:rsidRPr="00357B18">
        <w:rPr>
          <w:bCs/>
          <w:sz w:val="24"/>
          <w:szCs w:val="24"/>
        </w:rPr>
        <w:t>N</w:t>
      </w:r>
      <w:r w:rsidR="00784F7A">
        <w:rPr>
          <w:bCs/>
          <w:sz w:val="24"/>
          <w:szCs w:val="24"/>
        </w:rPr>
        <w:t xml:space="preserve">ew </w:t>
      </w:r>
      <w:r w:rsidR="00784F7A">
        <w:rPr>
          <w:sz w:val="24"/>
          <w:szCs w:val="24"/>
        </w:rPr>
        <w:t>circumscriptions were created</w:t>
      </w:r>
      <w:r w:rsidRPr="00357B18">
        <w:rPr>
          <w:sz w:val="24"/>
          <w:szCs w:val="24"/>
        </w:rPr>
        <w:t xml:space="preserve"> in </w:t>
      </w:r>
      <w:r w:rsidR="00190002" w:rsidRPr="00357B18">
        <w:rPr>
          <w:sz w:val="24"/>
          <w:szCs w:val="24"/>
        </w:rPr>
        <w:t>A</w:t>
      </w:r>
      <w:r w:rsidR="00512CF5" w:rsidRPr="00357B18">
        <w:rPr>
          <w:sz w:val="24"/>
          <w:szCs w:val="24"/>
        </w:rPr>
        <w:t>merica</w:t>
      </w:r>
      <w:r w:rsidR="00190002" w:rsidRPr="00357B18">
        <w:rPr>
          <w:sz w:val="24"/>
          <w:szCs w:val="24"/>
        </w:rPr>
        <w:t xml:space="preserve"> (+</w:t>
      </w:r>
      <w:r w:rsidR="00512CF5" w:rsidRPr="00357B18">
        <w:rPr>
          <w:sz w:val="24"/>
          <w:szCs w:val="24"/>
        </w:rPr>
        <w:t>5</w:t>
      </w:r>
      <w:r w:rsidR="00190002" w:rsidRPr="00357B18">
        <w:rPr>
          <w:sz w:val="24"/>
          <w:szCs w:val="24"/>
        </w:rPr>
        <w:t>)</w:t>
      </w:r>
      <w:r w:rsidR="00784F7A">
        <w:rPr>
          <w:sz w:val="24"/>
          <w:szCs w:val="24"/>
        </w:rPr>
        <w:t>, Asia (+2), Europe</w:t>
      </w:r>
      <w:r w:rsidR="00512CF5" w:rsidRPr="00357B18">
        <w:rPr>
          <w:sz w:val="24"/>
          <w:szCs w:val="24"/>
        </w:rPr>
        <w:t xml:space="preserve"> (+1),</w:t>
      </w:r>
      <w:r w:rsidRPr="00357B18">
        <w:rPr>
          <w:sz w:val="24"/>
          <w:szCs w:val="24"/>
        </w:rPr>
        <w:t xml:space="preserve"> </w:t>
      </w:r>
      <w:r w:rsidR="00784F7A">
        <w:rPr>
          <w:sz w:val="24"/>
          <w:szCs w:val="24"/>
        </w:rPr>
        <w:t>while the number in Africa</w:t>
      </w:r>
      <w:r w:rsidR="00CB06C9">
        <w:rPr>
          <w:sz w:val="24"/>
          <w:szCs w:val="24"/>
        </w:rPr>
        <w:t xml:space="preserve"> (541)</w:t>
      </w:r>
      <w:r w:rsidR="00512CF5" w:rsidRPr="00357B18">
        <w:rPr>
          <w:sz w:val="24"/>
          <w:szCs w:val="24"/>
        </w:rPr>
        <w:t xml:space="preserve"> </w:t>
      </w:r>
      <w:r w:rsidR="00784F7A">
        <w:rPr>
          <w:sz w:val="24"/>
          <w:szCs w:val="24"/>
        </w:rPr>
        <w:t xml:space="preserve">and </w:t>
      </w:r>
      <w:r w:rsidR="00512CF5" w:rsidRPr="00357B18">
        <w:rPr>
          <w:sz w:val="24"/>
          <w:szCs w:val="24"/>
        </w:rPr>
        <w:t>Oceania</w:t>
      </w:r>
      <w:r w:rsidR="00CB06C9">
        <w:rPr>
          <w:sz w:val="24"/>
          <w:szCs w:val="24"/>
        </w:rPr>
        <w:t xml:space="preserve"> (81)</w:t>
      </w:r>
      <w:r w:rsidR="00784F7A">
        <w:rPr>
          <w:sz w:val="24"/>
          <w:szCs w:val="24"/>
        </w:rPr>
        <w:t xml:space="preserve"> remains unvaried</w:t>
      </w:r>
      <w:r w:rsidRPr="00357B18">
        <w:rPr>
          <w:sz w:val="24"/>
          <w:szCs w:val="24"/>
        </w:rPr>
        <w:t xml:space="preserve">.  </w:t>
      </w:r>
    </w:p>
    <w:p w:rsidR="0059140F" w:rsidRDefault="0059140F" w:rsidP="00644113">
      <w:pPr>
        <w:ind w:firstLine="708"/>
        <w:jc w:val="both"/>
        <w:rPr>
          <w:sz w:val="24"/>
          <w:szCs w:val="24"/>
        </w:rPr>
      </w:pPr>
      <w:r>
        <w:rPr>
          <w:sz w:val="24"/>
          <w:szCs w:val="24"/>
        </w:rPr>
        <w:lastRenderedPageBreak/>
        <w:t>Mission S</w:t>
      </w:r>
      <w:r w:rsidR="00784F7A">
        <w:rPr>
          <w:sz w:val="24"/>
          <w:szCs w:val="24"/>
        </w:rPr>
        <w:t xml:space="preserve">tations with a resident priest number </w:t>
      </w:r>
      <w:r w:rsidR="00644113" w:rsidRPr="00357B18">
        <w:rPr>
          <w:b/>
          <w:bCs/>
          <w:sz w:val="24"/>
          <w:szCs w:val="24"/>
        </w:rPr>
        <w:t>2</w:t>
      </w:r>
      <w:r w:rsidR="00512CF5" w:rsidRPr="00357B18">
        <w:rPr>
          <w:b/>
          <w:bCs/>
          <w:sz w:val="24"/>
          <w:szCs w:val="24"/>
        </w:rPr>
        <w:t>.916</w:t>
      </w:r>
      <w:r w:rsidR="00644113" w:rsidRPr="00357B18">
        <w:rPr>
          <w:sz w:val="24"/>
          <w:szCs w:val="24"/>
        </w:rPr>
        <w:t xml:space="preserve"> (</w:t>
      </w:r>
      <w:r w:rsidR="004F177F" w:rsidRPr="00357B18">
        <w:rPr>
          <w:sz w:val="24"/>
          <w:szCs w:val="24"/>
        </w:rPr>
        <w:t>+</w:t>
      </w:r>
      <w:r w:rsidR="00512CF5" w:rsidRPr="00357B18">
        <w:rPr>
          <w:sz w:val="24"/>
          <w:szCs w:val="24"/>
        </w:rPr>
        <w:t>257</w:t>
      </w:r>
      <w:r w:rsidR="004F177F" w:rsidRPr="00357B18">
        <w:rPr>
          <w:sz w:val="24"/>
          <w:szCs w:val="24"/>
        </w:rPr>
        <w:t>)</w:t>
      </w:r>
      <w:r w:rsidR="00644113" w:rsidRPr="00357B18">
        <w:rPr>
          <w:sz w:val="24"/>
          <w:szCs w:val="24"/>
        </w:rPr>
        <w:t xml:space="preserve">. </w:t>
      </w:r>
      <w:r w:rsidR="00784F7A">
        <w:rPr>
          <w:sz w:val="24"/>
          <w:szCs w:val="24"/>
        </w:rPr>
        <w:t xml:space="preserve">Increases were registered </w:t>
      </w:r>
      <w:r w:rsidR="007420AF">
        <w:rPr>
          <w:sz w:val="24"/>
          <w:szCs w:val="24"/>
        </w:rPr>
        <w:t xml:space="preserve">in Africa </w:t>
      </w:r>
      <w:r w:rsidR="00644113" w:rsidRPr="00357B18">
        <w:rPr>
          <w:sz w:val="24"/>
          <w:szCs w:val="24"/>
        </w:rPr>
        <w:t>(</w:t>
      </w:r>
      <w:r w:rsidR="00512CF5" w:rsidRPr="00357B18">
        <w:rPr>
          <w:sz w:val="24"/>
          <w:szCs w:val="24"/>
        </w:rPr>
        <w:t>+179</w:t>
      </w:r>
      <w:r w:rsidR="00644113" w:rsidRPr="00357B18">
        <w:rPr>
          <w:sz w:val="24"/>
          <w:szCs w:val="24"/>
        </w:rPr>
        <w:t>),</w:t>
      </w:r>
      <w:r w:rsidR="004F177F" w:rsidRPr="00357B18">
        <w:rPr>
          <w:sz w:val="24"/>
          <w:szCs w:val="24"/>
        </w:rPr>
        <w:t xml:space="preserve"> </w:t>
      </w:r>
      <w:r w:rsidR="00512CF5" w:rsidRPr="00357B18">
        <w:rPr>
          <w:sz w:val="24"/>
          <w:szCs w:val="24"/>
        </w:rPr>
        <w:t>in Asia (+139)</w:t>
      </w:r>
      <w:r w:rsidR="00784F7A">
        <w:rPr>
          <w:sz w:val="24"/>
          <w:szCs w:val="24"/>
        </w:rPr>
        <w:t xml:space="preserve"> and</w:t>
      </w:r>
      <w:r w:rsidR="004F177F" w:rsidRPr="00357B18">
        <w:rPr>
          <w:sz w:val="24"/>
          <w:szCs w:val="24"/>
        </w:rPr>
        <w:t xml:space="preserve"> </w:t>
      </w:r>
      <w:r w:rsidR="00512CF5" w:rsidRPr="00357B18">
        <w:rPr>
          <w:sz w:val="24"/>
          <w:szCs w:val="24"/>
        </w:rPr>
        <w:t xml:space="preserve">in Oceania (+10). </w:t>
      </w:r>
      <w:r>
        <w:rPr>
          <w:sz w:val="24"/>
          <w:szCs w:val="24"/>
        </w:rPr>
        <w:t xml:space="preserve">Decrease was registered </w:t>
      </w:r>
      <w:r w:rsidR="00512CF5" w:rsidRPr="00357B18">
        <w:rPr>
          <w:sz w:val="24"/>
          <w:szCs w:val="24"/>
        </w:rPr>
        <w:t xml:space="preserve">in America (-71), </w:t>
      </w:r>
      <w:r>
        <w:rPr>
          <w:sz w:val="24"/>
          <w:szCs w:val="24"/>
        </w:rPr>
        <w:t>unvaried</w:t>
      </w:r>
      <w:r w:rsidR="00512CF5" w:rsidRPr="00357B18">
        <w:rPr>
          <w:sz w:val="24"/>
          <w:szCs w:val="24"/>
        </w:rPr>
        <w:t xml:space="preserve"> </w:t>
      </w:r>
      <w:r>
        <w:rPr>
          <w:sz w:val="24"/>
          <w:szCs w:val="24"/>
        </w:rPr>
        <w:t>in Europe</w:t>
      </w:r>
      <w:r w:rsidR="00512CF5" w:rsidRPr="00357B18">
        <w:rPr>
          <w:sz w:val="24"/>
          <w:szCs w:val="24"/>
        </w:rPr>
        <w:t xml:space="preserve">. </w:t>
      </w:r>
    </w:p>
    <w:p w:rsidR="00AC3BF0" w:rsidRDefault="0059140F" w:rsidP="00644113">
      <w:pPr>
        <w:ind w:firstLine="708"/>
        <w:jc w:val="both"/>
        <w:rPr>
          <w:b/>
          <w:sz w:val="24"/>
          <w:szCs w:val="24"/>
        </w:rPr>
      </w:pPr>
      <w:r>
        <w:rPr>
          <w:sz w:val="24"/>
          <w:szCs w:val="24"/>
        </w:rPr>
        <w:t xml:space="preserve">Mission Stations without a resident priest decreased by </w:t>
      </w:r>
      <w:r w:rsidR="0023521B" w:rsidRPr="00357B18">
        <w:rPr>
          <w:sz w:val="24"/>
          <w:szCs w:val="24"/>
        </w:rPr>
        <w:t>548</w:t>
      </w:r>
      <w:r>
        <w:rPr>
          <w:sz w:val="24"/>
          <w:szCs w:val="24"/>
        </w:rPr>
        <w:t xml:space="preserve"> units</w:t>
      </w:r>
      <w:r w:rsidR="00FF18AC" w:rsidRPr="00357B18">
        <w:rPr>
          <w:sz w:val="24"/>
          <w:szCs w:val="24"/>
        </w:rPr>
        <w:t>,</w:t>
      </w:r>
      <w:r w:rsidR="00DB0688" w:rsidRPr="00357B18">
        <w:rPr>
          <w:sz w:val="24"/>
          <w:szCs w:val="24"/>
        </w:rPr>
        <w:t xml:space="preserve"> </w:t>
      </w:r>
      <w:r>
        <w:rPr>
          <w:sz w:val="24"/>
          <w:szCs w:val="24"/>
        </w:rPr>
        <w:t>reaching a total</w:t>
      </w:r>
      <w:r w:rsidR="00DB0688" w:rsidRPr="00357B18">
        <w:rPr>
          <w:sz w:val="24"/>
          <w:szCs w:val="24"/>
        </w:rPr>
        <w:t xml:space="preserve"> 137.</w:t>
      </w:r>
      <w:r w:rsidR="0023521B" w:rsidRPr="00357B18">
        <w:rPr>
          <w:sz w:val="24"/>
          <w:szCs w:val="24"/>
        </w:rPr>
        <w:t>243</w:t>
      </w:r>
      <w:r w:rsidR="00FF18AC" w:rsidRPr="00357B18">
        <w:rPr>
          <w:sz w:val="24"/>
          <w:szCs w:val="24"/>
        </w:rPr>
        <w:t xml:space="preserve"> </w:t>
      </w:r>
      <w:r>
        <w:rPr>
          <w:sz w:val="24"/>
          <w:szCs w:val="24"/>
        </w:rPr>
        <w:t>with variations in all continents</w:t>
      </w:r>
      <w:r w:rsidR="00FF18AC" w:rsidRPr="00357B18">
        <w:rPr>
          <w:sz w:val="24"/>
          <w:szCs w:val="24"/>
        </w:rPr>
        <w:t>:</w:t>
      </w:r>
      <w:r w:rsidR="00644113" w:rsidRPr="00357B18">
        <w:rPr>
          <w:sz w:val="24"/>
          <w:szCs w:val="24"/>
        </w:rPr>
        <w:t xml:space="preserve"> </w:t>
      </w:r>
      <w:r w:rsidR="00CB06C9">
        <w:rPr>
          <w:sz w:val="24"/>
          <w:szCs w:val="24"/>
        </w:rPr>
        <w:t>d</w:t>
      </w:r>
      <w:r>
        <w:rPr>
          <w:sz w:val="24"/>
          <w:szCs w:val="24"/>
        </w:rPr>
        <w:t>ecrease</w:t>
      </w:r>
      <w:r w:rsidR="00CB06C9">
        <w:rPr>
          <w:sz w:val="24"/>
          <w:szCs w:val="24"/>
        </w:rPr>
        <w:t xml:space="preserve"> </w:t>
      </w:r>
      <w:r w:rsidR="00644113" w:rsidRPr="00357B18">
        <w:rPr>
          <w:sz w:val="24"/>
          <w:szCs w:val="24"/>
        </w:rPr>
        <w:t>in Africa (</w:t>
      </w:r>
      <w:r w:rsidR="0023521B" w:rsidRPr="00357B18">
        <w:rPr>
          <w:sz w:val="24"/>
          <w:szCs w:val="24"/>
        </w:rPr>
        <w:t>-503</w:t>
      </w:r>
      <w:r w:rsidR="00644113" w:rsidRPr="00357B18">
        <w:rPr>
          <w:sz w:val="24"/>
          <w:szCs w:val="24"/>
        </w:rPr>
        <w:t xml:space="preserve">), </w:t>
      </w:r>
      <w:r w:rsidR="00FF18AC" w:rsidRPr="00357B18">
        <w:rPr>
          <w:sz w:val="24"/>
          <w:szCs w:val="24"/>
        </w:rPr>
        <w:t>in Asia (-</w:t>
      </w:r>
      <w:r w:rsidR="0023521B" w:rsidRPr="00357B18">
        <w:rPr>
          <w:sz w:val="24"/>
          <w:szCs w:val="24"/>
        </w:rPr>
        <w:t>467</w:t>
      </w:r>
      <w:r w:rsidR="00FF18AC" w:rsidRPr="00357B18">
        <w:rPr>
          <w:sz w:val="24"/>
          <w:szCs w:val="24"/>
        </w:rPr>
        <w:t xml:space="preserve">), in </w:t>
      </w:r>
      <w:r>
        <w:rPr>
          <w:sz w:val="24"/>
          <w:szCs w:val="24"/>
        </w:rPr>
        <w:t>Europe</w:t>
      </w:r>
      <w:r w:rsidR="00644113" w:rsidRPr="00357B18">
        <w:rPr>
          <w:sz w:val="24"/>
          <w:szCs w:val="24"/>
        </w:rPr>
        <w:t xml:space="preserve"> (</w:t>
      </w:r>
      <w:r w:rsidR="00FF18AC" w:rsidRPr="00357B18">
        <w:rPr>
          <w:sz w:val="24"/>
          <w:szCs w:val="24"/>
        </w:rPr>
        <w:t>-</w:t>
      </w:r>
      <w:r w:rsidR="0023521B" w:rsidRPr="00357B18">
        <w:rPr>
          <w:sz w:val="24"/>
          <w:szCs w:val="24"/>
        </w:rPr>
        <w:t>7</w:t>
      </w:r>
      <w:r w:rsidR="00644113" w:rsidRPr="00357B18">
        <w:rPr>
          <w:sz w:val="24"/>
          <w:szCs w:val="24"/>
        </w:rPr>
        <w:t>)</w:t>
      </w:r>
      <w:r w:rsidR="00CB06C9">
        <w:rPr>
          <w:sz w:val="24"/>
          <w:szCs w:val="24"/>
        </w:rPr>
        <w:t>;</w:t>
      </w:r>
      <w:r w:rsidR="00644113" w:rsidRPr="00357B18">
        <w:rPr>
          <w:sz w:val="24"/>
          <w:szCs w:val="24"/>
        </w:rPr>
        <w:t xml:space="preserve"> </w:t>
      </w:r>
      <w:r>
        <w:rPr>
          <w:sz w:val="24"/>
          <w:szCs w:val="24"/>
        </w:rPr>
        <w:t>increase</w:t>
      </w:r>
      <w:r w:rsidR="00CB06C9">
        <w:rPr>
          <w:sz w:val="24"/>
          <w:szCs w:val="24"/>
        </w:rPr>
        <w:t xml:space="preserve"> </w:t>
      </w:r>
      <w:r w:rsidR="00CB06C9" w:rsidRPr="00357B18">
        <w:rPr>
          <w:sz w:val="24"/>
          <w:szCs w:val="24"/>
        </w:rPr>
        <w:t>in America (+409)</w:t>
      </w:r>
      <w:r>
        <w:rPr>
          <w:sz w:val="24"/>
          <w:szCs w:val="24"/>
        </w:rPr>
        <w:t xml:space="preserve"> and</w:t>
      </w:r>
      <w:r w:rsidR="00644113" w:rsidRPr="00357B18">
        <w:rPr>
          <w:sz w:val="24"/>
          <w:szCs w:val="24"/>
        </w:rPr>
        <w:t xml:space="preserve"> </w:t>
      </w:r>
      <w:r w:rsidR="00CB06C9">
        <w:rPr>
          <w:sz w:val="24"/>
          <w:szCs w:val="24"/>
        </w:rPr>
        <w:t xml:space="preserve">in </w:t>
      </w:r>
      <w:r w:rsidR="00644113" w:rsidRPr="00357B18">
        <w:rPr>
          <w:sz w:val="24"/>
          <w:szCs w:val="24"/>
        </w:rPr>
        <w:t>Oceania (</w:t>
      </w:r>
      <w:r w:rsidR="0023521B" w:rsidRPr="00357B18">
        <w:rPr>
          <w:sz w:val="24"/>
          <w:szCs w:val="24"/>
        </w:rPr>
        <w:t>+20</w:t>
      </w:r>
      <w:r w:rsidR="00644113" w:rsidRPr="00357B18">
        <w:rPr>
          <w:sz w:val="24"/>
          <w:szCs w:val="24"/>
        </w:rPr>
        <w:t>).</w:t>
      </w:r>
      <w:r w:rsidR="00FF18AC" w:rsidRPr="00357B18">
        <w:rPr>
          <w:b/>
          <w:sz w:val="24"/>
          <w:szCs w:val="24"/>
        </w:rPr>
        <w:t xml:space="preserve"> </w:t>
      </w:r>
    </w:p>
    <w:p w:rsidR="00CD57E2" w:rsidRPr="00357B18" w:rsidRDefault="00CD57E2" w:rsidP="00644113">
      <w:pPr>
        <w:ind w:firstLine="708"/>
        <w:jc w:val="both"/>
        <w:rPr>
          <w:b/>
          <w:sz w:val="24"/>
          <w:szCs w:val="24"/>
        </w:rPr>
      </w:pPr>
    </w:p>
    <w:p w:rsidR="00644113" w:rsidRPr="00357B18" w:rsidRDefault="00E565A1" w:rsidP="00644113">
      <w:pPr>
        <w:ind w:firstLine="708"/>
        <w:jc w:val="both"/>
        <w:rPr>
          <w:b/>
          <w:sz w:val="24"/>
          <w:szCs w:val="24"/>
        </w:rPr>
      </w:pPr>
      <w:r>
        <w:rPr>
          <w:b/>
          <w:sz w:val="24"/>
          <w:szCs w:val="24"/>
        </w:rPr>
        <w:t>Bishops</w:t>
      </w:r>
      <w:r w:rsidR="00644113" w:rsidRPr="00357B18">
        <w:rPr>
          <w:b/>
          <w:sz w:val="24"/>
          <w:szCs w:val="24"/>
        </w:rPr>
        <w:tab/>
      </w:r>
    </w:p>
    <w:p w:rsidR="00644113" w:rsidRPr="004371B4" w:rsidRDefault="00335BA7" w:rsidP="00644113">
      <w:pPr>
        <w:ind w:firstLine="708"/>
        <w:jc w:val="both"/>
        <w:rPr>
          <w:sz w:val="24"/>
          <w:szCs w:val="24"/>
          <w:lang w:val="es-ES"/>
        </w:rPr>
      </w:pPr>
      <w:r w:rsidRPr="009C7F95">
        <w:rPr>
          <w:sz w:val="24"/>
          <w:szCs w:val="24"/>
          <w:lang w:val="de-DE"/>
        </w:rPr>
        <w:t>The total number of Bishops in the world decreased</w:t>
      </w:r>
      <w:r w:rsidR="00644113" w:rsidRPr="009C7F95">
        <w:rPr>
          <w:sz w:val="24"/>
          <w:szCs w:val="24"/>
          <w:lang w:val="de-DE"/>
        </w:rPr>
        <w:t xml:space="preserve"> </w:t>
      </w:r>
      <w:r w:rsidRPr="009C7F95">
        <w:rPr>
          <w:sz w:val="24"/>
          <w:szCs w:val="24"/>
          <w:lang w:val="de-DE"/>
        </w:rPr>
        <w:t>by</w:t>
      </w:r>
      <w:r w:rsidR="00644113" w:rsidRPr="009C7F95">
        <w:rPr>
          <w:sz w:val="24"/>
          <w:szCs w:val="24"/>
          <w:lang w:val="de-DE"/>
        </w:rPr>
        <w:t xml:space="preserve"> </w:t>
      </w:r>
      <w:r w:rsidR="00CD57E2" w:rsidRPr="009C7F95">
        <w:rPr>
          <w:sz w:val="24"/>
          <w:szCs w:val="24"/>
          <w:lang w:val="de-DE"/>
        </w:rPr>
        <w:t>12</w:t>
      </w:r>
      <w:r w:rsidRPr="009C7F95">
        <w:rPr>
          <w:sz w:val="24"/>
          <w:szCs w:val="24"/>
          <w:lang w:val="de-DE"/>
        </w:rPr>
        <w:t xml:space="preserve"> units</w:t>
      </w:r>
      <w:r w:rsidR="00644113" w:rsidRPr="009C7F95">
        <w:rPr>
          <w:sz w:val="24"/>
          <w:szCs w:val="24"/>
          <w:lang w:val="de-DE"/>
        </w:rPr>
        <w:t xml:space="preserve">, </w:t>
      </w:r>
      <w:r w:rsidRPr="009C7F95">
        <w:rPr>
          <w:sz w:val="24"/>
          <w:szCs w:val="24"/>
          <w:lang w:val="de-DE"/>
        </w:rPr>
        <w:t xml:space="preserve">to </w:t>
      </w:r>
      <w:r w:rsidR="00644113" w:rsidRPr="009C7F95">
        <w:rPr>
          <w:sz w:val="24"/>
          <w:szCs w:val="24"/>
          <w:lang w:val="de-DE"/>
        </w:rPr>
        <w:t xml:space="preserve"> </w:t>
      </w:r>
      <w:r w:rsidR="00644113" w:rsidRPr="009C7F95">
        <w:rPr>
          <w:b/>
          <w:sz w:val="24"/>
          <w:szCs w:val="24"/>
          <w:lang w:val="de-DE"/>
        </w:rPr>
        <w:t>5.</w:t>
      </w:r>
      <w:r w:rsidR="00CD57E2" w:rsidRPr="009C7F95">
        <w:rPr>
          <w:b/>
          <w:sz w:val="24"/>
          <w:szCs w:val="24"/>
          <w:lang w:val="de-DE"/>
        </w:rPr>
        <w:t>377</w:t>
      </w:r>
      <w:r w:rsidR="00644113" w:rsidRPr="009C7F95">
        <w:rPr>
          <w:b/>
          <w:sz w:val="24"/>
          <w:szCs w:val="24"/>
          <w:lang w:val="de-DE"/>
        </w:rPr>
        <w:t>.</w:t>
      </w:r>
      <w:r w:rsidR="00644113" w:rsidRPr="009C7F95">
        <w:rPr>
          <w:sz w:val="24"/>
          <w:szCs w:val="24"/>
          <w:lang w:val="de-DE"/>
        </w:rPr>
        <w:t xml:space="preserve"> </w:t>
      </w:r>
      <w:r w:rsidRPr="004371B4">
        <w:rPr>
          <w:sz w:val="24"/>
          <w:szCs w:val="24"/>
          <w:lang w:val="es-ES"/>
        </w:rPr>
        <w:t>Diocesan Bishops increased</w:t>
      </w:r>
      <w:r w:rsidR="00CD57E2" w:rsidRPr="004371B4">
        <w:rPr>
          <w:sz w:val="24"/>
          <w:szCs w:val="24"/>
          <w:lang w:val="es-ES"/>
        </w:rPr>
        <w:t xml:space="preserve"> (+6) </w:t>
      </w:r>
      <w:r w:rsidRPr="004371B4">
        <w:rPr>
          <w:sz w:val="24"/>
          <w:szCs w:val="24"/>
          <w:lang w:val="es-ES"/>
        </w:rPr>
        <w:t>and Religious Bishops decrease</w:t>
      </w:r>
      <w:r w:rsidR="00CD57E2" w:rsidRPr="004371B4">
        <w:rPr>
          <w:sz w:val="24"/>
          <w:szCs w:val="24"/>
          <w:lang w:val="es-ES"/>
        </w:rPr>
        <w:t xml:space="preserve"> (-18)</w:t>
      </w:r>
      <w:r w:rsidR="00644113" w:rsidRPr="004371B4">
        <w:rPr>
          <w:sz w:val="24"/>
          <w:szCs w:val="24"/>
          <w:lang w:val="es-ES"/>
        </w:rPr>
        <w:t xml:space="preserve">. </w:t>
      </w:r>
      <w:r w:rsidRPr="004371B4">
        <w:rPr>
          <w:sz w:val="24"/>
          <w:szCs w:val="24"/>
          <w:lang w:val="es-ES"/>
        </w:rPr>
        <w:t xml:space="preserve">Diocesan Bishops number </w:t>
      </w:r>
      <w:r w:rsidR="00644113" w:rsidRPr="004371B4">
        <w:rPr>
          <w:b/>
          <w:bCs/>
          <w:sz w:val="24"/>
          <w:szCs w:val="24"/>
          <w:lang w:val="es-ES"/>
        </w:rPr>
        <w:t>4.</w:t>
      </w:r>
      <w:r w:rsidR="00CD57E2" w:rsidRPr="004371B4">
        <w:rPr>
          <w:b/>
          <w:bCs/>
          <w:sz w:val="24"/>
          <w:szCs w:val="24"/>
          <w:lang w:val="es-ES"/>
        </w:rPr>
        <w:t>122</w:t>
      </w:r>
      <w:r w:rsidR="00644113" w:rsidRPr="004371B4">
        <w:rPr>
          <w:sz w:val="24"/>
          <w:szCs w:val="24"/>
          <w:lang w:val="es-ES"/>
        </w:rPr>
        <w:t xml:space="preserve">, </w:t>
      </w:r>
      <w:r w:rsidRPr="004371B4">
        <w:rPr>
          <w:sz w:val="24"/>
          <w:szCs w:val="24"/>
          <w:lang w:val="es-ES"/>
        </w:rPr>
        <w:t>while Religious Bishops number</w:t>
      </w:r>
      <w:r w:rsidR="00644113" w:rsidRPr="004371B4">
        <w:rPr>
          <w:sz w:val="24"/>
          <w:szCs w:val="24"/>
          <w:lang w:val="es-ES"/>
        </w:rPr>
        <w:t xml:space="preserve"> </w:t>
      </w:r>
      <w:r w:rsidR="00644113" w:rsidRPr="004371B4">
        <w:rPr>
          <w:b/>
          <w:sz w:val="24"/>
          <w:szCs w:val="24"/>
          <w:lang w:val="es-ES"/>
        </w:rPr>
        <w:t>1.2</w:t>
      </w:r>
      <w:r w:rsidR="00CD57E2" w:rsidRPr="004371B4">
        <w:rPr>
          <w:b/>
          <w:sz w:val="24"/>
          <w:szCs w:val="24"/>
          <w:lang w:val="es-ES"/>
        </w:rPr>
        <w:t>55</w:t>
      </w:r>
      <w:r w:rsidR="00644113" w:rsidRPr="004371B4">
        <w:rPr>
          <w:sz w:val="24"/>
          <w:szCs w:val="24"/>
          <w:lang w:val="es-ES"/>
        </w:rPr>
        <w:t xml:space="preserve">. </w:t>
      </w:r>
    </w:p>
    <w:p w:rsidR="00644113" w:rsidRPr="00357B18" w:rsidRDefault="00335BA7" w:rsidP="00644113">
      <w:pPr>
        <w:ind w:firstLine="708"/>
        <w:jc w:val="both"/>
        <w:rPr>
          <w:sz w:val="24"/>
          <w:szCs w:val="24"/>
        </w:rPr>
      </w:pPr>
      <w:r>
        <w:rPr>
          <w:sz w:val="24"/>
          <w:szCs w:val="24"/>
        </w:rPr>
        <w:t xml:space="preserve">Diocesan Bishops increase </w:t>
      </w:r>
      <w:r w:rsidR="00CD57E2" w:rsidRPr="00357B18">
        <w:rPr>
          <w:sz w:val="24"/>
          <w:szCs w:val="24"/>
        </w:rPr>
        <w:t>in Asia (+17)</w:t>
      </w:r>
      <w:r>
        <w:rPr>
          <w:sz w:val="24"/>
          <w:szCs w:val="24"/>
        </w:rPr>
        <w:t xml:space="preserve"> and</w:t>
      </w:r>
      <w:r w:rsidR="003042D0">
        <w:rPr>
          <w:sz w:val="24"/>
          <w:szCs w:val="24"/>
        </w:rPr>
        <w:t xml:space="preserve"> in</w:t>
      </w:r>
      <w:r w:rsidR="00CD57E2" w:rsidRPr="00357B18">
        <w:rPr>
          <w:sz w:val="24"/>
          <w:szCs w:val="24"/>
        </w:rPr>
        <w:t xml:space="preserve"> Oceania (+1), d</w:t>
      </w:r>
      <w:r>
        <w:rPr>
          <w:sz w:val="24"/>
          <w:szCs w:val="24"/>
        </w:rPr>
        <w:t>ecrease in America (-9), Africa (-2) and Europe</w:t>
      </w:r>
      <w:r w:rsidR="00CD57E2" w:rsidRPr="00357B18">
        <w:rPr>
          <w:sz w:val="24"/>
          <w:szCs w:val="24"/>
        </w:rPr>
        <w:t xml:space="preserve"> (-1).</w:t>
      </w:r>
      <w:r w:rsidR="00644113" w:rsidRPr="00357B18">
        <w:rPr>
          <w:sz w:val="24"/>
          <w:szCs w:val="24"/>
        </w:rPr>
        <w:t xml:space="preserve"> </w:t>
      </w:r>
      <w:r>
        <w:rPr>
          <w:sz w:val="24"/>
          <w:szCs w:val="24"/>
        </w:rPr>
        <w:t xml:space="preserve">Religious Bishops increase only in </w:t>
      </w:r>
      <w:r w:rsidR="00CD57E2" w:rsidRPr="00357B18">
        <w:rPr>
          <w:sz w:val="24"/>
          <w:szCs w:val="24"/>
        </w:rPr>
        <w:t>Oceania (+1)</w:t>
      </w:r>
      <w:r w:rsidR="00847CEA" w:rsidRPr="00357B18">
        <w:rPr>
          <w:sz w:val="24"/>
          <w:szCs w:val="24"/>
        </w:rPr>
        <w:t xml:space="preserve">, </w:t>
      </w:r>
      <w:r>
        <w:rPr>
          <w:sz w:val="24"/>
          <w:szCs w:val="24"/>
        </w:rPr>
        <w:t>while decrease</w:t>
      </w:r>
      <w:r w:rsidR="00847CEA" w:rsidRPr="00357B18">
        <w:rPr>
          <w:sz w:val="24"/>
          <w:szCs w:val="24"/>
        </w:rPr>
        <w:t xml:space="preserve"> in</w:t>
      </w:r>
      <w:r w:rsidR="00CD57E2" w:rsidRPr="00357B18">
        <w:rPr>
          <w:sz w:val="24"/>
          <w:szCs w:val="24"/>
        </w:rPr>
        <w:t xml:space="preserve"> Africa (-5), </w:t>
      </w:r>
      <w:r w:rsidR="003042D0" w:rsidRPr="00357B18">
        <w:rPr>
          <w:sz w:val="24"/>
          <w:szCs w:val="24"/>
        </w:rPr>
        <w:t>in America (</w:t>
      </w:r>
      <w:r w:rsidR="003042D0">
        <w:rPr>
          <w:sz w:val="24"/>
          <w:szCs w:val="24"/>
        </w:rPr>
        <w:t>-10</w:t>
      </w:r>
      <w:r w:rsidR="003042D0" w:rsidRPr="00357B18">
        <w:rPr>
          <w:sz w:val="24"/>
          <w:szCs w:val="24"/>
        </w:rPr>
        <w:t>),</w:t>
      </w:r>
      <w:r w:rsidR="003042D0">
        <w:rPr>
          <w:sz w:val="24"/>
          <w:szCs w:val="24"/>
        </w:rPr>
        <w:t xml:space="preserve"> </w:t>
      </w:r>
      <w:r w:rsidR="00CD57E2" w:rsidRPr="00357B18">
        <w:rPr>
          <w:sz w:val="24"/>
          <w:szCs w:val="24"/>
        </w:rPr>
        <w:t xml:space="preserve">Asia (-2) </w:t>
      </w:r>
      <w:r>
        <w:rPr>
          <w:sz w:val="24"/>
          <w:szCs w:val="24"/>
        </w:rPr>
        <w:t>and Europe</w:t>
      </w:r>
      <w:r w:rsidR="00CD57E2" w:rsidRPr="00357B18">
        <w:rPr>
          <w:sz w:val="24"/>
          <w:szCs w:val="24"/>
        </w:rPr>
        <w:t xml:space="preserve"> (-2).</w:t>
      </w:r>
    </w:p>
    <w:p w:rsidR="00DD0C06" w:rsidRPr="00357B18" w:rsidRDefault="00DD0C06" w:rsidP="00644113">
      <w:pPr>
        <w:ind w:firstLine="708"/>
        <w:jc w:val="both"/>
        <w:rPr>
          <w:sz w:val="24"/>
          <w:szCs w:val="24"/>
        </w:rPr>
      </w:pPr>
    </w:p>
    <w:p w:rsidR="00644113" w:rsidRPr="009C7F95" w:rsidRDefault="00335BA7" w:rsidP="00644113">
      <w:pPr>
        <w:ind w:firstLine="708"/>
        <w:jc w:val="both"/>
        <w:rPr>
          <w:b/>
          <w:sz w:val="24"/>
          <w:szCs w:val="24"/>
          <w:lang w:val="de-DE"/>
        </w:rPr>
      </w:pPr>
      <w:r w:rsidRPr="009C7F95">
        <w:rPr>
          <w:b/>
          <w:sz w:val="24"/>
          <w:szCs w:val="24"/>
          <w:lang w:val="de-DE"/>
        </w:rPr>
        <w:t>Priests</w:t>
      </w:r>
    </w:p>
    <w:p w:rsidR="00644113" w:rsidRPr="00357B18" w:rsidRDefault="00335BA7" w:rsidP="00644113">
      <w:pPr>
        <w:ind w:firstLine="708"/>
        <w:jc w:val="both"/>
        <w:rPr>
          <w:sz w:val="24"/>
          <w:szCs w:val="24"/>
        </w:rPr>
      </w:pPr>
      <w:r w:rsidRPr="009C7F95">
        <w:rPr>
          <w:sz w:val="24"/>
          <w:szCs w:val="24"/>
          <w:lang w:val="de-DE"/>
        </w:rPr>
        <w:t>The total number of priests in the world also decreased this year</w:t>
      </w:r>
      <w:r w:rsidR="00644113" w:rsidRPr="009C7F95">
        <w:rPr>
          <w:sz w:val="24"/>
          <w:szCs w:val="24"/>
          <w:lang w:val="de-DE"/>
        </w:rPr>
        <w:t xml:space="preserve">, </w:t>
      </w:r>
      <w:r w:rsidRPr="009C7F95">
        <w:rPr>
          <w:sz w:val="24"/>
          <w:szCs w:val="24"/>
          <w:lang w:val="de-DE"/>
        </w:rPr>
        <w:t xml:space="preserve">to </w:t>
      </w:r>
      <w:r w:rsidR="00644113" w:rsidRPr="009C7F95">
        <w:rPr>
          <w:b/>
          <w:sz w:val="24"/>
          <w:szCs w:val="24"/>
          <w:lang w:val="de-DE"/>
        </w:rPr>
        <w:t>41</w:t>
      </w:r>
      <w:r w:rsidR="00CD57E2" w:rsidRPr="009C7F95">
        <w:rPr>
          <w:b/>
          <w:sz w:val="24"/>
          <w:szCs w:val="24"/>
          <w:lang w:val="de-DE"/>
        </w:rPr>
        <w:t>4.065</w:t>
      </w:r>
      <w:r w:rsidR="00644113" w:rsidRPr="009C7F95">
        <w:rPr>
          <w:b/>
          <w:sz w:val="24"/>
          <w:szCs w:val="24"/>
          <w:lang w:val="de-DE"/>
        </w:rPr>
        <w:t xml:space="preserve"> </w:t>
      </w:r>
      <w:r w:rsidR="00644113" w:rsidRPr="009C7F95">
        <w:rPr>
          <w:bCs/>
          <w:sz w:val="24"/>
          <w:szCs w:val="24"/>
          <w:lang w:val="de-DE"/>
        </w:rPr>
        <w:t>(-</w:t>
      </w:r>
      <w:r w:rsidR="00CD57E2" w:rsidRPr="009C7F95">
        <w:rPr>
          <w:bCs/>
          <w:sz w:val="24"/>
          <w:szCs w:val="24"/>
          <w:lang w:val="de-DE"/>
        </w:rPr>
        <w:t>517</w:t>
      </w:r>
      <w:r w:rsidR="00644113" w:rsidRPr="009C7F95">
        <w:rPr>
          <w:bCs/>
          <w:sz w:val="24"/>
          <w:szCs w:val="24"/>
          <w:lang w:val="de-DE"/>
        </w:rPr>
        <w:t>)</w:t>
      </w:r>
      <w:r w:rsidR="00644113" w:rsidRPr="009C7F95">
        <w:rPr>
          <w:sz w:val="24"/>
          <w:szCs w:val="24"/>
          <w:lang w:val="de-DE"/>
        </w:rPr>
        <w:t xml:space="preserve">. </w:t>
      </w:r>
      <w:r w:rsidRPr="009C7F95">
        <w:rPr>
          <w:sz w:val="24"/>
          <w:szCs w:val="24"/>
          <w:lang w:val="de-DE"/>
        </w:rPr>
        <w:t xml:space="preserve">The continent which registered a major decrease was again </w:t>
      </w:r>
      <w:r w:rsidR="00644113" w:rsidRPr="009C7F95">
        <w:rPr>
          <w:sz w:val="24"/>
          <w:szCs w:val="24"/>
          <w:lang w:val="de-DE"/>
        </w:rPr>
        <w:t>Europa</w:t>
      </w:r>
      <w:r w:rsidRPr="009C7F95">
        <w:rPr>
          <w:sz w:val="24"/>
          <w:szCs w:val="24"/>
          <w:lang w:val="de-DE"/>
        </w:rPr>
        <w:t>e</w:t>
      </w:r>
      <w:r w:rsidR="00644113" w:rsidRPr="009C7F95">
        <w:rPr>
          <w:sz w:val="24"/>
          <w:szCs w:val="24"/>
          <w:lang w:val="de-DE"/>
        </w:rPr>
        <w:t xml:space="preserve"> (-</w:t>
      </w:r>
      <w:r w:rsidR="00CD57E2" w:rsidRPr="009C7F95">
        <w:rPr>
          <w:sz w:val="24"/>
          <w:szCs w:val="24"/>
          <w:lang w:val="de-DE"/>
        </w:rPr>
        <w:t>2.675</w:t>
      </w:r>
      <w:r w:rsidR="00644113" w:rsidRPr="009C7F95">
        <w:rPr>
          <w:sz w:val="24"/>
          <w:szCs w:val="24"/>
          <w:lang w:val="de-DE"/>
        </w:rPr>
        <w:t xml:space="preserve">) </w:t>
      </w:r>
      <w:r w:rsidRPr="009C7F95">
        <w:rPr>
          <w:sz w:val="24"/>
          <w:szCs w:val="24"/>
          <w:lang w:val="de-DE"/>
        </w:rPr>
        <w:t>as well as</w:t>
      </w:r>
      <w:r w:rsidR="00644113" w:rsidRPr="009C7F95">
        <w:rPr>
          <w:sz w:val="24"/>
          <w:szCs w:val="24"/>
          <w:lang w:val="de-DE"/>
        </w:rPr>
        <w:t xml:space="preserve"> </w:t>
      </w:r>
      <w:r w:rsidR="00CD57E2" w:rsidRPr="009C7F95">
        <w:rPr>
          <w:sz w:val="24"/>
          <w:szCs w:val="24"/>
          <w:lang w:val="de-DE"/>
        </w:rPr>
        <w:t>America</w:t>
      </w:r>
      <w:r w:rsidR="00197651" w:rsidRPr="009C7F95">
        <w:rPr>
          <w:sz w:val="24"/>
          <w:szCs w:val="24"/>
          <w:lang w:val="de-DE"/>
        </w:rPr>
        <w:t xml:space="preserve"> (-</w:t>
      </w:r>
      <w:r w:rsidR="00CD57E2" w:rsidRPr="009C7F95">
        <w:rPr>
          <w:sz w:val="24"/>
          <w:szCs w:val="24"/>
          <w:lang w:val="de-DE"/>
        </w:rPr>
        <w:t>104</w:t>
      </w:r>
      <w:r w:rsidR="00197651" w:rsidRPr="009C7F95">
        <w:rPr>
          <w:sz w:val="24"/>
          <w:szCs w:val="24"/>
          <w:lang w:val="de-DE"/>
        </w:rPr>
        <w:t xml:space="preserve">). </w:t>
      </w:r>
      <w:r>
        <w:rPr>
          <w:sz w:val="24"/>
          <w:szCs w:val="24"/>
        </w:rPr>
        <w:t>Increased were registered</w:t>
      </w:r>
      <w:r w:rsidR="00644113" w:rsidRPr="00357B18">
        <w:rPr>
          <w:sz w:val="24"/>
          <w:szCs w:val="24"/>
        </w:rPr>
        <w:t xml:space="preserve"> in Africa (+1.</w:t>
      </w:r>
      <w:r w:rsidR="00CD57E2" w:rsidRPr="00357B18">
        <w:rPr>
          <w:sz w:val="24"/>
          <w:szCs w:val="24"/>
        </w:rPr>
        <w:t>391</w:t>
      </w:r>
      <w:r w:rsidR="00644113" w:rsidRPr="00357B18">
        <w:rPr>
          <w:sz w:val="24"/>
          <w:szCs w:val="24"/>
        </w:rPr>
        <w:t>)</w:t>
      </w:r>
      <w:r w:rsidR="00197651" w:rsidRPr="00357B18">
        <w:rPr>
          <w:sz w:val="24"/>
          <w:szCs w:val="24"/>
        </w:rPr>
        <w:t>, A</w:t>
      </w:r>
      <w:r w:rsidR="00CD57E2" w:rsidRPr="00357B18">
        <w:rPr>
          <w:sz w:val="24"/>
          <w:szCs w:val="24"/>
        </w:rPr>
        <w:t>sia</w:t>
      </w:r>
      <w:r w:rsidR="00197651" w:rsidRPr="00357B18">
        <w:rPr>
          <w:sz w:val="24"/>
          <w:szCs w:val="24"/>
        </w:rPr>
        <w:t xml:space="preserve"> (+</w:t>
      </w:r>
      <w:r w:rsidR="00CD57E2" w:rsidRPr="00357B18">
        <w:rPr>
          <w:sz w:val="24"/>
          <w:szCs w:val="24"/>
        </w:rPr>
        <w:t>823</w:t>
      </w:r>
      <w:r w:rsidR="00197651" w:rsidRPr="00357B18">
        <w:rPr>
          <w:sz w:val="24"/>
          <w:szCs w:val="24"/>
        </w:rPr>
        <w:t>)</w:t>
      </w:r>
      <w:r>
        <w:rPr>
          <w:sz w:val="24"/>
          <w:szCs w:val="24"/>
        </w:rPr>
        <w:t xml:space="preserve"> and</w:t>
      </w:r>
      <w:r w:rsidR="00644113" w:rsidRPr="00357B18">
        <w:rPr>
          <w:sz w:val="24"/>
          <w:szCs w:val="24"/>
        </w:rPr>
        <w:t xml:space="preserve"> </w:t>
      </w:r>
      <w:r w:rsidR="00CD57E2" w:rsidRPr="00357B18">
        <w:rPr>
          <w:sz w:val="24"/>
          <w:szCs w:val="24"/>
        </w:rPr>
        <w:t>Oceani</w:t>
      </w:r>
      <w:r w:rsidR="00644113" w:rsidRPr="00357B18">
        <w:rPr>
          <w:sz w:val="24"/>
          <w:szCs w:val="24"/>
        </w:rPr>
        <w:t>a (+</w:t>
      </w:r>
      <w:r w:rsidR="00CD57E2" w:rsidRPr="00357B18">
        <w:rPr>
          <w:sz w:val="24"/>
          <w:szCs w:val="24"/>
        </w:rPr>
        <w:t>48</w:t>
      </w:r>
      <w:r w:rsidR="00644113" w:rsidRPr="00357B18">
        <w:rPr>
          <w:sz w:val="24"/>
          <w:szCs w:val="24"/>
        </w:rPr>
        <w:t xml:space="preserve">). </w:t>
      </w:r>
    </w:p>
    <w:p w:rsidR="00DD0C06" w:rsidRPr="00357B18" w:rsidRDefault="00335BA7" w:rsidP="00DD0C06">
      <w:pPr>
        <w:ind w:firstLine="708"/>
        <w:jc w:val="both"/>
        <w:rPr>
          <w:sz w:val="24"/>
          <w:szCs w:val="24"/>
        </w:rPr>
      </w:pPr>
      <w:r>
        <w:rPr>
          <w:sz w:val="24"/>
          <w:szCs w:val="24"/>
        </w:rPr>
        <w:t>Diocesan priests in the world increased by</w:t>
      </w:r>
      <w:r w:rsidR="00644113" w:rsidRPr="00357B18">
        <w:rPr>
          <w:sz w:val="24"/>
          <w:szCs w:val="24"/>
        </w:rPr>
        <w:t xml:space="preserve"> </w:t>
      </w:r>
      <w:r w:rsidR="00CD57E2" w:rsidRPr="00357B18">
        <w:rPr>
          <w:sz w:val="24"/>
          <w:szCs w:val="24"/>
        </w:rPr>
        <w:t>64</w:t>
      </w:r>
      <w:r>
        <w:rPr>
          <w:sz w:val="24"/>
          <w:szCs w:val="24"/>
        </w:rPr>
        <w:t xml:space="preserve"> units</w:t>
      </w:r>
      <w:r w:rsidR="00644113" w:rsidRPr="00357B18">
        <w:rPr>
          <w:sz w:val="24"/>
          <w:szCs w:val="24"/>
        </w:rPr>
        <w:t xml:space="preserve">, </w:t>
      </w:r>
      <w:r>
        <w:rPr>
          <w:sz w:val="24"/>
          <w:szCs w:val="24"/>
        </w:rPr>
        <w:t xml:space="preserve">reaching a total of </w:t>
      </w:r>
      <w:r w:rsidR="00644113" w:rsidRPr="00357B18">
        <w:rPr>
          <w:sz w:val="24"/>
          <w:szCs w:val="24"/>
        </w:rPr>
        <w:t xml:space="preserve"> </w:t>
      </w:r>
      <w:r w:rsidR="00644113" w:rsidRPr="00357B18">
        <w:rPr>
          <w:b/>
          <w:sz w:val="24"/>
          <w:szCs w:val="24"/>
        </w:rPr>
        <w:t>281.</w:t>
      </w:r>
      <w:r w:rsidR="00CD57E2" w:rsidRPr="00357B18">
        <w:rPr>
          <w:b/>
          <w:sz w:val="24"/>
          <w:szCs w:val="24"/>
        </w:rPr>
        <w:t>874</w:t>
      </w:r>
      <w:r w:rsidR="00644113" w:rsidRPr="00357B18">
        <w:rPr>
          <w:sz w:val="24"/>
          <w:szCs w:val="24"/>
        </w:rPr>
        <w:t xml:space="preserve">, </w:t>
      </w:r>
      <w:r>
        <w:rPr>
          <w:sz w:val="24"/>
          <w:szCs w:val="24"/>
        </w:rPr>
        <w:t>with a decrease again</w:t>
      </w:r>
      <w:r w:rsidR="00644113" w:rsidRPr="00357B18">
        <w:rPr>
          <w:sz w:val="24"/>
          <w:szCs w:val="24"/>
        </w:rPr>
        <w:t xml:space="preserve"> in Europa (-</w:t>
      </w:r>
      <w:r w:rsidR="00CD57E2" w:rsidRPr="00357B18">
        <w:rPr>
          <w:sz w:val="24"/>
          <w:szCs w:val="24"/>
        </w:rPr>
        <w:t>1.595</w:t>
      </w:r>
      <w:r w:rsidR="00644113" w:rsidRPr="00357B18">
        <w:rPr>
          <w:sz w:val="24"/>
          <w:szCs w:val="24"/>
        </w:rPr>
        <w:t>)</w:t>
      </w:r>
      <w:r w:rsidR="00B82D52" w:rsidRPr="00357B18">
        <w:rPr>
          <w:sz w:val="24"/>
          <w:szCs w:val="24"/>
        </w:rPr>
        <w:t xml:space="preserve">, </w:t>
      </w:r>
      <w:r>
        <w:rPr>
          <w:sz w:val="24"/>
          <w:szCs w:val="24"/>
        </w:rPr>
        <w:t xml:space="preserve">to which is added </w:t>
      </w:r>
      <w:r w:rsidR="00DD0C06" w:rsidRPr="00357B18">
        <w:rPr>
          <w:sz w:val="24"/>
          <w:szCs w:val="24"/>
        </w:rPr>
        <w:t>Oceania (-</w:t>
      </w:r>
      <w:r w:rsidR="00257210" w:rsidRPr="00357B18">
        <w:rPr>
          <w:sz w:val="24"/>
          <w:szCs w:val="24"/>
        </w:rPr>
        <w:t>16</w:t>
      </w:r>
      <w:r w:rsidR="00DD0C06" w:rsidRPr="00357B18">
        <w:rPr>
          <w:sz w:val="24"/>
          <w:szCs w:val="24"/>
        </w:rPr>
        <w:t xml:space="preserve">). </w:t>
      </w:r>
      <w:r>
        <w:rPr>
          <w:sz w:val="24"/>
          <w:szCs w:val="24"/>
        </w:rPr>
        <w:t>Increases were registered</w:t>
      </w:r>
      <w:r w:rsidR="00DD0C06" w:rsidRPr="00357B18">
        <w:rPr>
          <w:sz w:val="24"/>
          <w:szCs w:val="24"/>
        </w:rPr>
        <w:t xml:space="preserve"> in Africa (+</w:t>
      </w:r>
      <w:r w:rsidR="00257210" w:rsidRPr="00357B18">
        <w:rPr>
          <w:sz w:val="24"/>
          <w:szCs w:val="24"/>
        </w:rPr>
        <w:t>904</w:t>
      </w:r>
      <w:r w:rsidR="00DD0C06" w:rsidRPr="00357B18">
        <w:rPr>
          <w:sz w:val="24"/>
          <w:szCs w:val="24"/>
        </w:rPr>
        <w:t>),</w:t>
      </w:r>
      <w:r w:rsidR="005145AD">
        <w:rPr>
          <w:sz w:val="24"/>
          <w:szCs w:val="24"/>
        </w:rPr>
        <w:t xml:space="preserve"> Asia (+686),</w:t>
      </w:r>
      <w:r w:rsidR="00DD0C06" w:rsidRPr="00357B18">
        <w:rPr>
          <w:sz w:val="24"/>
          <w:szCs w:val="24"/>
        </w:rPr>
        <w:t xml:space="preserve"> America (+</w:t>
      </w:r>
      <w:r w:rsidR="00257210" w:rsidRPr="00357B18">
        <w:rPr>
          <w:sz w:val="24"/>
          <w:szCs w:val="24"/>
        </w:rPr>
        <w:t>85</w:t>
      </w:r>
      <w:r w:rsidR="00DD0C06" w:rsidRPr="00357B18">
        <w:rPr>
          <w:sz w:val="24"/>
          <w:szCs w:val="24"/>
        </w:rPr>
        <w:t xml:space="preserve">). </w:t>
      </w:r>
    </w:p>
    <w:p w:rsidR="00644113" w:rsidRPr="00357B18" w:rsidRDefault="00335BA7" w:rsidP="00644113">
      <w:pPr>
        <w:ind w:firstLine="708"/>
        <w:jc w:val="both"/>
        <w:rPr>
          <w:sz w:val="24"/>
          <w:szCs w:val="24"/>
        </w:rPr>
      </w:pPr>
      <w:r>
        <w:rPr>
          <w:sz w:val="24"/>
          <w:szCs w:val="24"/>
        </w:rPr>
        <w:t xml:space="preserve">The number of Religious priests decreased by </w:t>
      </w:r>
      <w:r w:rsidR="00257210" w:rsidRPr="00357B18">
        <w:rPr>
          <w:sz w:val="24"/>
          <w:szCs w:val="24"/>
        </w:rPr>
        <w:t>581</w:t>
      </w:r>
      <w:r w:rsidR="00736E15" w:rsidRPr="00357B18">
        <w:rPr>
          <w:sz w:val="24"/>
          <w:szCs w:val="24"/>
        </w:rPr>
        <w:t xml:space="preserve"> </w:t>
      </w:r>
      <w:r>
        <w:rPr>
          <w:sz w:val="24"/>
          <w:szCs w:val="24"/>
        </w:rPr>
        <w:t>units</w:t>
      </w:r>
      <w:r w:rsidR="00644113" w:rsidRPr="00357B18">
        <w:rPr>
          <w:sz w:val="24"/>
          <w:szCs w:val="24"/>
        </w:rPr>
        <w:t xml:space="preserve">, </w:t>
      </w:r>
      <w:r>
        <w:rPr>
          <w:sz w:val="24"/>
          <w:szCs w:val="24"/>
        </w:rPr>
        <w:t>to a total</w:t>
      </w:r>
      <w:r w:rsidR="00644113" w:rsidRPr="00357B18">
        <w:rPr>
          <w:sz w:val="24"/>
          <w:szCs w:val="24"/>
        </w:rPr>
        <w:t xml:space="preserve"> </w:t>
      </w:r>
      <w:r w:rsidR="00644113" w:rsidRPr="00357B18">
        <w:rPr>
          <w:b/>
          <w:sz w:val="24"/>
          <w:szCs w:val="24"/>
        </w:rPr>
        <w:t>1</w:t>
      </w:r>
      <w:r w:rsidR="00257210" w:rsidRPr="00357B18">
        <w:rPr>
          <w:b/>
          <w:sz w:val="24"/>
          <w:szCs w:val="24"/>
        </w:rPr>
        <w:t>32.191</w:t>
      </w:r>
      <w:r w:rsidR="00644113" w:rsidRPr="00357B18">
        <w:rPr>
          <w:sz w:val="24"/>
          <w:szCs w:val="24"/>
        </w:rPr>
        <w:t xml:space="preserve">. </w:t>
      </w:r>
      <w:r w:rsidR="0096126D">
        <w:rPr>
          <w:sz w:val="24"/>
          <w:szCs w:val="24"/>
        </w:rPr>
        <w:t xml:space="preserve">Increases were registered as in recent years </w:t>
      </w:r>
      <w:r w:rsidR="00644113" w:rsidRPr="00357B18">
        <w:rPr>
          <w:sz w:val="24"/>
          <w:szCs w:val="24"/>
        </w:rPr>
        <w:t>in Africa (+</w:t>
      </w:r>
      <w:r w:rsidR="00257210" w:rsidRPr="00357B18">
        <w:rPr>
          <w:sz w:val="24"/>
          <w:szCs w:val="24"/>
        </w:rPr>
        <w:t>487</w:t>
      </w:r>
      <w:r w:rsidR="00644113" w:rsidRPr="00357B18">
        <w:rPr>
          <w:sz w:val="24"/>
          <w:szCs w:val="24"/>
        </w:rPr>
        <w:t>)</w:t>
      </w:r>
      <w:r w:rsidR="00257210" w:rsidRPr="00357B18">
        <w:rPr>
          <w:sz w:val="24"/>
          <w:szCs w:val="24"/>
        </w:rPr>
        <w:t>,</w:t>
      </w:r>
      <w:r w:rsidR="00644113" w:rsidRPr="00357B18">
        <w:rPr>
          <w:sz w:val="24"/>
          <w:szCs w:val="24"/>
        </w:rPr>
        <w:t xml:space="preserve"> in Asia (+</w:t>
      </w:r>
      <w:r w:rsidR="00257210" w:rsidRPr="00357B18">
        <w:rPr>
          <w:sz w:val="24"/>
          <w:szCs w:val="24"/>
        </w:rPr>
        <w:t>137</w:t>
      </w:r>
      <w:r w:rsidR="00644113" w:rsidRPr="00357B18">
        <w:rPr>
          <w:sz w:val="24"/>
          <w:szCs w:val="24"/>
        </w:rPr>
        <w:t>)</w:t>
      </w:r>
      <w:r w:rsidR="0096126D">
        <w:rPr>
          <w:sz w:val="24"/>
          <w:szCs w:val="24"/>
        </w:rPr>
        <w:t xml:space="preserve"> and</w:t>
      </w:r>
      <w:r w:rsidR="00257210" w:rsidRPr="00357B18">
        <w:rPr>
          <w:sz w:val="24"/>
          <w:szCs w:val="24"/>
        </w:rPr>
        <w:t xml:space="preserve"> in Oceania (+64)</w:t>
      </w:r>
      <w:r w:rsidR="00644113" w:rsidRPr="00357B18">
        <w:rPr>
          <w:sz w:val="24"/>
          <w:szCs w:val="24"/>
        </w:rPr>
        <w:t xml:space="preserve">, </w:t>
      </w:r>
      <w:r w:rsidR="0096126D">
        <w:rPr>
          <w:sz w:val="24"/>
          <w:szCs w:val="24"/>
        </w:rPr>
        <w:t>whereas numbers dropped in Europe</w:t>
      </w:r>
      <w:r w:rsidR="00644113" w:rsidRPr="00357B18">
        <w:rPr>
          <w:sz w:val="24"/>
          <w:szCs w:val="24"/>
        </w:rPr>
        <w:t xml:space="preserve"> (-</w:t>
      </w:r>
      <w:r w:rsidR="00257210" w:rsidRPr="00357B18">
        <w:rPr>
          <w:sz w:val="24"/>
          <w:szCs w:val="24"/>
        </w:rPr>
        <w:t>1.080</w:t>
      </w:r>
      <w:r w:rsidR="00644113" w:rsidRPr="00357B18">
        <w:rPr>
          <w:sz w:val="24"/>
          <w:szCs w:val="24"/>
        </w:rPr>
        <w:t>)</w:t>
      </w:r>
      <w:r w:rsidR="0096126D">
        <w:rPr>
          <w:sz w:val="24"/>
          <w:szCs w:val="24"/>
        </w:rPr>
        <w:t xml:space="preserve"> and</w:t>
      </w:r>
      <w:r w:rsidR="00257210" w:rsidRPr="00357B18">
        <w:rPr>
          <w:sz w:val="24"/>
          <w:szCs w:val="24"/>
        </w:rPr>
        <w:t xml:space="preserve"> in America (-189)</w:t>
      </w:r>
      <w:r w:rsidR="00644113" w:rsidRPr="00357B18">
        <w:rPr>
          <w:sz w:val="24"/>
          <w:szCs w:val="24"/>
        </w:rPr>
        <w:t xml:space="preserve">.  </w:t>
      </w:r>
    </w:p>
    <w:p w:rsidR="00200F2F" w:rsidRPr="00357B18" w:rsidRDefault="00200F2F" w:rsidP="00644113">
      <w:pPr>
        <w:ind w:firstLine="708"/>
        <w:jc w:val="both"/>
        <w:rPr>
          <w:sz w:val="24"/>
          <w:szCs w:val="24"/>
        </w:rPr>
      </w:pPr>
    </w:p>
    <w:p w:rsidR="00644113" w:rsidRPr="00357B18" w:rsidRDefault="0096126D" w:rsidP="00644113">
      <w:pPr>
        <w:ind w:firstLine="708"/>
        <w:jc w:val="both"/>
        <w:rPr>
          <w:sz w:val="24"/>
          <w:szCs w:val="24"/>
        </w:rPr>
      </w:pPr>
      <w:r>
        <w:rPr>
          <w:b/>
          <w:sz w:val="24"/>
          <w:szCs w:val="24"/>
        </w:rPr>
        <w:t>Permanent Deacons</w:t>
      </w:r>
    </w:p>
    <w:p w:rsidR="00644113" w:rsidRPr="00357B18" w:rsidRDefault="00644113" w:rsidP="00644113">
      <w:pPr>
        <w:jc w:val="both"/>
        <w:rPr>
          <w:sz w:val="24"/>
          <w:szCs w:val="24"/>
        </w:rPr>
      </w:pPr>
      <w:r w:rsidRPr="00357B18">
        <w:rPr>
          <w:sz w:val="24"/>
          <w:szCs w:val="24"/>
        </w:rPr>
        <w:tab/>
      </w:r>
      <w:r w:rsidR="0096126D">
        <w:rPr>
          <w:sz w:val="24"/>
          <w:szCs w:val="24"/>
        </w:rPr>
        <w:t>Permanent deacons in the world continue to increase</w:t>
      </w:r>
      <w:r w:rsidRPr="00357B18">
        <w:rPr>
          <w:sz w:val="24"/>
          <w:szCs w:val="24"/>
        </w:rPr>
        <w:t xml:space="preserve">, </w:t>
      </w:r>
      <w:r w:rsidR="0096126D">
        <w:rPr>
          <w:sz w:val="24"/>
          <w:szCs w:val="24"/>
        </w:rPr>
        <w:t xml:space="preserve">this year reaching </w:t>
      </w:r>
      <w:r w:rsidR="002E5A1E" w:rsidRPr="00357B18">
        <w:rPr>
          <w:sz w:val="24"/>
          <w:szCs w:val="24"/>
        </w:rPr>
        <w:t>610</w:t>
      </w:r>
      <w:r w:rsidR="0096126D">
        <w:rPr>
          <w:sz w:val="24"/>
          <w:szCs w:val="24"/>
        </w:rPr>
        <w:t xml:space="preserve"> units</w:t>
      </w:r>
      <w:r w:rsidRPr="00357B18">
        <w:rPr>
          <w:sz w:val="24"/>
          <w:szCs w:val="24"/>
        </w:rPr>
        <w:t xml:space="preserve">, </w:t>
      </w:r>
      <w:r w:rsidR="0096126D">
        <w:rPr>
          <w:sz w:val="24"/>
          <w:szCs w:val="24"/>
        </w:rPr>
        <w:t>to</w:t>
      </w:r>
      <w:r w:rsidRPr="00357B18">
        <w:rPr>
          <w:sz w:val="24"/>
          <w:szCs w:val="24"/>
        </w:rPr>
        <w:t xml:space="preserve"> </w:t>
      </w:r>
      <w:r w:rsidRPr="00357B18">
        <w:rPr>
          <w:b/>
          <w:bCs/>
          <w:sz w:val="24"/>
          <w:szCs w:val="24"/>
        </w:rPr>
        <w:t>4</w:t>
      </w:r>
      <w:r w:rsidR="002E5A1E" w:rsidRPr="00357B18">
        <w:rPr>
          <w:b/>
          <w:bCs/>
          <w:sz w:val="24"/>
          <w:szCs w:val="24"/>
        </w:rPr>
        <w:t>7.504</w:t>
      </w:r>
      <w:r w:rsidRPr="00357B18">
        <w:rPr>
          <w:b/>
          <w:bCs/>
          <w:sz w:val="24"/>
          <w:szCs w:val="24"/>
        </w:rPr>
        <w:t>.</w:t>
      </w:r>
      <w:r w:rsidRPr="00357B18">
        <w:rPr>
          <w:sz w:val="24"/>
          <w:szCs w:val="24"/>
        </w:rPr>
        <w:t xml:space="preserve"> </w:t>
      </w:r>
      <w:r w:rsidR="0096126D">
        <w:rPr>
          <w:sz w:val="24"/>
          <w:szCs w:val="24"/>
        </w:rPr>
        <w:t xml:space="preserve">The highest increase was registered again </w:t>
      </w:r>
      <w:r w:rsidRPr="00357B18">
        <w:rPr>
          <w:sz w:val="24"/>
          <w:szCs w:val="24"/>
        </w:rPr>
        <w:t>in America (+</w:t>
      </w:r>
      <w:r w:rsidR="002E5A1E" w:rsidRPr="00357B18">
        <w:rPr>
          <w:sz w:val="24"/>
          <w:szCs w:val="24"/>
        </w:rPr>
        <w:t>293</w:t>
      </w:r>
      <w:r w:rsidRPr="00357B18">
        <w:rPr>
          <w:sz w:val="24"/>
          <w:szCs w:val="24"/>
        </w:rPr>
        <w:t xml:space="preserve">), </w:t>
      </w:r>
      <w:r w:rsidR="0096126D">
        <w:rPr>
          <w:sz w:val="24"/>
          <w:szCs w:val="24"/>
        </w:rPr>
        <w:t>followed by Europe</w:t>
      </w:r>
      <w:r w:rsidRPr="00357B18">
        <w:rPr>
          <w:sz w:val="24"/>
          <w:szCs w:val="24"/>
        </w:rPr>
        <w:t xml:space="preserve"> (+</w:t>
      </w:r>
      <w:r w:rsidR="002E5A1E" w:rsidRPr="00357B18">
        <w:rPr>
          <w:sz w:val="24"/>
          <w:szCs w:val="24"/>
        </w:rPr>
        <w:t>271</w:t>
      </w:r>
      <w:r w:rsidRPr="00357B18">
        <w:rPr>
          <w:sz w:val="24"/>
          <w:szCs w:val="24"/>
        </w:rPr>
        <w:t>), Oceania (+</w:t>
      </w:r>
      <w:r w:rsidR="002E5A1E" w:rsidRPr="00357B18">
        <w:rPr>
          <w:sz w:val="24"/>
          <w:szCs w:val="24"/>
        </w:rPr>
        <w:t>25</w:t>
      </w:r>
      <w:r w:rsidRPr="00357B18">
        <w:rPr>
          <w:sz w:val="24"/>
          <w:szCs w:val="24"/>
        </w:rPr>
        <w:t>)</w:t>
      </w:r>
      <w:r w:rsidR="0096126D">
        <w:rPr>
          <w:sz w:val="24"/>
          <w:szCs w:val="24"/>
        </w:rPr>
        <w:t>, Africa (+13) and</w:t>
      </w:r>
      <w:r w:rsidR="002E5A1E" w:rsidRPr="00357B18">
        <w:rPr>
          <w:sz w:val="24"/>
          <w:szCs w:val="24"/>
        </w:rPr>
        <w:t xml:space="preserve"> Asia (+8)</w:t>
      </w:r>
      <w:r w:rsidR="00200F2F" w:rsidRPr="00357B18">
        <w:rPr>
          <w:sz w:val="24"/>
          <w:szCs w:val="24"/>
        </w:rPr>
        <w:t>.</w:t>
      </w:r>
      <w:r w:rsidRPr="00357B18">
        <w:rPr>
          <w:sz w:val="24"/>
          <w:szCs w:val="24"/>
        </w:rPr>
        <w:t xml:space="preserve"> </w:t>
      </w:r>
    </w:p>
    <w:p w:rsidR="00644113" w:rsidRPr="004371B4" w:rsidRDefault="0096126D" w:rsidP="00644113">
      <w:pPr>
        <w:ind w:firstLine="708"/>
        <w:jc w:val="both"/>
        <w:rPr>
          <w:sz w:val="24"/>
          <w:szCs w:val="24"/>
          <w:lang w:val="es-ES"/>
        </w:rPr>
      </w:pPr>
      <w:r w:rsidRPr="009C7F95">
        <w:rPr>
          <w:sz w:val="24"/>
          <w:szCs w:val="24"/>
          <w:lang w:val="de-DE"/>
        </w:rPr>
        <w:t xml:space="preserve">Permanent diocesan deacons in the world are </w:t>
      </w:r>
      <w:r w:rsidR="00644113" w:rsidRPr="009C7F95">
        <w:rPr>
          <w:b/>
          <w:bCs/>
          <w:sz w:val="24"/>
          <w:szCs w:val="24"/>
          <w:lang w:val="de-DE"/>
        </w:rPr>
        <w:t>4</w:t>
      </w:r>
      <w:r w:rsidR="00766EA0" w:rsidRPr="009C7F95">
        <w:rPr>
          <w:b/>
          <w:bCs/>
          <w:sz w:val="24"/>
          <w:szCs w:val="24"/>
          <w:lang w:val="de-DE"/>
        </w:rPr>
        <w:t>6</w:t>
      </w:r>
      <w:r w:rsidR="00644113" w:rsidRPr="009C7F95">
        <w:rPr>
          <w:b/>
          <w:bCs/>
          <w:sz w:val="24"/>
          <w:szCs w:val="24"/>
          <w:lang w:val="de-DE"/>
        </w:rPr>
        <w:t>.</w:t>
      </w:r>
      <w:r w:rsidR="002E5A1E" w:rsidRPr="009C7F95">
        <w:rPr>
          <w:b/>
          <w:bCs/>
          <w:sz w:val="24"/>
          <w:szCs w:val="24"/>
          <w:lang w:val="de-DE"/>
        </w:rPr>
        <w:t>813</w:t>
      </w:r>
      <w:r w:rsidR="00644113" w:rsidRPr="009C7F95">
        <w:rPr>
          <w:b/>
          <w:sz w:val="24"/>
          <w:szCs w:val="24"/>
          <w:lang w:val="de-DE"/>
        </w:rPr>
        <w:t>,</w:t>
      </w:r>
      <w:r w:rsidR="00644113" w:rsidRPr="009C7F95">
        <w:rPr>
          <w:sz w:val="24"/>
          <w:szCs w:val="24"/>
          <w:lang w:val="de-DE"/>
        </w:rPr>
        <w:t xml:space="preserve"> </w:t>
      </w:r>
      <w:r w:rsidRPr="009C7F95">
        <w:rPr>
          <w:sz w:val="24"/>
          <w:szCs w:val="24"/>
          <w:lang w:val="de-DE"/>
        </w:rPr>
        <w:t xml:space="preserve">with an overall increase of </w:t>
      </w:r>
      <w:r w:rsidR="002E5A1E" w:rsidRPr="009C7F95">
        <w:rPr>
          <w:sz w:val="24"/>
          <w:szCs w:val="24"/>
          <w:lang w:val="de-DE"/>
        </w:rPr>
        <w:t>621</w:t>
      </w:r>
      <w:r w:rsidRPr="009C7F95">
        <w:rPr>
          <w:sz w:val="24"/>
          <w:szCs w:val="24"/>
          <w:lang w:val="de-DE"/>
        </w:rPr>
        <w:t xml:space="preserve"> units</w:t>
      </w:r>
      <w:r w:rsidR="00644113" w:rsidRPr="009C7F95">
        <w:rPr>
          <w:sz w:val="24"/>
          <w:szCs w:val="24"/>
          <w:lang w:val="de-DE"/>
        </w:rPr>
        <w:t xml:space="preserve">. </w:t>
      </w:r>
      <w:r w:rsidRPr="004371B4">
        <w:rPr>
          <w:sz w:val="24"/>
          <w:szCs w:val="24"/>
          <w:lang w:val="es-ES"/>
        </w:rPr>
        <w:t xml:space="preserve">They increase on every continent except in </w:t>
      </w:r>
      <w:r w:rsidR="00644113" w:rsidRPr="004371B4">
        <w:rPr>
          <w:sz w:val="24"/>
          <w:szCs w:val="24"/>
          <w:lang w:val="es-ES"/>
        </w:rPr>
        <w:t>A</w:t>
      </w:r>
      <w:r w:rsidR="002E5A1E" w:rsidRPr="004371B4">
        <w:rPr>
          <w:sz w:val="24"/>
          <w:szCs w:val="24"/>
          <w:lang w:val="es-ES"/>
        </w:rPr>
        <w:t>si</w:t>
      </w:r>
      <w:r w:rsidR="00644113" w:rsidRPr="004371B4">
        <w:rPr>
          <w:sz w:val="24"/>
          <w:szCs w:val="24"/>
          <w:lang w:val="es-ES"/>
        </w:rPr>
        <w:t>a (</w:t>
      </w:r>
      <w:r w:rsidR="00766EA0" w:rsidRPr="004371B4">
        <w:rPr>
          <w:sz w:val="24"/>
          <w:szCs w:val="24"/>
          <w:lang w:val="es-ES"/>
        </w:rPr>
        <w:t>-</w:t>
      </w:r>
      <w:r w:rsidR="002E5A1E" w:rsidRPr="004371B4">
        <w:rPr>
          <w:sz w:val="24"/>
          <w:szCs w:val="24"/>
          <w:lang w:val="es-ES"/>
        </w:rPr>
        <w:t>4</w:t>
      </w:r>
      <w:r w:rsidR="00644113" w:rsidRPr="004371B4">
        <w:rPr>
          <w:sz w:val="24"/>
          <w:szCs w:val="24"/>
          <w:lang w:val="es-ES"/>
        </w:rPr>
        <w:t>)</w:t>
      </w:r>
      <w:r w:rsidR="00766EA0" w:rsidRPr="004371B4">
        <w:rPr>
          <w:sz w:val="24"/>
          <w:szCs w:val="24"/>
          <w:lang w:val="es-ES"/>
        </w:rPr>
        <w:t>:</w:t>
      </w:r>
      <w:r w:rsidR="00644113" w:rsidRPr="004371B4">
        <w:rPr>
          <w:sz w:val="24"/>
          <w:szCs w:val="24"/>
          <w:lang w:val="es-ES"/>
        </w:rPr>
        <w:t xml:space="preserve"> </w:t>
      </w:r>
      <w:r w:rsidR="00A17D33" w:rsidRPr="004371B4">
        <w:rPr>
          <w:sz w:val="24"/>
          <w:szCs w:val="24"/>
          <w:lang w:val="es-ES"/>
        </w:rPr>
        <w:t xml:space="preserve">Europa (+299), </w:t>
      </w:r>
      <w:r w:rsidR="00644113" w:rsidRPr="004371B4">
        <w:rPr>
          <w:sz w:val="24"/>
          <w:szCs w:val="24"/>
          <w:lang w:val="es-ES"/>
        </w:rPr>
        <w:t>America (+</w:t>
      </w:r>
      <w:r w:rsidR="002E5A1E" w:rsidRPr="004371B4">
        <w:rPr>
          <w:sz w:val="24"/>
          <w:szCs w:val="24"/>
          <w:lang w:val="es-ES"/>
        </w:rPr>
        <w:t>297</w:t>
      </w:r>
      <w:r w:rsidR="00644113" w:rsidRPr="004371B4">
        <w:rPr>
          <w:sz w:val="24"/>
          <w:szCs w:val="24"/>
          <w:lang w:val="es-ES"/>
        </w:rPr>
        <w:t>), Oceania (+</w:t>
      </w:r>
      <w:r w:rsidR="002E5A1E" w:rsidRPr="004371B4">
        <w:rPr>
          <w:sz w:val="24"/>
          <w:szCs w:val="24"/>
          <w:lang w:val="es-ES"/>
        </w:rPr>
        <w:t>26</w:t>
      </w:r>
      <w:r w:rsidR="00644113" w:rsidRPr="004371B4">
        <w:rPr>
          <w:sz w:val="24"/>
          <w:szCs w:val="24"/>
          <w:lang w:val="es-ES"/>
        </w:rPr>
        <w:t>)</w:t>
      </w:r>
      <w:r w:rsidR="002E5A1E" w:rsidRPr="004371B4">
        <w:rPr>
          <w:sz w:val="24"/>
          <w:szCs w:val="24"/>
          <w:lang w:val="es-ES"/>
        </w:rPr>
        <w:t>, Africa (+3)</w:t>
      </w:r>
      <w:r w:rsidR="00644113" w:rsidRPr="004371B4">
        <w:rPr>
          <w:sz w:val="24"/>
          <w:szCs w:val="24"/>
          <w:lang w:val="es-ES"/>
        </w:rPr>
        <w:t xml:space="preserve">. </w:t>
      </w:r>
    </w:p>
    <w:p w:rsidR="00644113" w:rsidRPr="004371B4" w:rsidRDefault="0096126D" w:rsidP="00644113">
      <w:pPr>
        <w:ind w:firstLine="708"/>
        <w:jc w:val="both"/>
        <w:rPr>
          <w:sz w:val="24"/>
          <w:szCs w:val="24"/>
          <w:lang w:val="es-ES"/>
        </w:rPr>
      </w:pPr>
      <w:r w:rsidRPr="004371B4">
        <w:rPr>
          <w:sz w:val="24"/>
          <w:szCs w:val="24"/>
          <w:lang w:val="es-ES"/>
        </w:rPr>
        <w:t xml:space="preserve">Religious permanent deacons number </w:t>
      </w:r>
      <w:r w:rsidR="002E5A1E" w:rsidRPr="004371B4">
        <w:rPr>
          <w:b/>
          <w:bCs/>
          <w:sz w:val="24"/>
          <w:szCs w:val="24"/>
          <w:lang w:val="es-ES"/>
        </w:rPr>
        <w:t>691</w:t>
      </w:r>
      <w:r w:rsidR="00644113" w:rsidRPr="004371B4">
        <w:rPr>
          <w:sz w:val="24"/>
          <w:szCs w:val="24"/>
          <w:lang w:val="es-ES"/>
        </w:rPr>
        <w:t xml:space="preserve">, </w:t>
      </w:r>
      <w:r w:rsidRPr="004371B4">
        <w:rPr>
          <w:sz w:val="24"/>
          <w:szCs w:val="24"/>
          <w:lang w:val="es-ES"/>
        </w:rPr>
        <w:t xml:space="preserve">with a decrease by </w:t>
      </w:r>
      <w:r w:rsidR="00560CEA" w:rsidRPr="004371B4">
        <w:rPr>
          <w:sz w:val="24"/>
          <w:szCs w:val="24"/>
          <w:lang w:val="es-ES"/>
        </w:rPr>
        <w:t>1</w:t>
      </w:r>
      <w:r w:rsidR="002E5A1E" w:rsidRPr="004371B4">
        <w:rPr>
          <w:sz w:val="24"/>
          <w:szCs w:val="24"/>
          <w:lang w:val="es-ES"/>
        </w:rPr>
        <w:t>1</w:t>
      </w:r>
      <w:r w:rsidRPr="004371B4">
        <w:rPr>
          <w:sz w:val="24"/>
          <w:szCs w:val="24"/>
          <w:lang w:val="es-ES"/>
        </w:rPr>
        <w:t xml:space="preserve"> units compared to the previous year</w:t>
      </w:r>
      <w:r w:rsidR="00644113" w:rsidRPr="004371B4">
        <w:rPr>
          <w:sz w:val="24"/>
          <w:szCs w:val="24"/>
          <w:lang w:val="es-ES"/>
        </w:rPr>
        <w:t>. D</w:t>
      </w:r>
      <w:r w:rsidRPr="004371B4">
        <w:rPr>
          <w:sz w:val="24"/>
          <w:szCs w:val="24"/>
          <w:lang w:val="es-ES"/>
        </w:rPr>
        <w:t>ecreases</w:t>
      </w:r>
      <w:r w:rsidR="00644113" w:rsidRPr="004371B4">
        <w:rPr>
          <w:sz w:val="24"/>
          <w:szCs w:val="24"/>
          <w:lang w:val="es-ES"/>
        </w:rPr>
        <w:t xml:space="preserve"> in </w:t>
      </w:r>
      <w:r w:rsidRPr="004371B4">
        <w:rPr>
          <w:sz w:val="24"/>
          <w:szCs w:val="24"/>
          <w:lang w:val="es-ES"/>
        </w:rPr>
        <w:t>Europe</w:t>
      </w:r>
      <w:r w:rsidR="00A17D33" w:rsidRPr="004371B4">
        <w:rPr>
          <w:sz w:val="24"/>
          <w:szCs w:val="24"/>
          <w:lang w:val="es-ES"/>
        </w:rPr>
        <w:t xml:space="preserve"> (-28), </w:t>
      </w:r>
      <w:r w:rsidR="00560CEA" w:rsidRPr="004371B4">
        <w:rPr>
          <w:sz w:val="24"/>
          <w:szCs w:val="24"/>
          <w:lang w:val="es-ES"/>
        </w:rPr>
        <w:t>America (-</w:t>
      </w:r>
      <w:r w:rsidR="002E5A1E" w:rsidRPr="004371B4">
        <w:rPr>
          <w:sz w:val="24"/>
          <w:szCs w:val="24"/>
          <w:lang w:val="es-ES"/>
        </w:rPr>
        <w:t>4</w:t>
      </w:r>
      <w:r w:rsidR="00560CEA" w:rsidRPr="004371B4">
        <w:rPr>
          <w:sz w:val="24"/>
          <w:szCs w:val="24"/>
          <w:lang w:val="es-ES"/>
        </w:rPr>
        <w:t>)</w:t>
      </w:r>
      <w:r w:rsidRPr="004371B4">
        <w:rPr>
          <w:sz w:val="24"/>
          <w:szCs w:val="24"/>
          <w:lang w:val="es-ES"/>
        </w:rPr>
        <w:t xml:space="preserve"> and</w:t>
      </w:r>
      <w:r w:rsidR="002E5A1E" w:rsidRPr="004371B4">
        <w:rPr>
          <w:sz w:val="24"/>
          <w:szCs w:val="24"/>
          <w:lang w:val="es-ES"/>
        </w:rPr>
        <w:t xml:space="preserve"> Oceania (-1)</w:t>
      </w:r>
      <w:r w:rsidR="00560CEA" w:rsidRPr="004371B4">
        <w:rPr>
          <w:sz w:val="24"/>
          <w:szCs w:val="24"/>
          <w:lang w:val="es-ES"/>
        </w:rPr>
        <w:t xml:space="preserve">, </w:t>
      </w:r>
      <w:r w:rsidRPr="004371B4">
        <w:rPr>
          <w:sz w:val="24"/>
          <w:szCs w:val="24"/>
          <w:lang w:val="es-ES"/>
        </w:rPr>
        <w:t>increases</w:t>
      </w:r>
      <w:r w:rsidR="00644113" w:rsidRPr="004371B4">
        <w:rPr>
          <w:sz w:val="24"/>
          <w:szCs w:val="24"/>
          <w:lang w:val="es-ES"/>
        </w:rPr>
        <w:t xml:space="preserve"> in </w:t>
      </w:r>
      <w:r w:rsidRPr="004371B4">
        <w:rPr>
          <w:sz w:val="24"/>
          <w:szCs w:val="24"/>
          <w:lang w:val="es-ES"/>
        </w:rPr>
        <w:t>Asia (+12) and</w:t>
      </w:r>
      <w:r w:rsidR="002E5A1E" w:rsidRPr="004371B4">
        <w:rPr>
          <w:sz w:val="24"/>
          <w:szCs w:val="24"/>
          <w:lang w:val="es-ES"/>
        </w:rPr>
        <w:t xml:space="preserve"> Africa (+10)</w:t>
      </w:r>
      <w:r w:rsidR="00644113" w:rsidRPr="004371B4">
        <w:rPr>
          <w:sz w:val="24"/>
          <w:szCs w:val="24"/>
          <w:lang w:val="es-ES"/>
        </w:rPr>
        <w:t xml:space="preserve">. </w:t>
      </w:r>
    </w:p>
    <w:p w:rsidR="00BB3AEB" w:rsidRPr="004371B4" w:rsidRDefault="00BB3AEB" w:rsidP="00644113">
      <w:pPr>
        <w:ind w:firstLine="708"/>
        <w:jc w:val="both"/>
        <w:rPr>
          <w:sz w:val="24"/>
          <w:szCs w:val="24"/>
          <w:lang w:val="es-ES"/>
        </w:rPr>
      </w:pPr>
    </w:p>
    <w:p w:rsidR="00644113" w:rsidRPr="004371B4" w:rsidRDefault="0096126D" w:rsidP="00644113">
      <w:pPr>
        <w:ind w:firstLine="708"/>
        <w:rPr>
          <w:b/>
          <w:sz w:val="24"/>
          <w:lang w:val="es-ES"/>
        </w:rPr>
      </w:pPr>
      <w:r w:rsidRPr="004371B4">
        <w:rPr>
          <w:b/>
          <w:sz w:val="24"/>
          <w:lang w:val="es-ES"/>
        </w:rPr>
        <w:t xml:space="preserve">Men and Women religious </w:t>
      </w:r>
    </w:p>
    <w:p w:rsidR="00577ED0" w:rsidRPr="004371B4" w:rsidRDefault="0096126D" w:rsidP="00644113">
      <w:pPr>
        <w:ind w:firstLine="708"/>
        <w:jc w:val="both"/>
        <w:rPr>
          <w:sz w:val="24"/>
          <w:szCs w:val="24"/>
          <w:lang w:val="es-ES"/>
        </w:rPr>
      </w:pPr>
      <w:r w:rsidRPr="004371B4">
        <w:rPr>
          <w:sz w:val="24"/>
          <w:szCs w:val="24"/>
          <w:lang w:val="es-ES"/>
        </w:rPr>
        <w:t xml:space="preserve">The number of non-religious priests decreased for the sixth consecutive year, by </w:t>
      </w:r>
      <w:r w:rsidR="002E5A1E" w:rsidRPr="004371B4">
        <w:rPr>
          <w:sz w:val="24"/>
          <w:szCs w:val="24"/>
          <w:lang w:val="es-ES"/>
        </w:rPr>
        <w:t>594</w:t>
      </w:r>
      <w:r w:rsidRPr="004371B4">
        <w:rPr>
          <w:sz w:val="24"/>
          <w:szCs w:val="24"/>
          <w:lang w:val="es-ES"/>
        </w:rPr>
        <w:t xml:space="preserve"> units</w:t>
      </w:r>
      <w:r w:rsidR="00644113" w:rsidRPr="004371B4">
        <w:rPr>
          <w:sz w:val="24"/>
          <w:szCs w:val="24"/>
          <w:lang w:val="es-ES"/>
        </w:rPr>
        <w:t xml:space="preserve">, </w:t>
      </w:r>
      <w:r w:rsidRPr="004371B4">
        <w:rPr>
          <w:sz w:val="24"/>
          <w:szCs w:val="24"/>
          <w:lang w:val="es-ES"/>
        </w:rPr>
        <w:t>to</w:t>
      </w:r>
      <w:r w:rsidR="00644113" w:rsidRPr="004371B4">
        <w:rPr>
          <w:sz w:val="24"/>
          <w:szCs w:val="24"/>
          <w:lang w:val="es-ES"/>
        </w:rPr>
        <w:t xml:space="preserve"> </w:t>
      </w:r>
      <w:r w:rsidR="00644113" w:rsidRPr="004371B4">
        <w:rPr>
          <w:b/>
          <w:sz w:val="24"/>
          <w:szCs w:val="24"/>
          <w:lang w:val="es-ES"/>
        </w:rPr>
        <w:t>5</w:t>
      </w:r>
      <w:r w:rsidR="002E5A1E" w:rsidRPr="004371B4">
        <w:rPr>
          <w:b/>
          <w:sz w:val="24"/>
          <w:szCs w:val="24"/>
          <w:lang w:val="es-ES"/>
        </w:rPr>
        <w:t>0.941</w:t>
      </w:r>
      <w:r w:rsidR="00644113" w:rsidRPr="004371B4">
        <w:rPr>
          <w:sz w:val="24"/>
          <w:szCs w:val="24"/>
          <w:lang w:val="es-ES"/>
        </w:rPr>
        <w:t xml:space="preserve">. </w:t>
      </w:r>
      <w:r w:rsidRPr="004371B4">
        <w:rPr>
          <w:sz w:val="24"/>
          <w:szCs w:val="24"/>
          <w:lang w:val="es-ES"/>
        </w:rPr>
        <w:t>A decrease was registered</w:t>
      </w:r>
      <w:r w:rsidR="00644113" w:rsidRPr="004371B4">
        <w:rPr>
          <w:sz w:val="24"/>
          <w:szCs w:val="24"/>
          <w:lang w:val="es-ES"/>
        </w:rPr>
        <w:t xml:space="preserve"> </w:t>
      </w:r>
      <w:r w:rsidR="00577ED0" w:rsidRPr="004371B4">
        <w:rPr>
          <w:sz w:val="24"/>
          <w:szCs w:val="24"/>
          <w:lang w:val="es-ES"/>
        </w:rPr>
        <w:t xml:space="preserve">in </w:t>
      </w:r>
      <w:r w:rsidRPr="004371B4">
        <w:rPr>
          <w:sz w:val="24"/>
          <w:szCs w:val="24"/>
          <w:lang w:val="es-ES"/>
        </w:rPr>
        <w:t>Europe (-591), America (-290) and</w:t>
      </w:r>
      <w:r w:rsidR="00577ED0" w:rsidRPr="004371B4">
        <w:rPr>
          <w:sz w:val="24"/>
          <w:szCs w:val="24"/>
          <w:lang w:val="es-ES"/>
        </w:rPr>
        <w:t xml:space="preserve"> Oceania (-17). </w:t>
      </w:r>
      <w:r w:rsidRPr="004371B4">
        <w:rPr>
          <w:sz w:val="24"/>
          <w:szCs w:val="24"/>
          <w:lang w:val="es-ES"/>
        </w:rPr>
        <w:t xml:space="preserve">Increases </w:t>
      </w:r>
      <w:r w:rsidR="00BB3AEB" w:rsidRPr="004371B4">
        <w:rPr>
          <w:sz w:val="24"/>
          <w:szCs w:val="24"/>
          <w:lang w:val="es-ES"/>
        </w:rPr>
        <w:t>in</w:t>
      </w:r>
      <w:r w:rsidR="00644113" w:rsidRPr="004371B4">
        <w:rPr>
          <w:sz w:val="24"/>
          <w:szCs w:val="24"/>
          <w:lang w:val="es-ES"/>
        </w:rPr>
        <w:t xml:space="preserve"> Africa (</w:t>
      </w:r>
      <w:r w:rsidR="00BB3AEB" w:rsidRPr="004371B4">
        <w:rPr>
          <w:sz w:val="24"/>
          <w:szCs w:val="24"/>
          <w:lang w:val="es-ES"/>
        </w:rPr>
        <w:t>+</w:t>
      </w:r>
      <w:r w:rsidR="002E5A1E" w:rsidRPr="004371B4">
        <w:rPr>
          <w:sz w:val="24"/>
          <w:szCs w:val="24"/>
          <w:lang w:val="es-ES"/>
        </w:rPr>
        <w:t>217</w:t>
      </w:r>
      <w:r w:rsidR="00644113" w:rsidRPr="004371B4">
        <w:rPr>
          <w:sz w:val="24"/>
          <w:szCs w:val="24"/>
          <w:lang w:val="es-ES"/>
        </w:rPr>
        <w:t>)</w:t>
      </w:r>
      <w:r w:rsidRPr="004371B4">
        <w:rPr>
          <w:sz w:val="24"/>
          <w:szCs w:val="24"/>
          <w:lang w:val="es-ES"/>
        </w:rPr>
        <w:t xml:space="preserve"> and</w:t>
      </w:r>
      <w:r w:rsidR="002E5A1E" w:rsidRPr="004371B4">
        <w:rPr>
          <w:sz w:val="24"/>
          <w:szCs w:val="24"/>
          <w:lang w:val="es-ES"/>
        </w:rPr>
        <w:t xml:space="preserve"> Asia (+87)</w:t>
      </w:r>
      <w:r w:rsidR="00644113" w:rsidRPr="004371B4">
        <w:rPr>
          <w:sz w:val="24"/>
          <w:szCs w:val="24"/>
          <w:lang w:val="es-ES"/>
        </w:rPr>
        <w:t xml:space="preserve">. </w:t>
      </w:r>
    </w:p>
    <w:p w:rsidR="00644113" w:rsidRPr="00357B18" w:rsidRDefault="0096126D" w:rsidP="00644113">
      <w:pPr>
        <w:ind w:firstLine="708"/>
        <w:jc w:val="both"/>
        <w:rPr>
          <w:sz w:val="24"/>
          <w:szCs w:val="24"/>
        </w:rPr>
      </w:pPr>
      <w:r w:rsidRPr="004371B4">
        <w:rPr>
          <w:sz w:val="24"/>
          <w:szCs w:val="24"/>
          <w:lang w:val="es-ES"/>
        </w:rPr>
        <w:t xml:space="preserve">Even this year there is an overall decrease in the number of women religious, by </w:t>
      </w:r>
      <w:r w:rsidR="001B2618" w:rsidRPr="004371B4">
        <w:rPr>
          <w:sz w:val="24"/>
          <w:szCs w:val="24"/>
          <w:lang w:val="es-ES"/>
        </w:rPr>
        <w:t>7.249</w:t>
      </w:r>
      <w:r w:rsidRPr="004371B4">
        <w:rPr>
          <w:sz w:val="24"/>
          <w:szCs w:val="24"/>
          <w:lang w:val="es-ES"/>
        </w:rPr>
        <w:t xml:space="preserve"> units</w:t>
      </w:r>
      <w:r w:rsidR="00644113" w:rsidRPr="004371B4">
        <w:rPr>
          <w:sz w:val="24"/>
          <w:szCs w:val="24"/>
          <w:lang w:val="es-ES"/>
        </w:rPr>
        <w:t xml:space="preserve">, </w:t>
      </w:r>
      <w:r w:rsidR="0086199F" w:rsidRPr="004371B4">
        <w:rPr>
          <w:sz w:val="24"/>
          <w:szCs w:val="24"/>
          <w:lang w:val="es-ES"/>
        </w:rPr>
        <w:t>like the previous year, to a total</w:t>
      </w:r>
      <w:r w:rsidR="00644113" w:rsidRPr="004371B4">
        <w:rPr>
          <w:sz w:val="24"/>
          <w:szCs w:val="24"/>
          <w:lang w:val="es-ES"/>
        </w:rPr>
        <w:t xml:space="preserve"> </w:t>
      </w:r>
      <w:r w:rsidR="00644113" w:rsidRPr="004371B4">
        <w:rPr>
          <w:b/>
          <w:bCs/>
          <w:sz w:val="24"/>
          <w:szCs w:val="24"/>
          <w:lang w:val="es-ES"/>
        </w:rPr>
        <w:t>6</w:t>
      </w:r>
      <w:r w:rsidR="00BB3AEB" w:rsidRPr="004371B4">
        <w:rPr>
          <w:b/>
          <w:bCs/>
          <w:sz w:val="24"/>
          <w:szCs w:val="24"/>
          <w:lang w:val="es-ES"/>
        </w:rPr>
        <w:t>4</w:t>
      </w:r>
      <w:r w:rsidR="001B2618" w:rsidRPr="004371B4">
        <w:rPr>
          <w:b/>
          <w:bCs/>
          <w:sz w:val="24"/>
          <w:szCs w:val="24"/>
          <w:lang w:val="es-ES"/>
        </w:rPr>
        <w:t>1.661</w:t>
      </w:r>
      <w:r w:rsidR="00644113" w:rsidRPr="004371B4">
        <w:rPr>
          <w:b/>
          <w:sz w:val="24"/>
          <w:szCs w:val="24"/>
          <w:lang w:val="es-ES"/>
        </w:rPr>
        <w:t>.</w:t>
      </w:r>
      <w:r w:rsidR="00644113" w:rsidRPr="004371B4">
        <w:rPr>
          <w:sz w:val="24"/>
          <w:szCs w:val="24"/>
          <w:lang w:val="es-ES"/>
        </w:rPr>
        <w:t xml:space="preserve"> </w:t>
      </w:r>
      <w:r w:rsidR="0086199F">
        <w:rPr>
          <w:sz w:val="24"/>
          <w:szCs w:val="24"/>
        </w:rPr>
        <w:t>An increase</w:t>
      </w:r>
      <w:r w:rsidR="00644113" w:rsidRPr="00357B18">
        <w:rPr>
          <w:sz w:val="24"/>
          <w:szCs w:val="24"/>
        </w:rPr>
        <w:t xml:space="preserve">, </w:t>
      </w:r>
      <w:r w:rsidR="0086199F">
        <w:rPr>
          <w:sz w:val="24"/>
          <w:szCs w:val="24"/>
        </w:rPr>
        <w:t>once again was registered</w:t>
      </w:r>
      <w:r w:rsidR="00644113" w:rsidRPr="00357B18">
        <w:rPr>
          <w:sz w:val="24"/>
          <w:szCs w:val="24"/>
        </w:rPr>
        <w:t>, in Africa (+</w:t>
      </w:r>
      <w:r w:rsidR="001B2618" w:rsidRPr="00357B18">
        <w:rPr>
          <w:sz w:val="24"/>
          <w:szCs w:val="24"/>
        </w:rPr>
        <w:t>2.220</w:t>
      </w:r>
      <w:r w:rsidR="0086199F">
        <w:rPr>
          <w:sz w:val="24"/>
          <w:szCs w:val="24"/>
        </w:rPr>
        <w:t>) and</w:t>
      </w:r>
      <w:r w:rsidR="00644113" w:rsidRPr="00357B18">
        <w:rPr>
          <w:sz w:val="24"/>
          <w:szCs w:val="24"/>
        </w:rPr>
        <w:t xml:space="preserve"> in Asia (+</w:t>
      </w:r>
      <w:r w:rsidR="00BB3AEB" w:rsidRPr="00357B18">
        <w:rPr>
          <w:sz w:val="24"/>
          <w:szCs w:val="24"/>
        </w:rPr>
        <w:t>1</w:t>
      </w:r>
      <w:r w:rsidR="001B2618" w:rsidRPr="00357B18">
        <w:rPr>
          <w:sz w:val="24"/>
          <w:szCs w:val="24"/>
        </w:rPr>
        <w:t>.218</w:t>
      </w:r>
      <w:r w:rsidR="00644113" w:rsidRPr="00357B18">
        <w:rPr>
          <w:sz w:val="24"/>
          <w:szCs w:val="24"/>
        </w:rPr>
        <w:t xml:space="preserve">), </w:t>
      </w:r>
      <w:r w:rsidR="0086199F">
        <w:rPr>
          <w:sz w:val="24"/>
          <w:szCs w:val="24"/>
        </w:rPr>
        <w:t>decrease</w:t>
      </w:r>
      <w:r w:rsidR="00644113" w:rsidRPr="00357B18">
        <w:rPr>
          <w:sz w:val="24"/>
          <w:szCs w:val="24"/>
        </w:rPr>
        <w:t xml:space="preserve"> in</w:t>
      </w:r>
      <w:r w:rsidR="001B2618" w:rsidRPr="00357B18">
        <w:rPr>
          <w:sz w:val="24"/>
          <w:szCs w:val="24"/>
        </w:rPr>
        <w:t xml:space="preserve"> </w:t>
      </w:r>
      <w:r w:rsidR="0086199F">
        <w:rPr>
          <w:sz w:val="24"/>
          <w:szCs w:val="24"/>
        </w:rPr>
        <w:t>Europe</w:t>
      </w:r>
      <w:r w:rsidR="00644113" w:rsidRPr="00357B18">
        <w:rPr>
          <w:sz w:val="24"/>
          <w:szCs w:val="24"/>
        </w:rPr>
        <w:t xml:space="preserve"> (-</w:t>
      </w:r>
      <w:r w:rsidR="001B2618" w:rsidRPr="00357B18">
        <w:rPr>
          <w:sz w:val="24"/>
          <w:szCs w:val="24"/>
        </w:rPr>
        <w:t>7.167</w:t>
      </w:r>
      <w:r w:rsidR="00644113" w:rsidRPr="00357B18">
        <w:rPr>
          <w:sz w:val="24"/>
          <w:szCs w:val="24"/>
        </w:rPr>
        <w:t>)</w:t>
      </w:r>
      <w:r w:rsidR="001B2618" w:rsidRPr="00357B18">
        <w:rPr>
          <w:sz w:val="24"/>
          <w:szCs w:val="24"/>
        </w:rPr>
        <w:t>, America (-3.253)</w:t>
      </w:r>
      <w:r w:rsidR="0086199F">
        <w:rPr>
          <w:sz w:val="24"/>
          <w:szCs w:val="24"/>
        </w:rPr>
        <w:t xml:space="preserve"> and</w:t>
      </w:r>
      <w:r w:rsidR="00644113" w:rsidRPr="00357B18">
        <w:rPr>
          <w:sz w:val="24"/>
          <w:szCs w:val="24"/>
        </w:rPr>
        <w:t xml:space="preserve"> Oceania (–2</w:t>
      </w:r>
      <w:r w:rsidR="001B2618" w:rsidRPr="00357B18">
        <w:rPr>
          <w:sz w:val="24"/>
          <w:szCs w:val="24"/>
        </w:rPr>
        <w:t>67</w:t>
      </w:r>
      <w:r w:rsidR="00644113" w:rsidRPr="00357B18">
        <w:rPr>
          <w:sz w:val="24"/>
          <w:szCs w:val="24"/>
        </w:rPr>
        <w:t>).</w:t>
      </w:r>
    </w:p>
    <w:p w:rsidR="00A62DC4" w:rsidRPr="00357B18" w:rsidRDefault="00A62DC4" w:rsidP="00644113">
      <w:pPr>
        <w:ind w:firstLine="708"/>
        <w:jc w:val="both"/>
        <w:rPr>
          <w:b/>
          <w:sz w:val="24"/>
          <w:szCs w:val="24"/>
        </w:rPr>
      </w:pPr>
    </w:p>
    <w:p w:rsidR="00644113" w:rsidRPr="009C7F95" w:rsidRDefault="0086199F" w:rsidP="00644113">
      <w:pPr>
        <w:ind w:firstLine="708"/>
        <w:jc w:val="both"/>
        <w:rPr>
          <w:b/>
          <w:sz w:val="24"/>
          <w:szCs w:val="24"/>
          <w:lang w:val="de-DE"/>
        </w:rPr>
      </w:pPr>
      <w:r w:rsidRPr="009C7F95">
        <w:rPr>
          <w:b/>
          <w:sz w:val="24"/>
          <w:szCs w:val="24"/>
          <w:lang w:val="de-DE"/>
        </w:rPr>
        <w:t xml:space="preserve">Members of secular institutes, male and female </w:t>
      </w:r>
    </w:p>
    <w:p w:rsidR="00644113" w:rsidRPr="00357B18" w:rsidRDefault="00644113" w:rsidP="00644113">
      <w:pPr>
        <w:jc w:val="both"/>
        <w:rPr>
          <w:sz w:val="24"/>
          <w:szCs w:val="24"/>
        </w:rPr>
      </w:pPr>
      <w:r w:rsidRPr="009C7F95">
        <w:rPr>
          <w:sz w:val="24"/>
          <w:szCs w:val="24"/>
          <w:lang w:val="de-DE"/>
        </w:rPr>
        <w:tab/>
      </w:r>
      <w:r w:rsidR="0086199F">
        <w:rPr>
          <w:sz w:val="24"/>
          <w:szCs w:val="24"/>
        </w:rPr>
        <w:t>Members of male institutes number</w:t>
      </w:r>
      <w:r w:rsidRPr="00357B18">
        <w:rPr>
          <w:sz w:val="24"/>
          <w:szCs w:val="24"/>
        </w:rPr>
        <w:t xml:space="preserve"> </w:t>
      </w:r>
      <w:r w:rsidR="001B2618" w:rsidRPr="00357B18">
        <w:rPr>
          <w:b/>
          <w:sz w:val="24"/>
          <w:szCs w:val="24"/>
        </w:rPr>
        <w:t>614</w:t>
      </w:r>
      <w:r w:rsidRPr="00357B18">
        <w:rPr>
          <w:b/>
          <w:sz w:val="24"/>
          <w:szCs w:val="24"/>
        </w:rPr>
        <w:t>,</w:t>
      </w:r>
      <w:r w:rsidRPr="00357B18">
        <w:rPr>
          <w:sz w:val="24"/>
          <w:szCs w:val="24"/>
        </w:rPr>
        <w:t xml:space="preserve"> </w:t>
      </w:r>
      <w:r w:rsidR="0086199F">
        <w:rPr>
          <w:sz w:val="24"/>
          <w:szCs w:val="24"/>
        </w:rPr>
        <w:t>and increase</w:t>
      </w:r>
      <w:r w:rsidRPr="00357B18">
        <w:rPr>
          <w:sz w:val="24"/>
          <w:szCs w:val="24"/>
        </w:rPr>
        <w:t xml:space="preserve"> (</w:t>
      </w:r>
      <w:r w:rsidR="001B2618" w:rsidRPr="00357B18">
        <w:rPr>
          <w:sz w:val="24"/>
          <w:szCs w:val="24"/>
        </w:rPr>
        <w:t>+29</w:t>
      </w:r>
      <w:r w:rsidRPr="00357B18">
        <w:rPr>
          <w:sz w:val="24"/>
          <w:szCs w:val="24"/>
        </w:rPr>
        <w:t>)</w:t>
      </w:r>
      <w:r w:rsidR="001B2618" w:rsidRPr="00357B18">
        <w:rPr>
          <w:sz w:val="24"/>
          <w:szCs w:val="24"/>
        </w:rPr>
        <w:t xml:space="preserve">, </w:t>
      </w:r>
      <w:r w:rsidR="0086199F" w:rsidRPr="0086199F">
        <w:rPr>
          <w:sz w:val="24"/>
          <w:szCs w:val="24"/>
        </w:rPr>
        <w:t>in contrast with previous years</w:t>
      </w:r>
      <w:r w:rsidR="001B2618" w:rsidRPr="00357B18">
        <w:rPr>
          <w:sz w:val="24"/>
          <w:szCs w:val="24"/>
        </w:rPr>
        <w:t xml:space="preserve">. </w:t>
      </w:r>
      <w:r w:rsidR="0086199F">
        <w:rPr>
          <w:sz w:val="24"/>
          <w:szCs w:val="24"/>
        </w:rPr>
        <w:t>A particular increase was registered in Europe</w:t>
      </w:r>
      <w:r w:rsidR="00B54F47" w:rsidRPr="00357B18">
        <w:rPr>
          <w:sz w:val="24"/>
          <w:szCs w:val="24"/>
        </w:rPr>
        <w:t xml:space="preserve"> (+16), America (+15); Asia (+5), </w:t>
      </w:r>
      <w:r w:rsidR="0086199F">
        <w:rPr>
          <w:sz w:val="24"/>
          <w:szCs w:val="24"/>
        </w:rPr>
        <w:t>decrease</w:t>
      </w:r>
      <w:r w:rsidR="00B54F47" w:rsidRPr="00357B18">
        <w:rPr>
          <w:sz w:val="24"/>
          <w:szCs w:val="24"/>
        </w:rPr>
        <w:t xml:space="preserve"> in Africa (-7), </w:t>
      </w:r>
      <w:r w:rsidR="0086199F">
        <w:rPr>
          <w:sz w:val="24"/>
          <w:szCs w:val="24"/>
        </w:rPr>
        <w:t>unvaried</w:t>
      </w:r>
      <w:r w:rsidR="00B54F47" w:rsidRPr="00357B18">
        <w:rPr>
          <w:sz w:val="24"/>
          <w:szCs w:val="24"/>
        </w:rPr>
        <w:t xml:space="preserve"> in Oceania</w:t>
      </w:r>
      <w:r w:rsidRPr="00357B18">
        <w:rPr>
          <w:sz w:val="24"/>
          <w:szCs w:val="24"/>
        </w:rPr>
        <w:t xml:space="preserve">. </w:t>
      </w:r>
    </w:p>
    <w:p w:rsidR="00644113" w:rsidRPr="00357B18" w:rsidRDefault="0086199F" w:rsidP="00644113">
      <w:pPr>
        <w:ind w:firstLine="708"/>
        <w:jc w:val="both"/>
        <w:rPr>
          <w:sz w:val="24"/>
          <w:szCs w:val="24"/>
        </w:rPr>
      </w:pPr>
      <w:r w:rsidRPr="004371B4">
        <w:rPr>
          <w:sz w:val="24"/>
          <w:szCs w:val="24"/>
          <w:lang w:val="es-ES"/>
        </w:rPr>
        <w:lastRenderedPageBreak/>
        <w:t xml:space="preserve">Members of female institutes decreased this year, by </w:t>
      </w:r>
      <w:r w:rsidR="00B54F47" w:rsidRPr="004371B4">
        <w:rPr>
          <w:sz w:val="24"/>
          <w:szCs w:val="24"/>
          <w:lang w:val="es-ES"/>
        </w:rPr>
        <w:t>591</w:t>
      </w:r>
      <w:r w:rsidRPr="004371B4">
        <w:rPr>
          <w:sz w:val="24"/>
          <w:szCs w:val="24"/>
          <w:lang w:val="es-ES"/>
        </w:rPr>
        <w:t xml:space="preserve"> units</w:t>
      </w:r>
      <w:r w:rsidR="00644113" w:rsidRPr="004371B4">
        <w:rPr>
          <w:sz w:val="24"/>
          <w:szCs w:val="24"/>
          <w:lang w:val="es-ES"/>
        </w:rPr>
        <w:t xml:space="preserve">, </w:t>
      </w:r>
      <w:r w:rsidRPr="004371B4">
        <w:rPr>
          <w:sz w:val="24"/>
          <w:szCs w:val="24"/>
          <w:lang w:val="es-ES"/>
        </w:rPr>
        <w:t>to a  total</w:t>
      </w:r>
      <w:r w:rsidR="00644113" w:rsidRPr="004371B4">
        <w:rPr>
          <w:sz w:val="24"/>
          <w:szCs w:val="24"/>
          <w:lang w:val="es-ES"/>
        </w:rPr>
        <w:t xml:space="preserve"> </w:t>
      </w:r>
      <w:r w:rsidRPr="004371B4">
        <w:rPr>
          <w:sz w:val="24"/>
          <w:szCs w:val="24"/>
          <w:lang w:val="es-ES"/>
        </w:rPr>
        <w:t>of</w:t>
      </w:r>
      <w:r w:rsidR="00644113" w:rsidRPr="004371B4">
        <w:rPr>
          <w:sz w:val="24"/>
          <w:szCs w:val="24"/>
          <w:lang w:val="es-ES"/>
        </w:rPr>
        <w:t xml:space="preserve"> </w:t>
      </w:r>
      <w:r w:rsidR="00644113" w:rsidRPr="004371B4">
        <w:rPr>
          <w:b/>
          <w:sz w:val="24"/>
          <w:szCs w:val="24"/>
          <w:lang w:val="es-ES"/>
        </w:rPr>
        <w:t>2</w:t>
      </w:r>
      <w:r w:rsidR="00B54F47" w:rsidRPr="004371B4">
        <w:rPr>
          <w:b/>
          <w:sz w:val="24"/>
          <w:szCs w:val="24"/>
          <w:lang w:val="es-ES"/>
        </w:rPr>
        <w:t>1.466</w:t>
      </w:r>
      <w:r w:rsidR="00644113" w:rsidRPr="004371B4">
        <w:rPr>
          <w:sz w:val="24"/>
          <w:szCs w:val="24"/>
          <w:lang w:val="es-ES"/>
        </w:rPr>
        <w:t xml:space="preserve"> mem</w:t>
      </w:r>
      <w:r w:rsidRPr="004371B4">
        <w:rPr>
          <w:sz w:val="24"/>
          <w:szCs w:val="24"/>
          <w:lang w:val="es-ES"/>
        </w:rPr>
        <w:t>bers</w:t>
      </w:r>
      <w:r w:rsidR="00644113" w:rsidRPr="004371B4">
        <w:rPr>
          <w:sz w:val="24"/>
          <w:szCs w:val="24"/>
          <w:lang w:val="es-ES"/>
        </w:rPr>
        <w:t xml:space="preserve">. </w:t>
      </w:r>
      <w:r>
        <w:rPr>
          <w:sz w:val="24"/>
          <w:szCs w:val="24"/>
        </w:rPr>
        <w:t>Increase</w:t>
      </w:r>
      <w:r w:rsidR="00644113" w:rsidRPr="00357B18">
        <w:rPr>
          <w:sz w:val="24"/>
          <w:szCs w:val="24"/>
        </w:rPr>
        <w:t xml:space="preserve"> </w:t>
      </w:r>
      <w:r w:rsidR="000B2868" w:rsidRPr="00357B18">
        <w:rPr>
          <w:sz w:val="24"/>
          <w:szCs w:val="24"/>
        </w:rPr>
        <w:t>in Asia (+</w:t>
      </w:r>
      <w:r w:rsidR="00B54F47" w:rsidRPr="00357B18">
        <w:rPr>
          <w:sz w:val="24"/>
          <w:szCs w:val="24"/>
        </w:rPr>
        <w:t>32</w:t>
      </w:r>
      <w:r w:rsidR="000B2868" w:rsidRPr="00357B18">
        <w:rPr>
          <w:sz w:val="24"/>
          <w:szCs w:val="24"/>
        </w:rPr>
        <w:t>)</w:t>
      </w:r>
      <w:r w:rsidR="00644113" w:rsidRPr="00357B18">
        <w:rPr>
          <w:sz w:val="24"/>
          <w:szCs w:val="24"/>
        </w:rPr>
        <w:t xml:space="preserve">, </w:t>
      </w:r>
      <w:r w:rsidR="00B54F47" w:rsidRPr="00357B18">
        <w:rPr>
          <w:sz w:val="24"/>
          <w:szCs w:val="24"/>
        </w:rPr>
        <w:t xml:space="preserve">Africa (+10), </w:t>
      </w:r>
      <w:r>
        <w:rPr>
          <w:sz w:val="24"/>
          <w:szCs w:val="24"/>
        </w:rPr>
        <w:t>while a decrease was registered</w:t>
      </w:r>
      <w:r w:rsidR="00B54F47" w:rsidRPr="00357B18">
        <w:rPr>
          <w:sz w:val="24"/>
          <w:szCs w:val="24"/>
        </w:rPr>
        <w:t xml:space="preserve"> </w:t>
      </w:r>
      <w:r w:rsidR="00644113" w:rsidRPr="00357B18">
        <w:rPr>
          <w:sz w:val="24"/>
          <w:szCs w:val="24"/>
        </w:rPr>
        <w:t xml:space="preserve">in </w:t>
      </w:r>
      <w:r>
        <w:rPr>
          <w:sz w:val="24"/>
          <w:szCs w:val="24"/>
        </w:rPr>
        <w:t>Europe</w:t>
      </w:r>
      <w:r w:rsidR="00B54F47" w:rsidRPr="00357B18">
        <w:rPr>
          <w:sz w:val="24"/>
          <w:szCs w:val="24"/>
        </w:rPr>
        <w:t xml:space="preserve"> (-501), in America (-130) </w:t>
      </w:r>
      <w:r>
        <w:rPr>
          <w:sz w:val="24"/>
          <w:szCs w:val="24"/>
        </w:rPr>
        <w:t xml:space="preserve">and </w:t>
      </w:r>
      <w:r w:rsidR="00B54F47" w:rsidRPr="00357B18">
        <w:rPr>
          <w:sz w:val="24"/>
          <w:szCs w:val="24"/>
        </w:rPr>
        <w:t>in Oceania (-2)</w:t>
      </w:r>
      <w:r w:rsidR="00644113" w:rsidRPr="00357B18">
        <w:rPr>
          <w:sz w:val="24"/>
          <w:szCs w:val="24"/>
        </w:rPr>
        <w:t xml:space="preserve">.   </w:t>
      </w:r>
    </w:p>
    <w:p w:rsidR="00F274C4" w:rsidRDefault="00F274C4" w:rsidP="00644113">
      <w:pPr>
        <w:ind w:firstLine="708"/>
        <w:jc w:val="both"/>
        <w:rPr>
          <w:sz w:val="24"/>
          <w:szCs w:val="24"/>
        </w:rPr>
      </w:pPr>
    </w:p>
    <w:p w:rsidR="00701D33" w:rsidRDefault="00701D33" w:rsidP="00644113">
      <w:pPr>
        <w:ind w:firstLine="708"/>
        <w:jc w:val="both"/>
        <w:rPr>
          <w:sz w:val="24"/>
          <w:szCs w:val="24"/>
        </w:rPr>
      </w:pPr>
    </w:p>
    <w:p w:rsidR="00644113" w:rsidRPr="00357B18" w:rsidRDefault="00CF1BD9" w:rsidP="00644113">
      <w:pPr>
        <w:ind w:firstLine="708"/>
        <w:jc w:val="both"/>
        <w:rPr>
          <w:b/>
          <w:sz w:val="24"/>
          <w:szCs w:val="24"/>
        </w:rPr>
      </w:pPr>
      <w:r>
        <w:rPr>
          <w:b/>
          <w:sz w:val="24"/>
          <w:szCs w:val="24"/>
        </w:rPr>
        <w:t xml:space="preserve">Lay missionaries and Catechists </w:t>
      </w:r>
    </w:p>
    <w:p w:rsidR="00644113" w:rsidRPr="00357B18" w:rsidRDefault="00CF1BD9" w:rsidP="00644113">
      <w:pPr>
        <w:ind w:firstLine="708"/>
        <w:jc w:val="both"/>
        <w:rPr>
          <w:sz w:val="24"/>
          <w:szCs w:val="24"/>
        </w:rPr>
      </w:pPr>
      <w:r>
        <w:rPr>
          <w:sz w:val="24"/>
          <w:szCs w:val="24"/>
        </w:rPr>
        <w:t xml:space="preserve">The number of lay missionaries in the world is </w:t>
      </w:r>
      <w:r w:rsidR="00644113" w:rsidRPr="00357B18">
        <w:rPr>
          <w:b/>
          <w:sz w:val="24"/>
          <w:szCs w:val="24"/>
        </w:rPr>
        <w:t>3</w:t>
      </w:r>
      <w:r w:rsidR="00B54F47" w:rsidRPr="00357B18">
        <w:rPr>
          <w:b/>
          <w:sz w:val="24"/>
          <w:szCs w:val="24"/>
        </w:rPr>
        <w:t>76.188</w:t>
      </w:r>
      <w:r w:rsidR="00644113" w:rsidRPr="00357B18">
        <w:rPr>
          <w:sz w:val="24"/>
          <w:szCs w:val="24"/>
        </w:rPr>
        <w:t xml:space="preserve">, </w:t>
      </w:r>
      <w:r>
        <w:rPr>
          <w:sz w:val="24"/>
          <w:szCs w:val="24"/>
        </w:rPr>
        <w:t xml:space="preserve">with an overall increase of </w:t>
      </w:r>
      <w:r w:rsidR="00B54F47" w:rsidRPr="00357B18">
        <w:rPr>
          <w:sz w:val="24"/>
          <w:szCs w:val="24"/>
        </w:rPr>
        <w:t>20.388</w:t>
      </w:r>
      <w:r>
        <w:rPr>
          <w:sz w:val="24"/>
          <w:szCs w:val="24"/>
        </w:rPr>
        <w:t xml:space="preserve"> units</w:t>
      </w:r>
      <w:r w:rsidR="00644113" w:rsidRPr="00357B18">
        <w:rPr>
          <w:sz w:val="24"/>
          <w:szCs w:val="24"/>
        </w:rPr>
        <w:t>,</w:t>
      </w:r>
      <w:r>
        <w:rPr>
          <w:sz w:val="24"/>
          <w:szCs w:val="24"/>
        </w:rPr>
        <w:t xml:space="preserve"> in Europe</w:t>
      </w:r>
      <w:r w:rsidR="00F274C4" w:rsidRPr="00357B18">
        <w:rPr>
          <w:sz w:val="24"/>
          <w:szCs w:val="24"/>
        </w:rPr>
        <w:t xml:space="preserve"> (+</w:t>
      </w:r>
      <w:r w:rsidR="00B54F47" w:rsidRPr="00357B18">
        <w:rPr>
          <w:sz w:val="24"/>
          <w:szCs w:val="24"/>
        </w:rPr>
        <w:t>128</w:t>
      </w:r>
      <w:r w:rsidR="00F274C4" w:rsidRPr="00357B18">
        <w:rPr>
          <w:sz w:val="24"/>
          <w:szCs w:val="24"/>
        </w:rPr>
        <w:t xml:space="preserve">), </w:t>
      </w:r>
      <w:r w:rsidR="00644113" w:rsidRPr="00357B18">
        <w:rPr>
          <w:sz w:val="24"/>
          <w:szCs w:val="24"/>
        </w:rPr>
        <w:t>America (+</w:t>
      </w:r>
      <w:r w:rsidR="00B54F47" w:rsidRPr="00357B18">
        <w:rPr>
          <w:sz w:val="24"/>
          <w:szCs w:val="24"/>
        </w:rPr>
        <w:t>8.129</w:t>
      </w:r>
      <w:r w:rsidR="00644113" w:rsidRPr="00357B18">
        <w:rPr>
          <w:sz w:val="24"/>
          <w:szCs w:val="24"/>
        </w:rPr>
        <w:t>)</w:t>
      </w:r>
      <w:r w:rsidR="00F274C4" w:rsidRPr="00357B18">
        <w:rPr>
          <w:sz w:val="24"/>
          <w:szCs w:val="24"/>
        </w:rPr>
        <w:t xml:space="preserve">, </w:t>
      </w:r>
      <w:r w:rsidR="00644113" w:rsidRPr="00357B18">
        <w:rPr>
          <w:sz w:val="24"/>
          <w:szCs w:val="24"/>
        </w:rPr>
        <w:t>Asia (</w:t>
      </w:r>
      <w:r w:rsidR="00F274C4" w:rsidRPr="00357B18">
        <w:rPr>
          <w:sz w:val="24"/>
          <w:szCs w:val="24"/>
        </w:rPr>
        <w:t>+</w:t>
      </w:r>
      <w:r w:rsidR="00B54F47" w:rsidRPr="00357B18">
        <w:rPr>
          <w:sz w:val="24"/>
          <w:szCs w:val="24"/>
        </w:rPr>
        <w:t>12.433</w:t>
      </w:r>
      <w:r w:rsidR="00644113" w:rsidRPr="00357B18">
        <w:rPr>
          <w:sz w:val="24"/>
          <w:szCs w:val="24"/>
        </w:rPr>
        <w:t>)</w:t>
      </w:r>
      <w:r w:rsidR="00B54F47" w:rsidRPr="00357B18">
        <w:rPr>
          <w:sz w:val="24"/>
          <w:szCs w:val="24"/>
        </w:rPr>
        <w:t>, d</w:t>
      </w:r>
      <w:r>
        <w:rPr>
          <w:sz w:val="24"/>
          <w:szCs w:val="24"/>
        </w:rPr>
        <w:t>ecrease</w:t>
      </w:r>
      <w:r w:rsidR="00B54F47" w:rsidRPr="00357B18">
        <w:rPr>
          <w:sz w:val="24"/>
          <w:szCs w:val="24"/>
        </w:rPr>
        <w:t xml:space="preserve"> in </w:t>
      </w:r>
      <w:r w:rsidR="00644113" w:rsidRPr="00357B18">
        <w:rPr>
          <w:sz w:val="24"/>
          <w:szCs w:val="24"/>
        </w:rPr>
        <w:t>Oceania (</w:t>
      </w:r>
      <w:r w:rsidR="00B54F47" w:rsidRPr="00357B18">
        <w:rPr>
          <w:sz w:val="24"/>
          <w:szCs w:val="24"/>
        </w:rPr>
        <w:t>-12</w:t>
      </w:r>
      <w:r w:rsidR="00644113" w:rsidRPr="00357B18">
        <w:rPr>
          <w:sz w:val="24"/>
          <w:szCs w:val="24"/>
        </w:rPr>
        <w:t>)</w:t>
      </w:r>
      <w:r>
        <w:rPr>
          <w:sz w:val="24"/>
          <w:szCs w:val="24"/>
        </w:rPr>
        <w:t xml:space="preserve"> and</w:t>
      </w:r>
      <w:r w:rsidR="00B54F47" w:rsidRPr="00357B18">
        <w:rPr>
          <w:sz w:val="24"/>
          <w:szCs w:val="24"/>
        </w:rPr>
        <w:t xml:space="preserve"> in Africa (-290).</w:t>
      </w:r>
      <w:r w:rsidR="00644113" w:rsidRPr="00357B18">
        <w:rPr>
          <w:sz w:val="24"/>
          <w:szCs w:val="24"/>
        </w:rPr>
        <w:t xml:space="preserve"> </w:t>
      </w:r>
    </w:p>
    <w:p w:rsidR="00644113" w:rsidRPr="00357B18" w:rsidRDefault="00CF1BD9" w:rsidP="00644113">
      <w:pPr>
        <w:ind w:firstLine="708"/>
        <w:jc w:val="both"/>
        <w:rPr>
          <w:sz w:val="24"/>
          <w:szCs w:val="24"/>
        </w:rPr>
      </w:pPr>
      <w:r w:rsidRPr="004371B4">
        <w:rPr>
          <w:sz w:val="24"/>
          <w:szCs w:val="24"/>
          <w:lang w:val="es-ES"/>
        </w:rPr>
        <w:t>Catechists in the world</w:t>
      </w:r>
      <w:r w:rsidR="00644113" w:rsidRPr="004371B4">
        <w:rPr>
          <w:sz w:val="24"/>
          <w:szCs w:val="24"/>
          <w:lang w:val="es-ES"/>
        </w:rPr>
        <w:t xml:space="preserve"> </w:t>
      </w:r>
      <w:r w:rsidR="0050428F" w:rsidRPr="004371B4">
        <w:rPr>
          <w:sz w:val="24"/>
          <w:szCs w:val="24"/>
          <w:lang w:val="es-ES"/>
        </w:rPr>
        <w:t>decreased by</w:t>
      </w:r>
      <w:r w:rsidR="00644113" w:rsidRPr="004371B4">
        <w:rPr>
          <w:sz w:val="24"/>
          <w:szCs w:val="24"/>
          <w:lang w:val="es-ES"/>
        </w:rPr>
        <w:t xml:space="preserve"> </w:t>
      </w:r>
      <w:r w:rsidR="00B54F47" w:rsidRPr="004371B4">
        <w:rPr>
          <w:sz w:val="24"/>
          <w:szCs w:val="24"/>
          <w:lang w:val="es-ES"/>
        </w:rPr>
        <w:t>43.697</w:t>
      </w:r>
      <w:r w:rsidR="0050428F" w:rsidRPr="004371B4">
        <w:rPr>
          <w:sz w:val="24"/>
          <w:szCs w:val="24"/>
          <w:lang w:val="es-ES"/>
        </w:rPr>
        <w:t xml:space="preserve"> units</w:t>
      </w:r>
      <w:r w:rsidR="00F274C4" w:rsidRPr="004371B4">
        <w:rPr>
          <w:sz w:val="24"/>
          <w:szCs w:val="24"/>
          <w:lang w:val="es-ES"/>
        </w:rPr>
        <w:t xml:space="preserve">, </w:t>
      </w:r>
      <w:r w:rsidR="0050428F" w:rsidRPr="004371B4">
        <w:rPr>
          <w:sz w:val="24"/>
          <w:szCs w:val="24"/>
          <w:lang w:val="es-ES"/>
        </w:rPr>
        <w:t>to a total</w:t>
      </w:r>
      <w:r w:rsidR="00644113" w:rsidRPr="004371B4">
        <w:rPr>
          <w:sz w:val="24"/>
          <w:szCs w:val="24"/>
          <w:lang w:val="es-ES"/>
        </w:rPr>
        <w:t xml:space="preserve"> </w:t>
      </w:r>
      <w:r w:rsidR="00644113" w:rsidRPr="004371B4">
        <w:rPr>
          <w:b/>
          <w:sz w:val="24"/>
          <w:szCs w:val="24"/>
          <w:lang w:val="es-ES"/>
        </w:rPr>
        <w:t>3.</w:t>
      </w:r>
      <w:r w:rsidR="00B54F47" w:rsidRPr="004371B4">
        <w:rPr>
          <w:b/>
          <w:sz w:val="24"/>
          <w:szCs w:val="24"/>
          <w:lang w:val="es-ES"/>
        </w:rPr>
        <w:t>076.624</w:t>
      </w:r>
      <w:r w:rsidR="00644113" w:rsidRPr="004371B4">
        <w:rPr>
          <w:sz w:val="24"/>
          <w:szCs w:val="24"/>
          <w:lang w:val="es-ES"/>
        </w:rPr>
        <w:t xml:space="preserve">. </w:t>
      </w:r>
      <w:r w:rsidR="0050428F">
        <w:rPr>
          <w:sz w:val="24"/>
          <w:szCs w:val="24"/>
        </w:rPr>
        <w:t>Decreases were registered</w:t>
      </w:r>
      <w:r w:rsidR="00B54F47" w:rsidRPr="00357B18">
        <w:rPr>
          <w:sz w:val="24"/>
          <w:szCs w:val="24"/>
        </w:rPr>
        <w:t xml:space="preserve"> in America (</w:t>
      </w:r>
      <w:r w:rsidR="007B33EC" w:rsidRPr="00357B18">
        <w:rPr>
          <w:sz w:val="24"/>
          <w:szCs w:val="24"/>
        </w:rPr>
        <w:t>-</w:t>
      </w:r>
      <w:r w:rsidR="0050428F">
        <w:rPr>
          <w:sz w:val="24"/>
          <w:szCs w:val="24"/>
        </w:rPr>
        <w:t>40.846), Europe</w:t>
      </w:r>
      <w:r w:rsidR="00B54F47" w:rsidRPr="00357B18">
        <w:rPr>
          <w:sz w:val="24"/>
          <w:szCs w:val="24"/>
        </w:rPr>
        <w:t xml:space="preserve"> (-9.418), Oceania (-321), </w:t>
      </w:r>
      <w:r w:rsidR="0050428F">
        <w:rPr>
          <w:sz w:val="24"/>
          <w:szCs w:val="24"/>
        </w:rPr>
        <w:t>increases were registered</w:t>
      </w:r>
      <w:r w:rsidR="00B54F47" w:rsidRPr="00357B18">
        <w:rPr>
          <w:sz w:val="24"/>
          <w:szCs w:val="24"/>
        </w:rPr>
        <w:t xml:space="preserve"> in Africa (+5.133)</w:t>
      </w:r>
      <w:r w:rsidR="0050428F">
        <w:rPr>
          <w:sz w:val="24"/>
          <w:szCs w:val="24"/>
        </w:rPr>
        <w:t xml:space="preserve"> and</w:t>
      </w:r>
      <w:r w:rsidR="00573D93">
        <w:rPr>
          <w:sz w:val="24"/>
          <w:szCs w:val="24"/>
        </w:rPr>
        <w:t xml:space="preserve"> in</w:t>
      </w:r>
      <w:r w:rsidR="00B54F47" w:rsidRPr="00357B18">
        <w:rPr>
          <w:sz w:val="24"/>
          <w:szCs w:val="24"/>
        </w:rPr>
        <w:t xml:space="preserve"> Asia (+1.755).</w:t>
      </w:r>
    </w:p>
    <w:p w:rsidR="00701D33" w:rsidRPr="00357B18" w:rsidRDefault="00701D33" w:rsidP="00D65543">
      <w:pPr>
        <w:rPr>
          <w:b/>
          <w:sz w:val="24"/>
        </w:rPr>
      </w:pPr>
    </w:p>
    <w:p w:rsidR="00644113" w:rsidRPr="004371B4" w:rsidRDefault="0050428F" w:rsidP="00644113">
      <w:pPr>
        <w:ind w:firstLine="708"/>
        <w:jc w:val="both"/>
        <w:rPr>
          <w:b/>
          <w:sz w:val="24"/>
          <w:szCs w:val="24"/>
          <w:lang w:val="es-ES"/>
        </w:rPr>
      </w:pPr>
      <w:r w:rsidRPr="004371B4">
        <w:rPr>
          <w:b/>
          <w:sz w:val="24"/>
          <w:szCs w:val="24"/>
          <w:lang w:val="es-ES"/>
        </w:rPr>
        <w:t xml:space="preserve">Major seminarians </w:t>
      </w:r>
    </w:p>
    <w:p w:rsidR="003929DF" w:rsidRPr="004371B4" w:rsidRDefault="0050428F" w:rsidP="003929DF">
      <w:pPr>
        <w:ind w:firstLine="708"/>
        <w:jc w:val="both"/>
        <w:rPr>
          <w:sz w:val="24"/>
          <w:szCs w:val="24"/>
          <w:lang w:val="es-ES"/>
        </w:rPr>
      </w:pPr>
      <w:r w:rsidRPr="004371B4">
        <w:rPr>
          <w:sz w:val="24"/>
          <w:szCs w:val="24"/>
          <w:lang w:val="es-ES"/>
        </w:rPr>
        <w:t>The number of major seminarians</w:t>
      </w:r>
      <w:r w:rsidR="00644113" w:rsidRPr="004371B4">
        <w:rPr>
          <w:sz w:val="24"/>
          <w:szCs w:val="24"/>
          <w:lang w:val="es-ES"/>
        </w:rPr>
        <w:t>, diocesan</w:t>
      </w:r>
      <w:r w:rsidRPr="004371B4">
        <w:rPr>
          <w:sz w:val="24"/>
          <w:szCs w:val="24"/>
          <w:lang w:val="es-ES"/>
        </w:rPr>
        <w:t xml:space="preserve"> and</w:t>
      </w:r>
      <w:r w:rsidR="00644113" w:rsidRPr="004371B4">
        <w:rPr>
          <w:sz w:val="24"/>
          <w:szCs w:val="24"/>
          <w:lang w:val="es-ES"/>
        </w:rPr>
        <w:t xml:space="preserve"> religio</w:t>
      </w:r>
      <w:r w:rsidRPr="004371B4">
        <w:rPr>
          <w:sz w:val="24"/>
          <w:szCs w:val="24"/>
          <w:lang w:val="es-ES"/>
        </w:rPr>
        <w:t>us</w:t>
      </w:r>
      <w:r w:rsidR="00644113" w:rsidRPr="004371B4">
        <w:rPr>
          <w:sz w:val="24"/>
          <w:szCs w:val="24"/>
          <w:lang w:val="es-ES"/>
        </w:rPr>
        <w:t xml:space="preserve">, </w:t>
      </w:r>
      <w:r w:rsidRPr="004371B4">
        <w:rPr>
          <w:sz w:val="24"/>
          <w:szCs w:val="24"/>
          <w:lang w:val="es-ES"/>
        </w:rPr>
        <w:t>increased this year</w:t>
      </w:r>
      <w:r w:rsidR="00D65543" w:rsidRPr="004371B4">
        <w:rPr>
          <w:sz w:val="24"/>
          <w:szCs w:val="24"/>
          <w:lang w:val="es-ES"/>
        </w:rPr>
        <w:t>,</w:t>
      </w:r>
      <w:r w:rsidR="00644113" w:rsidRPr="004371B4">
        <w:rPr>
          <w:sz w:val="24"/>
          <w:szCs w:val="24"/>
          <w:lang w:val="es-ES"/>
        </w:rPr>
        <w:t xml:space="preserve"> </w:t>
      </w:r>
      <w:r w:rsidRPr="004371B4">
        <w:rPr>
          <w:sz w:val="24"/>
          <w:szCs w:val="24"/>
          <w:lang w:val="es-ES"/>
        </w:rPr>
        <w:t xml:space="preserve">they are globally </w:t>
      </w:r>
      <w:r w:rsidR="00C34ED1" w:rsidRPr="004371B4">
        <w:rPr>
          <w:sz w:val="24"/>
          <w:szCs w:val="24"/>
          <w:lang w:val="es-ES"/>
        </w:rPr>
        <w:t>552</w:t>
      </w:r>
      <w:r w:rsidRPr="004371B4">
        <w:rPr>
          <w:sz w:val="24"/>
          <w:szCs w:val="24"/>
          <w:lang w:val="es-ES"/>
        </w:rPr>
        <w:t xml:space="preserve"> units</w:t>
      </w:r>
      <w:r w:rsidR="00644113" w:rsidRPr="004371B4">
        <w:rPr>
          <w:sz w:val="24"/>
          <w:szCs w:val="24"/>
          <w:lang w:val="es-ES"/>
        </w:rPr>
        <w:t xml:space="preserve">, </w:t>
      </w:r>
      <w:r w:rsidRPr="004371B4">
        <w:rPr>
          <w:sz w:val="24"/>
          <w:szCs w:val="24"/>
          <w:lang w:val="es-ES"/>
        </w:rPr>
        <w:t>reaching a total of</w:t>
      </w:r>
      <w:r w:rsidR="00644113" w:rsidRPr="004371B4">
        <w:rPr>
          <w:sz w:val="24"/>
          <w:szCs w:val="24"/>
          <w:lang w:val="es-ES"/>
        </w:rPr>
        <w:t xml:space="preserve"> </w:t>
      </w:r>
      <w:r w:rsidR="00644113" w:rsidRPr="004371B4">
        <w:rPr>
          <w:b/>
          <w:sz w:val="24"/>
          <w:szCs w:val="24"/>
          <w:lang w:val="es-ES"/>
        </w:rPr>
        <w:t>11</w:t>
      </w:r>
      <w:r w:rsidR="00D65543" w:rsidRPr="004371B4">
        <w:rPr>
          <w:b/>
          <w:sz w:val="24"/>
          <w:szCs w:val="24"/>
          <w:lang w:val="es-ES"/>
        </w:rPr>
        <w:t>5</w:t>
      </w:r>
      <w:r w:rsidR="00C34ED1" w:rsidRPr="004371B4">
        <w:rPr>
          <w:b/>
          <w:sz w:val="24"/>
          <w:szCs w:val="24"/>
          <w:lang w:val="es-ES"/>
        </w:rPr>
        <w:t>.880</w:t>
      </w:r>
      <w:r w:rsidR="00644113" w:rsidRPr="004371B4">
        <w:rPr>
          <w:sz w:val="24"/>
          <w:szCs w:val="24"/>
          <w:lang w:val="es-ES"/>
        </w:rPr>
        <w:t xml:space="preserve">. </w:t>
      </w:r>
      <w:r>
        <w:rPr>
          <w:sz w:val="24"/>
          <w:szCs w:val="24"/>
        </w:rPr>
        <w:t>Increases were register</w:t>
      </w:r>
      <w:r w:rsidR="007420AF">
        <w:rPr>
          <w:sz w:val="24"/>
          <w:szCs w:val="24"/>
        </w:rPr>
        <w:t>e</w:t>
      </w:r>
      <w:r>
        <w:rPr>
          <w:sz w:val="24"/>
          <w:szCs w:val="24"/>
        </w:rPr>
        <w:t>d</w:t>
      </w:r>
      <w:r w:rsidR="00644113" w:rsidRPr="00357B18">
        <w:rPr>
          <w:sz w:val="24"/>
          <w:szCs w:val="24"/>
        </w:rPr>
        <w:t xml:space="preserve"> in Africa (+</w:t>
      </w:r>
      <w:r w:rsidR="00C34ED1" w:rsidRPr="00357B18">
        <w:rPr>
          <w:sz w:val="24"/>
          <w:szCs w:val="24"/>
        </w:rPr>
        <w:t>964</w:t>
      </w:r>
      <w:r w:rsidR="00644113" w:rsidRPr="00357B18">
        <w:rPr>
          <w:sz w:val="24"/>
          <w:szCs w:val="24"/>
        </w:rPr>
        <w:t>)</w:t>
      </w:r>
      <w:r>
        <w:rPr>
          <w:sz w:val="24"/>
          <w:szCs w:val="24"/>
        </w:rPr>
        <w:t>, in Asia (+354) and</w:t>
      </w:r>
      <w:r w:rsidR="00C34ED1" w:rsidRPr="00357B18">
        <w:rPr>
          <w:sz w:val="24"/>
          <w:szCs w:val="24"/>
        </w:rPr>
        <w:t xml:space="preserve"> in Oceania (+52)</w:t>
      </w:r>
      <w:r w:rsidR="003929DF" w:rsidRPr="00357B18">
        <w:rPr>
          <w:sz w:val="24"/>
          <w:szCs w:val="24"/>
        </w:rPr>
        <w:t xml:space="preserve">. </w:t>
      </w:r>
      <w:r w:rsidRPr="004371B4">
        <w:rPr>
          <w:sz w:val="24"/>
          <w:szCs w:val="24"/>
          <w:lang w:val="es-ES"/>
        </w:rPr>
        <w:t>Decrease</w:t>
      </w:r>
      <w:r w:rsidR="00644113" w:rsidRPr="004371B4">
        <w:rPr>
          <w:sz w:val="24"/>
          <w:szCs w:val="24"/>
          <w:lang w:val="es-ES"/>
        </w:rPr>
        <w:t xml:space="preserve"> in </w:t>
      </w:r>
      <w:r w:rsidRPr="004371B4">
        <w:rPr>
          <w:sz w:val="24"/>
          <w:szCs w:val="24"/>
          <w:lang w:val="es-ES"/>
        </w:rPr>
        <w:t>Europe (-696) and</w:t>
      </w:r>
      <w:r w:rsidR="00C34ED1" w:rsidRPr="004371B4">
        <w:rPr>
          <w:sz w:val="24"/>
          <w:szCs w:val="24"/>
          <w:lang w:val="es-ES"/>
        </w:rPr>
        <w:t xml:space="preserve"> in America (-122).</w:t>
      </w:r>
      <w:r w:rsidR="00644113" w:rsidRPr="004371B4">
        <w:rPr>
          <w:sz w:val="24"/>
          <w:szCs w:val="24"/>
          <w:lang w:val="es-ES"/>
        </w:rPr>
        <w:t xml:space="preserve"> </w:t>
      </w:r>
    </w:p>
    <w:p w:rsidR="003929DF" w:rsidRPr="00357B18" w:rsidRDefault="0050428F" w:rsidP="003929DF">
      <w:pPr>
        <w:ind w:firstLine="708"/>
        <w:jc w:val="both"/>
        <w:rPr>
          <w:sz w:val="24"/>
          <w:szCs w:val="24"/>
        </w:rPr>
      </w:pPr>
      <w:r w:rsidRPr="004371B4">
        <w:rPr>
          <w:sz w:val="24"/>
          <w:szCs w:val="24"/>
          <w:lang w:val="es-ES"/>
        </w:rPr>
        <w:t>Major diocesan seminarians number</w:t>
      </w:r>
      <w:r w:rsidR="00644113" w:rsidRPr="004371B4">
        <w:rPr>
          <w:sz w:val="24"/>
          <w:szCs w:val="24"/>
          <w:lang w:val="es-ES"/>
        </w:rPr>
        <w:t xml:space="preserve"> </w:t>
      </w:r>
      <w:r w:rsidR="00C34ED1" w:rsidRPr="004371B4">
        <w:rPr>
          <w:b/>
          <w:sz w:val="24"/>
          <w:szCs w:val="24"/>
          <w:lang w:val="es-ES"/>
        </w:rPr>
        <w:t>69.959</w:t>
      </w:r>
      <w:r w:rsidR="00644113" w:rsidRPr="004371B4">
        <w:rPr>
          <w:sz w:val="24"/>
          <w:szCs w:val="24"/>
          <w:lang w:val="es-ES"/>
        </w:rPr>
        <w:t xml:space="preserve"> (</w:t>
      </w:r>
      <w:r w:rsidR="003929DF" w:rsidRPr="004371B4">
        <w:rPr>
          <w:sz w:val="24"/>
          <w:szCs w:val="24"/>
          <w:lang w:val="es-ES"/>
        </w:rPr>
        <w:t>-</w:t>
      </w:r>
      <w:r w:rsidR="00C34ED1" w:rsidRPr="004371B4">
        <w:rPr>
          <w:sz w:val="24"/>
          <w:szCs w:val="24"/>
          <w:lang w:val="es-ES"/>
        </w:rPr>
        <w:t>747</w:t>
      </w:r>
      <w:r w:rsidR="00644113" w:rsidRPr="004371B4">
        <w:rPr>
          <w:sz w:val="24"/>
          <w:szCs w:val="24"/>
          <w:lang w:val="es-ES"/>
        </w:rPr>
        <w:t xml:space="preserve"> </w:t>
      </w:r>
      <w:r w:rsidRPr="004371B4">
        <w:rPr>
          <w:sz w:val="24"/>
          <w:szCs w:val="24"/>
          <w:lang w:val="es-ES"/>
        </w:rPr>
        <w:t>compared to the previous year</w:t>
      </w:r>
      <w:r w:rsidR="00644113" w:rsidRPr="004371B4">
        <w:rPr>
          <w:sz w:val="24"/>
          <w:szCs w:val="24"/>
          <w:lang w:val="es-ES"/>
        </w:rPr>
        <w:t xml:space="preserve">) </w:t>
      </w:r>
      <w:r w:rsidRPr="004371B4">
        <w:rPr>
          <w:sz w:val="24"/>
          <w:szCs w:val="24"/>
          <w:lang w:val="es-ES"/>
        </w:rPr>
        <w:t>and Religious major seminarians</w:t>
      </w:r>
      <w:r w:rsidR="00644113" w:rsidRPr="004371B4">
        <w:rPr>
          <w:sz w:val="24"/>
          <w:szCs w:val="24"/>
          <w:lang w:val="es-ES"/>
        </w:rPr>
        <w:t xml:space="preserve"> </w:t>
      </w:r>
      <w:r w:rsidR="00644113" w:rsidRPr="004371B4">
        <w:rPr>
          <w:b/>
          <w:sz w:val="24"/>
          <w:szCs w:val="24"/>
          <w:lang w:val="es-ES"/>
        </w:rPr>
        <w:t>4</w:t>
      </w:r>
      <w:r w:rsidR="00C34ED1" w:rsidRPr="004371B4">
        <w:rPr>
          <w:b/>
          <w:sz w:val="24"/>
          <w:szCs w:val="24"/>
          <w:lang w:val="es-ES"/>
        </w:rPr>
        <w:t>5.921</w:t>
      </w:r>
      <w:r w:rsidR="00644113" w:rsidRPr="004371B4">
        <w:rPr>
          <w:sz w:val="24"/>
          <w:szCs w:val="24"/>
          <w:lang w:val="es-ES"/>
        </w:rPr>
        <w:t xml:space="preserve"> (</w:t>
      </w:r>
      <w:r w:rsidR="00C34ED1" w:rsidRPr="004371B4">
        <w:rPr>
          <w:sz w:val="24"/>
          <w:szCs w:val="24"/>
          <w:lang w:val="es-ES"/>
        </w:rPr>
        <w:t>+1</w:t>
      </w:r>
      <w:r w:rsidR="007B33EC" w:rsidRPr="004371B4">
        <w:rPr>
          <w:sz w:val="24"/>
          <w:szCs w:val="24"/>
          <w:lang w:val="es-ES"/>
        </w:rPr>
        <w:t>.</w:t>
      </w:r>
      <w:r w:rsidR="00C34ED1" w:rsidRPr="004371B4">
        <w:rPr>
          <w:sz w:val="24"/>
          <w:szCs w:val="24"/>
          <w:lang w:val="es-ES"/>
        </w:rPr>
        <w:t>299</w:t>
      </w:r>
      <w:r w:rsidR="00644113" w:rsidRPr="004371B4">
        <w:rPr>
          <w:sz w:val="24"/>
          <w:szCs w:val="24"/>
          <w:lang w:val="es-ES"/>
        </w:rPr>
        <w:t xml:space="preserve">). </w:t>
      </w:r>
      <w:r>
        <w:rPr>
          <w:sz w:val="24"/>
          <w:szCs w:val="24"/>
        </w:rPr>
        <w:t>Diocesan seminarians increases were registered only</w:t>
      </w:r>
      <w:r w:rsidR="00644113" w:rsidRPr="00357B18">
        <w:rPr>
          <w:sz w:val="24"/>
          <w:szCs w:val="24"/>
        </w:rPr>
        <w:t xml:space="preserve"> </w:t>
      </w:r>
      <w:r>
        <w:rPr>
          <w:sz w:val="24"/>
          <w:szCs w:val="24"/>
        </w:rPr>
        <w:t xml:space="preserve">in </w:t>
      </w:r>
      <w:r w:rsidR="00644113" w:rsidRPr="00357B18">
        <w:rPr>
          <w:sz w:val="24"/>
          <w:szCs w:val="24"/>
        </w:rPr>
        <w:t>Af</w:t>
      </w:r>
      <w:r w:rsidR="00C34ED1" w:rsidRPr="00357B18">
        <w:rPr>
          <w:sz w:val="24"/>
          <w:szCs w:val="24"/>
        </w:rPr>
        <w:t>rica</w:t>
      </w:r>
      <w:r w:rsidR="00644113" w:rsidRPr="00357B18">
        <w:rPr>
          <w:sz w:val="24"/>
          <w:szCs w:val="24"/>
        </w:rPr>
        <w:t xml:space="preserve"> (+</w:t>
      </w:r>
      <w:r w:rsidR="00C34ED1" w:rsidRPr="00357B18">
        <w:rPr>
          <w:sz w:val="24"/>
          <w:szCs w:val="24"/>
        </w:rPr>
        <w:t>450</w:t>
      </w:r>
      <w:r w:rsidR="00644113" w:rsidRPr="00357B18">
        <w:rPr>
          <w:sz w:val="24"/>
          <w:szCs w:val="24"/>
        </w:rPr>
        <w:t>)</w:t>
      </w:r>
      <w:r w:rsidR="00C34ED1" w:rsidRPr="00357B18">
        <w:rPr>
          <w:sz w:val="24"/>
          <w:szCs w:val="24"/>
        </w:rPr>
        <w:t xml:space="preserve">, </w:t>
      </w:r>
      <w:r>
        <w:rPr>
          <w:sz w:val="24"/>
          <w:szCs w:val="24"/>
        </w:rPr>
        <w:t>while decreases were registered in Europe</w:t>
      </w:r>
      <w:r w:rsidR="00C34ED1" w:rsidRPr="00357B18">
        <w:rPr>
          <w:sz w:val="24"/>
          <w:szCs w:val="24"/>
        </w:rPr>
        <w:t xml:space="preserve"> (-653), </w:t>
      </w:r>
      <w:r>
        <w:rPr>
          <w:sz w:val="24"/>
          <w:szCs w:val="24"/>
        </w:rPr>
        <w:t>America (-296), in Asia (-227) and</w:t>
      </w:r>
      <w:r w:rsidR="00C34ED1" w:rsidRPr="00357B18">
        <w:rPr>
          <w:sz w:val="24"/>
          <w:szCs w:val="24"/>
        </w:rPr>
        <w:t xml:space="preserve"> in Oceania (-21).</w:t>
      </w:r>
      <w:r w:rsidR="003929DF" w:rsidRPr="00357B18">
        <w:rPr>
          <w:sz w:val="24"/>
          <w:szCs w:val="24"/>
        </w:rPr>
        <w:t xml:space="preserve"> </w:t>
      </w:r>
    </w:p>
    <w:p w:rsidR="00644113" w:rsidRPr="00357B18" w:rsidRDefault="0050428F" w:rsidP="003929DF">
      <w:pPr>
        <w:ind w:firstLine="708"/>
        <w:jc w:val="both"/>
        <w:rPr>
          <w:sz w:val="24"/>
          <w:szCs w:val="24"/>
        </w:rPr>
      </w:pPr>
      <w:r>
        <w:rPr>
          <w:sz w:val="24"/>
          <w:szCs w:val="24"/>
        </w:rPr>
        <w:t>Religious</w:t>
      </w:r>
      <w:r w:rsidR="00644113" w:rsidRPr="00357B18">
        <w:rPr>
          <w:sz w:val="24"/>
          <w:szCs w:val="24"/>
        </w:rPr>
        <w:t xml:space="preserve"> </w:t>
      </w:r>
      <w:r>
        <w:rPr>
          <w:sz w:val="24"/>
          <w:szCs w:val="24"/>
        </w:rPr>
        <w:t>seminarians increase</w:t>
      </w:r>
      <w:r w:rsidR="00644113" w:rsidRPr="00357B18">
        <w:rPr>
          <w:sz w:val="24"/>
          <w:szCs w:val="24"/>
        </w:rPr>
        <w:t xml:space="preserve"> in Africa (+</w:t>
      </w:r>
      <w:r w:rsidR="00C34ED1" w:rsidRPr="00357B18">
        <w:rPr>
          <w:sz w:val="24"/>
          <w:szCs w:val="24"/>
        </w:rPr>
        <w:t>514</w:t>
      </w:r>
      <w:r w:rsidR="00644113" w:rsidRPr="00357B18">
        <w:rPr>
          <w:sz w:val="24"/>
          <w:szCs w:val="24"/>
        </w:rPr>
        <w:t>)</w:t>
      </w:r>
      <w:r w:rsidR="00C34ED1" w:rsidRPr="00357B18">
        <w:rPr>
          <w:sz w:val="24"/>
          <w:szCs w:val="24"/>
        </w:rPr>
        <w:t xml:space="preserve">, in </w:t>
      </w:r>
      <w:r>
        <w:rPr>
          <w:sz w:val="24"/>
          <w:szCs w:val="24"/>
        </w:rPr>
        <w:t>Asia (+581), in America (+174) and</w:t>
      </w:r>
      <w:r w:rsidR="00C34ED1" w:rsidRPr="00357B18">
        <w:rPr>
          <w:sz w:val="24"/>
          <w:szCs w:val="24"/>
        </w:rPr>
        <w:t xml:space="preserve"> in Oceania (+73)</w:t>
      </w:r>
      <w:r w:rsidR="003929DF" w:rsidRPr="00357B18">
        <w:rPr>
          <w:sz w:val="24"/>
          <w:szCs w:val="24"/>
        </w:rPr>
        <w:t xml:space="preserve">, </w:t>
      </w:r>
      <w:r>
        <w:rPr>
          <w:sz w:val="24"/>
          <w:szCs w:val="24"/>
        </w:rPr>
        <w:t>while a decrease was only registered</w:t>
      </w:r>
      <w:r w:rsidR="00C34ED1" w:rsidRPr="00357B18">
        <w:rPr>
          <w:sz w:val="24"/>
          <w:szCs w:val="24"/>
        </w:rPr>
        <w:t xml:space="preserve"> </w:t>
      </w:r>
      <w:r w:rsidR="00644113" w:rsidRPr="00357B18">
        <w:rPr>
          <w:sz w:val="24"/>
          <w:szCs w:val="24"/>
        </w:rPr>
        <w:t xml:space="preserve">in </w:t>
      </w:r>
      <w:r w:rsidR="00C34ED1" w:rsidRPr="00357B18">
        <w:rPr>
          <w:sz w:val="24"/>
          <w:szCs w:val="24"/>
        </w:rPr>
        <w:t>Eu</w:t>
      </w:r>
      <w:r>
        <w:rPr>
          <w:sz w:val="24"/>
          <w:szCs w:val="24"/>
        </w:rPr>
        <w:t>rop</w:t>
      </w:r>
      <w:r w:rsidR="007420AF">
        <w:rPr>
          <w:sz w:val="24"/>
          <w:szCs w:val="24"/>
        </w:rPr>
        <w:t>e</w:t>
      </w:r>
      <w:r w:rsidR="00644113" w:rsidRPr="00357B18">
        <w:rPr>
          <w:sz w:val="24"/>
          <w:szCs w:val="24"/>
        </w:rPr>
        <w:t xml:space="preserve"> (</w:t>
      </w:r>
      <w:r w:rsidR="00C34ED1" w:rsidRPr="00357B18">
        <w:rPr>
          <w:sz w:val="24"/>
          <w:szCs w:val="24"/>
        </w:rPr>
        <w:t>-43</w:t>
      </w:r>
      <w:r w:rsidR="00644113" w:rsidRPr="00357B18">
        <w:rPr>
          <w:sz w:val="24"/>
          <w:szCs w:val="24"/>
        </w:rPr>
        <w:t xml:space="preserve">). </w:t>
      </w:r>
    </w:p>
    <w:p w:rsidR="001E6119" w:rsidRDefault="001E6119" w:rsidP="003929DF">
      <w:pPr>
        <w:ind w:firstLine="708"/>
        <w:jc w:val="both"/>
        <w:rPr>
          <w:sz w:val="24"/>
          <w:szCs w:val="24"/>
        </w:rPr>
      </w:pPr>
    </w:p>
    <w:p w:rsidR="00701D33" w:rsidRPr="00357B18" w:rsidRDefault="00701D33" w:rsidP="003929DF">
      <w:pPr>
        <w:ind w:firstLine="708"/>
        <w:jc w:val="both"/>
        <w:rPr>
          <w:sz w:val="24"/>
          <w:szCs w:val="24"/>
        </w:rPr>
      </w:pPr>
    </w:p>
    <w:p w:rsidR="00644113" w:rsidRPr="004371B4" w:rsidRDefault="0050428F" w:rsidP="00644113">
      <w:pPr>
        <w:ind w:firstLine="708"/>
        <w:jc w:val="both"/>
        <w:rPr>
          <w:b/>
          <w:sz w:val="24"/>
          <w:szCs w:val="24"/>
          <w:lang w:val="es-ES"/>
        </w:rPr>
      </w:pPr>
      <w:r w:rsidRPr="004371B4">
        <w:rPr>
          <w:b/>
          <w:sz w:val="24"/>
          <w:szCs w:val="24"/>
          <w:lang w:val="es-ES"/>
        </w:rPr>
        <w:t>Minor seminarians</w:t>
      </w:r>
    </w:p>
    <w:p w:rsidR="00644113" w:rsidRPr="004371B4" w:rsidRDefault="0050428F" w:rsidP="00644113">
      <w:pPr>
        <w:ind w:firstLine="708"/>
        <w:jc w:val="both"/>
        <w:rPr>
          <w:sz w:val="24"/>
          <w:szCs w:val="24"/>
          <w:lang w:val="es-ES"/>
        </w:rPr>
      </w:pPr>
      <w:r w:rsidRPr="004371B4">
        <w:rPr>
          <w:sz w:val="24"/>
          <w:szCs w:val="24"/>
          <w:lang w:val="es-ES"/>
        </w:rPr>
        <w:t xml:space="preserve">The total number of minor seminarians, diocesan and religious this year decrease for the third consecutive year by </w:t>
      </w:r>
      <w:r w:rsidR="007B6475" w:rsidRPr="004371B4">
        <w:rPr>
          <w:sz w:val="24"/>
          <w:szCs w:val="24"/>
          <w:lang w:val="es-ES"/>
        </w:rPr>
        <w:t>617</w:t>
      </w:r>
      <w:r w:rsidRPr="004371B4">
        <w:rPr>
          <w:sz w:val="24"/>
          <w:szCs w:val="24"/>
          <w:lang w:val="es-ES"/>
        </w:rPr>
        <w:t xml:space="preserve"> units</w:t>
      </w:r>
      <w:r w:rsidR="00644113" w:rsidRPr="004371B4">
        <w:rPr>
          <w:sz w:val="24"/>
          <w:szCs w:val="24"/>
          <w:lang w:val="es-ES"/>
        </w:rPr>
        <w:t xml:space="preserve"> </w:t>
      </w:r>
      <w:r w:rsidRPr="004371B4">
        <w:rPr>
          <w:sz w:val="24"/>
          <w:szCs w:val="24"/>
          <w:lang w:val="es-ES"/>
        </w:rPr>
        <w:t>to</w:t>
      </w:r>
      <w:r w:rsidR="00644113" w:rsidRPr="004371B4">
        <w:rPr>
          <w:sz w:val="24"/>
          <w:szCs w:val="24"/>
          <w:lang w:val="es-ES"/>
        </w:rPr>
        <w:t xml:space="preserve"> </w:t>
      </w:r>
      <w:r w:rsidR="00644113" w:rsidRPr="004371B4">
        <w:rPr>
          <w:b/>
          <w:sz w:val="24"/>
          <w:szCs w:val="24"/>
          <w:lang w:val="es-ES"/>
        </w:rPr>
        <w:t>10</w:t>
      </w:r>
      <w:r w:rsidR="00BD1D04" w:rsidRPr="004371B4">
        <w:rPr>
          <w:b/>
          <w:sz w:val="24"/>
          <w:szCs w:val="24"/>
          <w:lang w:val="es-ES"/>
        </w:rPr>
        <w:t>0</w:t>
      </w:r>
      <w:r w:rsidR="00644113" w:rsidRPr="004371B4">
        <w:rPr>
          <w:b/>
          <w:sz w:val="24"/>
          <w:szCs w:val="24"/>
          <w:lang w:val="es-ES"/>
        </w:rPr>
        <w:t>.</w:t>
      </w:r>
      <w:r w:rsidR="007B6475" w:rsidRPr="004371B4">
        <w:rPr>
          <w:b/>
          <w:sz w:val="24"/>
          <w:szCs w:val="24"/>
          <w:lang w:val="es-ES"/>
        </w:rPr>
        <w:t>164</w:t>
      </w:r>
      <w:r w:rsidR="00644113" w:rsidRPr="004371B4">
        <w:rPr>
          <w:sz w:val="24"/>
          <w:szCs w:val="24"/>
          <w:lang w:val="es-ES"/>
        </w:rPr>
        <w:t xml:space="preserve">. </w:t>
      </w:r>
      <w:r w:rsidRPr="004371B4">
        <w:rPr>
          <w:sz w:val="24"/>
          <w:szCs w:val="24"/>
          <w:lang w:val="es-ES"/>
        </w:rPr>
        <w:t xml:space="preserve">Overall decrease on all continents except </w:t>
      </w:r>
      <w:r w:rsidR="00BD1D04" w:rsidRPr="004371B4">
        <w:rPr>
          <w:sz w:val="24"/>
          <w:szCs w:val="24"/>
          <w:lang w:val="es-ES"/>
        </w:rPr>
        <w:t>Asia (+</w:t>
      </w:r>
      <w:r w:rsidR="007B6475" w:rsidRPr="004371B4">
        <w:rPr>
          <w:sz w:val="24"/>
          <w:szCs w:val="24"/>
          <w:lang w:val="es-ES"/>
        </w:rPr>
        <w:t>340</w:t>
      </w:r>
      <w:r w:rsidR="00BD1D04" w:rsidRPr="004371B4">
        <w:rPr>
          <w:sz w:val="24"/>
          <w:szCs w:val="24"/>
          <w:lang w:val="es-ES"/>
        </w:rPr>
        <w:t>)</w:t>
      </w:r>
      <w:r w:rsidR="00AC07AB" w:rsidRPr="004371B4">
        <w:rPr>
          <w:sz w:val="24"/>
          <w:szCs w:val="24"/>
          <w:lang w:val="es-ES"/>
        </w:rPr>
        <w:t>:</w:t>
      </w:r>
      <w:r w:rsidR="007B6475" w:rsidRPr="004371B4">
        <w:rPr>
          <w:sz w:val="24"/>
          <w:szCs w:val="24"/>
          <w:lang w:val="es-ES"/>
        </w:rPr>
        <w:t xml:space="preserve"> in</w:t>
      </w:r>
      <w:r w:rsidR="00644113" w:rsidRPr="004371B4">
        <w:rPr>
          <w:sz w:val="24"/>
          <w:szCs w:val="24"/>
          <w:lang w:val="es-ES"/>
        </w:rPr>
        <w:t xml:space="preserve"> A</w:t>
      </w:r>
      <w:r w:rsidR="007B6475" w:rsidRPr="004371B4">
        <w:rPr>
          <w:sz w:val="24"/>
          <w:szCs w:val="24"/>
          <w:lang w:val="es-ES"/>
        </w:rPr>
        <w:t>merica</w:t>
      </w:r>
      <w:r w:rsidR="00644113" w:rsidRPr="004371B4">
        <w:rPr>
          <w:sz w:val="24"/>
          <w:szCs w:val="24"/>
          <w:lang w:val="es-ES"/>
        </w:rPr>
        <w:t xml:space="preserve"> (-</w:t>
      </w:r>
      <w:r w:rsidR="007B6475" w:rsidRPr="004371B4">
        <w:rPr>
          <w:sz w:val="24"/>
          <w:szCs w:val="24"/>
          <w:lang w:val="es-ES"/>
        </w:rPr>
        <w:t>529</w:t>
      </w:r>
      <w:r w:rsidR="00644113" w:rsidRPr="004371B4">
        <w:rPr>
          <w:sz w:val="24"/>
          <w:szCs w:val="24"/>
          <w:lang w:val="es-ES"/>
        </w:rPr>
        <w:t xml:space="preserve">), </w:t>
      </w:r>
      <w:r w:rsidRPr="004371B4">
        <w:rPr>
          <w:sz w:val="24"/>
          <w:szCs w:val="24"/>
          <w:lang w:val="es-ES"/>
        </w:rPr>
        <w:t>Africa (-226), Europe (-169) and</w:t>
      </w:r>
      <w:r w:rsidR="007B6475" w:rsidRPr="004371B4">
        <w:rPr>
          <w:sz w:val="24"/>
          <w:szCs w:val="24"/>
          <w:lang w:val="es-ES"/>
        </w:rPr>
        <w:t xml:space="preserve"> in Oceania (-33)</w:t>
      </w:r>
      <w:r w:rsidR="00644113" w:rsidRPr="004371B4">
        <w:rPr>
          <w:sz w:val="24"/>
          <w:szCs w:val="24"/>
          <w:lang w:val="es-ES"/>
        </w:rPr>
        <w:t>.</w:t>
      </w:r>
    </w:p>
    <w:p w:rsidR="00644113" w:rsidRPr="004371B4" w:rsidRDefault="0050428F" w:rsidP="00644113">
      <w:pPr>
        <w:ind w:firstLine="708"/>
        <w:jc w:val="both"/>
        <w:rPr>
          <w:sz w:val="24"/>
          <w:szCs w:val="24"/>
          <w:lang w:val="es-ES"/>
        </w:rPr>
      </w:pPr>
      <w:r w:rsidRPr="004371B4">
        <w:rPr>
          <w:sz w:val="24"/>
          <w:szCs w:val="24"/>
          <w:lang w:val="es-ES"/>
        </w:rPr>
        <w:t xml:space="preserve">Minor diocesan seminarians </w:t>
      </w:r>
      <w:r w:rsidR="00664AA5" w:rsidRPr="004371B4">
        <w:rPr>
          <w:sz w:val="24"/>
          <w:szCs w:val="24"/>
          <w:lang w:val="es-ES"/>
        </w:rPr>
        <w:t xml:space="preserve">number </w:t>
      </w:r>
      <w:r w:rsidR="00644113" w:rsidRPr="004371B4">
        <w:rPr>
          <w:sz w:val="24"/>
          <w:szCs w:val="24"/>
          <w:lang w:val="es-ES"/>
        </w:rPr>
        <w:t>7</w:t>
      </w:r>
      <w:r w:rsidR="00087509" w:rsidRPr="004371B4">
        <w:rPr>
          <w:b/>
          <w:sz w:val="24"/>
          <w:szCs w:val="24"/>
          <w:lang w:val="es-ES"/>
        </w:rPr>
        <w:t>7.515</w:t>
      </w:r>
      <w:r w:rsidR="00644113" w:rsidRPr="004371B4">
        <w:rPr>
          <w:sz w:val="24"/>
          <w:szCs w:val="24"/>
          <w:lang w:val="es-ES"/>
        </w:rPr>
        <w:t xml:space="preserve"> (-</w:t>
      </w:r>
      <w:r w:rsidR="00087509" w:rsidRPr="004371B4">
        <w:rPr>
          <w:sz w:val="24"/>
          <w:szCs w:val="24"/>
          <w:lang w:val="es-ES"/>
        </w:rPr>
        <w:t>821</w:t>
      </w:r>
      <w:r w:rsidR="00644113" w:rsidRPr="004371B4">
        <w:rPr>
          <w:sz w:val="24"/>
          <w:szCs w:val="24"/>
          <w:lang w:val="es-ES"/>
        </w:rPr>
        <w:t xml:space="preserve">) </w:t>
      </w:r>
      <w:r w:rsidR="00664AA5" w:rsidRPr="004371B4">
        <w:rPr>
          <w:sz w:val="24"/>
          <w:szCs w:val="24"/>
          <w:lang w:val="es-ES"/>
        </w:rPr>
        <w:t xml:space="preserve">and religious seminarians number </w:t>
      </w:r>
      <w:r w:rsidR="00644113" w:rsidRPr="004371B4">
        <w:rPr>
          <w:sz w:val="24"/>
          <w:szCs w:val="24"/>
          <w:lang w:val="es-ES"/>
        </w:rPr>
        <w:t xml:space="preserve"> </w:t>
      </w:r>
      <w:r w:rsidR="00644113" w:rsidRPr="004371B4">
        <w:rPr>
          <w:b/>
          <w:sz w:val="24"/>
          <w:szCs w:val="24"/>
          <w:lang w:val="es-ES"/>
        </w:rPr>
        <w:t>2</w:t>
      </w:r>
      <w:r w:rsidR="00087509" w:rsidRPr="004371B4">
        <w:rPr>
          <w:b/>
          <w:sz w:val="24"/>
          <w:szCs w:val="24"/>
          <w:lang w:val="es-ES"/>
        </w:rPr>
        <w:t>2.649</w:t>
      </w:r>
      <w:r w:rsidR="00644113" w:rsidRPr="004371B4">
        <w:rPr>
          <w:sz w:val="24"/>
          <w:szCs w:val="24"/>
          <w:lang w:val="es-ES"/>
        </w:rPr>
        <w:t xml:space="preserve"> (</w:t>
      </w:r>
      <w:r w:rsidR="00087509" w:rsidRPr="004371B4">
        <w:rPr>
          <w:sz w:val="24"/>
          <w:szCs w:val="24"/>
          <w:lang w:val="es-ES"/>
        </w:rPr>
        <w:t>+204</w:t>
      </w:r>
      <w:r w:rsidR="00644113" w:rsidRPr="004371B4">
        <w:rPr>
          <w:sz w:val="24"/>
          <w:szCs w:val="24"/>
          <w:lang w:val="es-ES"/>
        </w:rPr>
        <w:t xml:space="preserve">). </w:t>
      </w:r>
      <w:r w:rsidR="00664AA5" w:rsidRPr="004371B4">
        <w:rPr>
          <w:sz w:val="24"/>
          <w:szCs w:val="24"/>
          <w:lang w:val="es-ES"/>
        </w:rPr>
        <w:t xml:space="preserve">The number of diocesan minor seminarians increased only </w:t>
      </w:r>
      <w:r w:rsidR="00644113" w:rsidRPr="004371B4">
        <w:rPr>
          <w:sz w:val="24"/>
          <w:szCs w:val="24"/>
          <w:lang w:val="es-ES"/>
        </w:rPr>
        <w:t>in A</w:t>
      </w:r>
      <w:r w:rsidR="001E6119" w:rsidRPr="004371B4">
        <w:rPr>
          <w:sz w:val="24"/>
          <w:szCs w:val="24"/>
          <w:lang w:val="es-ES"/>
        </w:rPr>
        <w:t>s</w:t>
      </w:r>
      <w:r w:rsidR="00644113" w:rsidRPr="004371B4">
        <w:rPr>
          <w:sz w:val="24"/>
          <w:szCs w:val="24"/>
          <w:lang w:val="es-ES"/>
        </w:rPr>
        <w:t>ia (+</w:t>
      </w:r>
      <w:r w:rsidR="00087509" w:rsidRPr="004371B4">
        <w:rPr>
          <w:sz w:val="24"/>
          <w:szCs w:val="24"/>
          <w:lang w:val="es-ES"/>
        </w:rPr>
        <w:t>178</w:t>
      </w:r>
      <w:r w:rsidR="00644113" w:rsidRPr="004371B4">
        <w:rPr>
          <w:sz w:val="24"/>
          <w:szCs w:val="24"/>
          <w:lang w:val="es-ES"/>
        </w:rPr>
        <w:t xml:space="preserve">). </w:t>
      </w:r>
      <w:r w:rsidR="00664AA5" w:rsidRPr="004371B4">
        <w:rPr>
          <w:sz w:val="24"/>
          <w:szCs w:val="24"/>
          <w:lang w:val="es-ES"/>
        </w:rPr>
        <w:t xml:space="preserve">Decrease </w:t>
      </w:r>
      <w:r w:rsidR="00644113" w:rsidRPr="004371B4">
        <w:rPr>
          <w:sz w:val="24"/>
          <w:szCs w:val="24"/>
          <w:lang w:val="es-ES"/>
        </w:rPr>
        <w:t>in A</w:t>
      </w:r>
      <w:r w:rsidR="001E6119" w:rsidRPr="004371B4">
        <w:rPr>
          <w:sz w:val="24"/>
          <w:szCs w:val="24"/>
          <w:lang w:val="es-ES"/>
        </w:rPr>
        <w:t xml:space="preserve">frica </w:t>
      </w:r>
      <w:r w:rsidR="00644113" w:rsidRPr="004371B4">
        <w:rPr>
          <w:sz w:val="24"/>
          <w:szCs w:val="24"/>
          <w:lang w:val="es-ES"/>
        </w:rPr>
        <w:t>(-</w:t>
      </w:r>
      <w:r w:rsidR="00087509" w:rsidRPr="004371B4">
        <w:rPr>
          <w:sz w:val="24"/>
          <w:szCs w:val="24"/>
          <w:lang w:val="es-ES"/>
        </w:rPr>
        <w:t>406</w:t>
      </w:r>
      <w:r w:rsidR="00644113" w:rsidRPr="004371B4">
        <w:rPr>
          <w:sz w:val="24"/>
          <w:szCs w:val="24"/>
          <w:lang w:val="es-ES"/>
        </w:rPr>
        <w:t xml:space="preserve">), </w:t>
      </w:r>
      <w:r w:rsidR="001E6119" w:rsidRPr="004371B4">
        <w:rPr>
          <w:sz w:val="24"/>
          <w:szCs w:val="24"/>
          <w:lang w:val="es-ES"/>
        </w:rPr>
        <w:t>America (-</w:t>
      </w:r>
      <w:r w:rsidR="00087509" w:rsidRPr="004371B4">
        <w:rPr>
          <w:sz w:val="24"/>
          <w:szCs w:val="24"/>
          <w:lang w:val="es-ES"/>
        </w:rPr>
        <w:t>528</w:t>
      </w:r>
      <w:r w:rsidR="001E6119" w:rsidRPr="004371B4">
        <w:rPr>
          <w:sz w:val="24"/>
          <w:szCs w:val="24"/>
          <w:lang w:val="es-ES"/>
        </w:rPr>
        <w:t>)</w:t>
      </w:r>
      <w:r w:rsidR="00664AA5" w:rsidRPr="004371B4">
        <w:rPr>
          <w:sz w:val="24"/>
          <w:szCs w:val="24"/>
          <w:lang w:val="es-ES"/>
        </w:rPr>
        <w:t>, Europe</w:t>
      </w:r>
      <w:r w:rsidR="00644113" w:rsidRPr="004371B4">
        <w:rPr>
          <w:sz w:val="24"/>
          <w:szCs w:val="24"/>
          <w:lang w:val="es-ES"/>
        </w:rPr>
        <w:t xml:space="preserve"> (-</w:t>
      </w:r>
      <w:r w:rsidR="00087509" w:rsidRPr="004371B4">
        <w:rPr>
          <w:sz w:val="24"/>
          <w:szCs w:val="24"/>
          <w:lang w:val="es-ES"/>
        </w:rPr>
        <w:t>50</w:t>
      </w:r>
      <w:r w:rsidR="00644113" w:rsidRPr="004371B4">
        <w:rPr>
          <w:sz w:val="24"/>
          <w:szCs w:val="24"/>
          <w:lang w:val="es-ES"/>
        </w:rPr>
        <w:t>)</w:t>
      </w:r>
      <w:r w:rsidR="00087509" w:rsidRPr="004371B4">
        <w:rPr>
          <w:sz w:val="24"/>
          <w:szCs w:val="24"/>
          <w:lang w:val="es-ES"/>
        </w:rPr>
        <w:t xml:space="preserve"> in Oceania (-15).</w:t>
      </w:r>
    </w:p>
    <w:p w:rsidR="00644113" w:rsidRPr="004371B4" w:rsidRDefault="00664AA5" w:rsidP="00644113">
      <w:pPr>
        <w:ind w:firstLine="708"/>
        <w:jc w:val="both"/>
        <w:rPr>
          <w:b/>
          <w:sz w:val="24"/>
          <w:szCs w:val="24"/>
          <w:lang w:val="es-ES"/>
        </w:rPr>
      </w:pPr>
      <w:r w:rsidRPr="004371B4">
        <w:rPr>
          <w:sz w:val="24"/>
          <w:szCs w:val="24"/>
          <w:lang w:val="es-ES"/>
        </w:rPr>
        <w:t xml:space="preserve">Religious minor seminarians decreased </w:t>
      </w:r>
      <w:r w:rsidR="00644113" w:rsidRPr="004371B4">
        <w:rPr>
          <w:sz w:val="24"/>
          <w:szCs w:val="24"/>
          <w:lang w:val="es-ES"/>
        </w:rPr>
        <w:t xml:space="preserve">in </w:t>
      </w:r>
      <w:r w:rsidR="007420AF" w:rsidRPr="004371B4">
        <w:rPr>
          <w:sz w:val="24"/>
          <w:szCs w:val="24"/>
          <w:lang w:val="es-ES"/>
        </w:rPr>
        <w:t>Europe</w:t>
      </w:r>
      <w:r w:rsidRPr="004371B4">
        <w:rPr>
          <w:sz w:val="24"/>
          <w:szCs w:val="24"/>
          <w:lang w:val="es-ES"/>
        </w:rPr>
        <w:t xml:space="preserve"> (-119), Oceania (-18) and</w:t>
      </w:r>
      <w:r w:rsidR="00087509" w:rsidRPr="004371B4">
        <w:rPr>
          <w:sz w:val="24"/>
          <w:szCs w:val="24"/>
          <w:lang w:val="es-ES"/>
        </w:rPr>
        <w:t xml:space="preserve"> America (-1), </w:t>
      </w:r>
      <w:r w:rsidRPr="004371B4">
        <w:rPr>
          <w:sz w:val="24"/>
          <w:szCs w:val="24"/>
          <w:lang w:val="es-ES"/>
        </w:rPr>
        <w:t>while an increase was registered in Africa (+180) and</w:t>
      </w:r>
      <w:r w:rsidR="00087509" w:rsidRPr="004371B4">
        <w:rPr>
          <w:sz w:val="24"/>
          <w:szCs w:val="24"/>
          <w:lang w:val="es-ES"/>
        </w:rPr>
        <w:t xml:space="preserve"> in Asia (+162).</w:t>
      </w:r>
    </w:p>
    <w:p w:rsidR="00FD31C8" w:rsidRDefault="00FD31C8" w:rsidP="00644113">
      <w:pPr>
        <w:ind w:firstLine="708"/>
        <w:jc w:val="both"/>
        <w:rPr>
          <w:b/>
          <w:sz w:val="24"/>
          <w:szCs w:val="24"/>
          <w:lang w:val="es-ES"/>
        </w:rPr>
      </w:pPr>
    </w:p>
    <w:p w:rsidR="00701D33" w:rsidRPr="004371B4" w:rsidRDefault="00701D33" w:rsidP="00644113">
      <w:pPr>
        <w:ind w:firstLine="708"/>
        <w:jc w:val="both"/>
        <w:rPr>
          <w:b/>
          <w:sz w:val="24"/>
          <w:szCs w:val="24"/>
          <w:lang w:val="es-ES"/>
        </w:rPr>
      </w:pPr>
    </w:p>
    <w:p w:rsidR="00644113" w:rsidRPr="004371B4" w:rsidRDefault="00664AA5" w:rsidP="00644113">
      <w:pPr>
        <w:ind w:firstLine="708"/>
        <w:jc w:val="both"/>
        <w:rPr>
          <w:b/>
          <w:sz w:val="24"/>
          <w:szCs w:val="24"/>
          <w:lang w:val="es-ES"/>
        </w:rPr>
      </w:pPr>
      <w:r w:rsidRPr="004371B4">
        <w:rPr>
          <w:b/>
          <w:sz w:val="24"/>
          <w:szCs w:val="24"/>
          <w:lang w:val="es-ES"/>
        </w:rPr>
        <w:t>Catholic schools and education</w:t>
      </w:r>
    </w:p>
    <w:p w:rsidR="00644113" w:rsidRPr="004371B4" w:rsidRDefault="00664AA5" w:rsidP="00644113">
      <w:pPr>
        <w:ind w:firstLine="708"/>
        <w:jc w:val="both"/>
        <w:rPr>
          <w:sz w:val="24"/>
          <w:szCs w:val="24"/>
          <w:lang w:val="es-ES"/>
        </w:rPr>
      </w:pPr>
      <w:r w:rsidRPr="004371B4">
        <w:rPr>
          <w:sz w:val="24"/>
          <w:szCs w:val="24"/>
          <w:lang w:val="es-ES"/>
        </w:rPr>
        <w:t xml:space="preserve">In the field of education, the Catholic Church runs </w:t>
      </w:r>
      <w:r w:rsidR="00644113" w:rsidRPr="004371B4">
        <w:rPr>
          <w:sz w:val="24"/>
          <w:szCs w:val="24"/>
          <w:lang w:val="es-ES"/>
        </w:rPr>
        <w:t>7</w:t>
      </w:r>
      <w:r w:rsidR="00087509" w:rsidRPr="004371B4">
        <w:rPr>
          <w:sz w:val="24"/>
          <w:szCs w:val="24"/>
          <w:lang w:val="es-ES"/>
        </w:rPr>
        <w:t>3.164</w:t>
      </w:r>
      <w:r w:rsidR="00644113" w:rsidRPr="004371B4">
        <w:rPr>
          <w:sz w:val="24"/>
          <w:szCs w:val="24"/>
          <w:lang w:val="es-ES"/>
        </w:rPr>
        <w:t xml:space="preserve"> </w:t>
      </w:r>
      <w:r w:rsidRPr="004371B4">
        <w:rPr>
          <w:sz w:val="24"/>
          <w:szCs w:val="24"/>
          <w:lang w:val="es-ES"/>
        </w:rPr>
        <w:t>kindergartens with</w:t>
      </w:r>
      <w:r w:rsidR="00644113" w:rsidRPr="004371B4">
        <w:rPr>
          <w:sz w:val="24"/>
          <w:szCs w:val="24"/>
          <w:lang w:val="es-ES"/>
        </w:rPr>
        <w:t xml:space="preserve"> 7.</w:t>
      </w:r>
      <w:r w:rsidR="00087509" w:rsidRPr="004371B4">
        <w:rPr>
          <w:sz w:val="24"/>
          <w:szCs w:val="24"/>
          <w:lang w:val="es-ES"/>
        </w:rPr>
        <w:t>376.858</w:t>
      </w:r>
      <w:r w:rsidRPr="004371B4">
        <w:rPr>
          <w:sz w:val="24"/>
          <w:szCs w:val="24"/>
          <w:lang w:val="es-ES"/>
        </w:rPr>
        <w:t xml:space="preserve"> pupils</w:t>
      </w:r>
      <w:r w:rsidR="00644113" w:rsidRPr="004371B4">
        <w:rPr>
          <w:sz w:val="24"/>
          <w:szCs w:val="24"/>
          <w:lang w:val="es-ES"/>
        </w:rPr>
        <w:t xml:space="preserve">; </w:t>
      </w:r>
      <w:r w:rsidR="00FD31C8" w:rsidRPr="004371B4">
        <w:rPr>
          <w:sz w:val="24"/>
          <w:szCs w:val="24"/>
          <w:lang w:val="es-ES"/>
        </w:rPr>
        <w:t>10</w:t>
      </w:r>
      <w:r w:rsidR="00087509" w:rsidRPr="004371B4">
        <w:rPr>
          <w:sz w:val="24"/>
          <w:szCs w:val="24"/>
          <w:lang w:val="es-ES"/>
        </w:rPr>
        <w:t>3.146</w:t>
      </w:r>
      <w:r w:rsidR="00644113" w:rsidRPr="004371B4">
        <w:rPr>
          <w:sz w:val="24"/>
          <w:szCs w:val="24"/>
          <w:lang w:val="es-ES"/>
        </w:rPr>
        <w:t xml:space="preserve"> </w:t>
      </w:r>
      <w:r w:rsidRPr="004371B4">
        <w:rPr>
          <w:sz w:val="24"/>
          <w:szCs w:val="24"/>
          <w:lang w:val="es-ES"/>
        </w:rPr>
        <w:t>primary schools with</w:t>
      </w:r>
      <w:r w:rsidR="00644113" w:rsidRPr="004371B4">
        <w:rPr>
          <w:sz w:val="24"/>
          <w:szCs w:val="24"/>
          <w:lang w:val="es-ES"/>
        </w:rPr>
        <w:t xml:space="preserve"> 3</w:t>
      </w:r>
      <w:r w:rsidR="00087509" w:rsidRPr="004371B4">
        <w:rPr>
          <w:sz w:val="24"/>
          <w:szCs w:val="24"/>
          <w:lang w:val="es-ES"/>
        </w:rPr>
        <w:t>5.011.999</w:t>
      </w:r>
      <w:r w:rsidRPr="004371B4">
        <w:rPr>
          <w:sz w:val="24"/>
          <w:szCs w:val="24"/>
          <w:lang w:val="es-ES"/>
        </w:rPr>
        <w:t xml:space="preserve"> pupils</w:t>
      </w:r>
      <w:r w:rsidR="00644113" w:rsidRPr="004371B4">
        <w:rPr>
          <w:sz w:val="24"/>
          <w:szCs w:val="24"/>
          <w:lang w:val="es-ES"/>
        </w:rPr>
        <w:t>; 4</w:t>
      </w:r>
      <w:r w:rsidR="00087509" w:rsidRPr="004371B4">
        <w:rPr>
          <w:sz w:val="24"/>
          <w:szCs w:val="24"/>
          <w:lang w:val="es-ES"/>
        </w:rPr>
        <w:t>9.541</w:t>
      </w:r>
      <w:r w:rsidR="00644113" w:rsidRPr="004371B4">
        <w:rPr>
          <w:sz w:val="24"/>
          <w:szCs w:val="24"/>
          <w:lang w:val="es-ES"/>
        </w:rPr>
        <w:t xml:space="preserve"> </w:t>
      </w:r>
      <w:r w:rsidRPr="004371B4">
        <w:rPr>
          <w:sz w:val="24"/>
          <w:szCs w:val="24"/>
          <w:lang w:val="es-ES"/>
        </w:rPr>
        <w:t>secondary schools with</w:t>
      </w:r>
      <w:r w:rsidR="00644113" w:rsidRPr="004371B4">
        <w:rPr>
          <w:sz w:val="24"/>
          <w:szCs w:val="24"/>
          <w:lang w:val="es-ES"/>
        </w:rPr>
        <w:t xml:space="preserve"> </w:t>
      </w:r>
      <w:r w:rsidR="00087509" w:rsidRPr="004371B4">
        <w:rPr>
          <w:sz w:val="24"/>
          <w:szCs w:val="24"/>
          <w:lang w:val="es-ES"/>
        </w:rPr>
        <w:t>19.307.298</w:t>
      </w:r>
      <w:r w:rsidR="00644113" w:rsidRPr="004371B4">
        <w:rPr>
          <w:sz w:val="24"/>
          <w:szCs w:val="24"/>
          <w:lang w:val="es-ES"/>
        </w:rPr>
        <w:t xml:space="preserve"> </w:t>
      </w:r>
      <w:r w:rsidRPr="004371B4">
        <w:rPr>
          <w:sz w:val="24"/>
          <w:szCs w:val="24"/>
          <w:lang w:val="es-ES"/>
        </w:rPr>
        <w:t>pupils</w:t>
      </w:r>
      <w:r w:rsidR="00644113" w:rsidRPr="004371B4">
        <w:rPr>
          <w:sz w:val="24"/>
          <w:szCs w:val="24"/>
          <w:lang w:val="es-ES"/>
        </w:rPr>
        <w:t xml:space="preserve">. </w:t>
      </w:r>
      <w:r w:rsidRPr="004371B4">
        <w:rPr>
          <w:sz w:val="24"/>
          <w:szCs w:val="24"/>
          <w:lang w:val="es-ES"/>
        </w:rPr>
        <w:t>The Church also cares</w:t>
      </w:r>
      <w:r w:rsidR="00644113" w:rsidRPr="004371B4">
        <w:rPr>
          <w:sz w:val="24"/>
          <w:szCs w:val="24"/>
          <w:lang w:val="es-ES"/>
        </w:rPr>
        <w:t xml:space="preserve"> 2.</w:t>
      </w:r>
      <w:r w:rsidR="00087509" w:rsidRPr="004371B4">
        <w:rPr>
          <w:sz w:val="24"/>
          <w:szCs w:val="24"/>
          <w:lang w:val="es-ES"/>
        </w:rPr>
        <w:t>251.600</w:t>
      </w:r>
      <w:r w:rsidR="00644113" w:rsidRPr="004371B4">
        <w:rPr>
          <w:sz w:val="24"/>
          <w:szCs w:val="24"/>
          <w:lang w:val="es-ES"/>
        </w:rPr>
        <w:t xml:space="preserve"> </w:t>
      </w:r>
      <w:r w:rsidRPr="004371B4">
        <w:rPr>
          <w:sz w:val="24"/>
          <w:szCs w:val="24"/>
          <w:lang w:val="es-ES"/>
        </w:rPr>
        <w:t>high school pupils, and</w:t>
      </w:r>
      <w:r w:rsidR="00644113" w:rsidRPr="004371B4">
        <w:rPr>
          <w:sz w:val="24"/>
          <w:szCs w:val="24"/>
          <w:lang w:val="es-ES"/>
        </w:rPr>
        <w:t xml:space="preserve"> </w:t>
      </w:r>
      <w:r w:rsidR="00087509" w:rsidRPr="004371B4">
        <w:rPr>
          <w:sz w:val="24"/>
          <w:szCs w:val="24"/>
          <w:lang w:val="es-ES"/>
        </w:rPr>
        <w:t>3.707.559</w:t>
      </w:r>
      <w:r w:rsidRPr="004371B4">
        <w:rPr>
          <w:sz w:val="24"/>
          <w:szCs w:val="24"/>
          <w:lang w:val="es-ES"/>
        </w:rPr>
        <w:t xml:space="preserve"> university students</w:t>
      </w:r>
      <w:r w:rsidR="00644113" w:rsidRPr="004371B4">
        <w:rPr>
          <w:sz w:val="24"/>
          <w:szCs w:val="24"/>
          <w:lang w:val="es-ES"/>
        </w:rPr>
        <w:t xml:space="preserve">. </w:t>
      </w:r>
    </w:p>
    <w:p w:rsidR="00C54802" w:rsidRDefault="00C54802" w:rsidP="00644113">
      <w:pPr>
        <w:ind w:firstLine="708"/>
        <w:jc w:val="both"/>
        <w:rPr>
          <w:b/>
          <w:sz w:val="24"/>
          <w:szCs w:val="24"/>
          <w:lang w:val="es-ES"/>
        </w:rPr>
      </w:pPr>
    </w:p>
    <w:p w:rsidR="00644113" w:rsidRPr="004371B4" w:rsidRDefault="00664AA5" w:rsidP="00644113">
      <w:pPr>
        <w:ind w:firstLine="708"/>
        <w:jc w:val="both"/>
        <w:rPr>
          <w:sz w:val="24"/>
          <w:szCs w:val="24"/>
          <w:lang w:val="es-ES"/>
        </w:rPr>
      </w:pPr>
      <w:r w:rsidRPr="004371B4">
        <w:rPr>
          <w:b/>
          <w:sz w:val="24"/>
          <w:szCs w:val="24"/>
          <w:lang w:val="es-ES"/>
        </w:rPr>
        <w:t>Catholic charity and healthcare centres</w:t>
      </w:r>
    </w:p>
    <w:p w:rsidR="00644113" w:rsidRPr="004371B4" w:rsidRDefault="00664AA5" w:rsidP="00644113">
      <w:pPr>
        <w:ind w:firstLine="708"/>
        <w:jc w:val="both"/>
        <w:rPr>
          <w:sz w:val="24"/>
          <w:szCs w:val="24"/>
          <w:lang w:val="es-ES"/>
        </w:rPr>
      </w:pPr>
      <w:r w:rsidRPr="004371B4">
        <w:rPr>
          <w:sz w:val="24"/>
          <w:szCs w:val="24"/>
          <w:lang w:val="es-ES"/>
        </w:rPr>
        <w:t>Charity and heal</w:t>
      </w:r>
      <w:r w:rsidR="007420AF" w:rsidRPr="004371B4">
        <w:rPr>
          <w:sz w:val="24"/>
          <w:szCs w:val="24"/>
          <w:lang w:val="es-ES"/>
        </w:rPr>
        <w:t>th</w:t>
      </w:r>
      <w:r w:rsidRPr="004371B4">
        <w:rPr>
          <w:sz w:val="24"/>
          <w:szCs w:val="24"/>
          <w:lang w:val="es-ES"/>
        </w:rPr>
        <w:t>care centres run in the world by the Church include</w:t>
      </w:r>
      <w:r w:rsidR="00644113" w:rsidRPr="004371B4">
        <w:rPr>
          <w:sz w:val="24"/>
          <w:szCs w:val="24"/>
          <w:lang w:val="es-ES"/>
        </w:rPr>
        <w:t>: 5.</w:t>
      </w:r>
      <w:r w:rsidR="00087509" w:rsidRPr="004371B4">
        <w:rPr>
          <w:sz w:val="24"/>
          <w:szCs w:val="24"/>
          <w:lang w:val="es-ES"/>
        </w:rPr>
        <w:t>192</w:t>
      </w:r>
      <w:r w:rsidR="00644113" w:rsidRPr="004371B4">
        <w:rPr>
          <w:sz w:val="24"/>
          <w:szCs w:val="24"/>
          <w:lang w:val="es-ES"/>
        </w:rPr>
        <w:t xml:space="preserve"> </w:t>
      </w:r>
      <w:r w:rsidRPr="004371B4">
        <w:rPr>
          <w:sz w:val="24"/>
          <w:szCs w:val="24"/>
          <w:lang w:val="es-ES"/>
        </w:rPr>
        <w:t xml:space="preserve">hospitals, most of them </w:t>
      </w:r>
      <w:r w:rsidR="00644113" w:rsidRPr="004371B4">
        <w:rPr>
          <w:sz w:val="24"/>
          <w:szCs w:val="24"/>
          <w:lang w:val="es-ES"/>
        </w:rPr>
        <w:t>in Africa (1.</w:t>
      </w:r>
      <w:r w:rsidR="00087509" w:rsidRPr="004371B4">
        <w:rPr>
          <w:sz w:val="24"/>
          <w:szCs w:val="24"/>
          <w:lang w:val="es-ES"/>
        </w:rPr>
        <w:t>404</w:t>
      </w:r>
      <w:r w:rsidR="00644113" w:rsidRPr="004371B4">
        <w:rPr>
          <w:sz w:val="24"/>
          <w:szCs w:val="24"/>
          <w:lang w:val="es-ES"/>
        </w:rPr>
        <w:t>)</w:t>
      </w:r>
      <w:r w:rsidR="00087509" w:rsidRPr="004371B4">
        <w:rPr>
          <w:sz w:val="24"/>
          <w:szCs w:val="24"/>
          <w:lang w:val="es-ES"/>
        </w:rPr>
        <w:t xml:space="preserve"> </w:t>
      </w:r>
      <w:r w:rsidRPr="004371B4">
        <w:rPr>
          <w:sz w:val="24"/>
          <w:szCs w:val="24"/>
          <w:lang w:val="es-ES"/>
        </w:rPr>
        <w:t>and</w:t>
      </w:r>
      <w:r w:rsidR="00087509" w:rsidRPr="004371B4">
        <w:rPr>
          <w:sz w:val="24"/>
          <w:szCs w:val="24"/>
          <w:lang w:val="es-ES"/>
        </w:rPr>
        <w:t xml:space="preserve"> in America (1</w:t>
      </w:r>
      <w:r w:rsidR="00C25E88" w:rsidRPr="004371B4">
        <w:rPr>
          <w:sz w:val="24"/>
          <w:szCs w:val="24"/>
          <w:lang w:val="es-ES"/>
        </w:rPr>
        <w:t>.</w:t>
      </w:r>
      <w:r w:rsidR="00087509" w:rsidRPr="004371B4">
        <w:rPr>
          <w:sz w:val="24"/>
          <w:szCs w:val="24"/>
          <w:lang w:val="es-ES"/>
        </w:rPr>
        <w:t>365)</w:t>
      </w:r>
      <w:r w:rsidR="00644113" w:rsidRPr="004371B4">
        <w:rPr>
          <w:sz w:val="24"/>
          <w:szCs w:val="24"/>
          <w:lang w:val="es-ES"/>
        </w:rPr>
        <w:t>; 1</w:t>
      </w:r>
      <w:r w:rsidR="00087509" w:rsidRPr="004371B4">
        <w:rPr>
          <w:sz w:val="24"/>
          <w:szCs w:val="24"/>
          <w:lang w:val="es-ES"/>
        </w:rPr>
        <w:t>5.481</w:t>
      </w:r>
      <w:r w:rsidR="00644113" w:rsidRPr="004371B4">
        <w:rPr>
          <w:sz w:val="24"/>
          <w:szCs w:val="24"/>
          <w:lang w:val="es-ES"/>
        </w:rPr>
        <w:t xml:space="preserve"> dispensari</w:t>
      </w:r>
      <w:r w:rsidRPr="004371B4">
        <w:rPr>
          <w:sz w:val="24"/>
          <w:szCs w:val="24"/>
          <w:lang w:val="es-ES"/>
        </w:rPr>
        <w:t>es</w:t>
      </w:r>
      <w:r w:rsidR="00644113" w:rsidRPr="004371B4">
        <w:rPr>
          <w:sz w:val="24"/>
          <w:szCs w:val="24"/>
          <w:lang w:val="es-ES"/>
        </w:rPr>
        <w:t xml:space="preserve">, </w:t>
      </w:r>
      <w:r w:rsidRPr="004371B4">
        <w:rPr>
          <w:sz w:val="24"/>
          <w:szCs w:val="24"/>
          <w:lang w:val="es-ES"/>
        </w:rPr>
        <w:t>mainly</w:t>
      </w:r>
      <w:r w:rsidR="00644113" w:rsidRPr="004371B4">
        <w:rPr>
          <w:sz w:val="24"/>
          <w:szCs w:val="24"/>
          <w:lang w:val="es-ES"/>
        </w:rPr>
        <w:t xml:space="preserve"> in Africa (5.</w:t>
      </w:r>
      <w:r w:rsidR="00087509" w:rsidRPr="004371B4">
        <w:rPr>
          <w:sz w:val="24"/>
          <w:szCs w:val="24"/>
          <w:lang w:val="es-ES"/>
        </w:rPr>
        <w:t>427</w:t>
      </w:r>
      <w:r w:rsidR="00644113" w:rsidRPr="004371B4">
        <w:rPr>
          <w:sz w:val="24"/>
          <w:szCs w:val="24"/>
          <w:lang w:val="es-ES"/>
        </w:rPr>
        <w:t>), America (4.</w:t>
      </w:r>
      <w:r w:rsidR="00087509" w:rsidRPr="004371B4">
        <w:rPr>
          <w:sz w:val="24"/>
          <w:szCs w:val="24"/>
          <w:lang w:val="es-ES"/>
        </w:rPr>
        <w:t>269</w:t>
      </w:r>
      <w:r w:rsidR="00644113" w:rsidRPr="004371B4">
        <w:rPr>
          <w:sz w:val="24"/>
          <w:szCs w:val="24"/>
          <w:lang w:val="es-ES"/>
        </w:rPr>
        <w:t xml:space="preserve">); </w:t>
      </w:r>
      <w:r w:rsidR="00087509" w:rsidRPr="004371B4">
        <w:rPr>
          <w:sz w:val="24"/>
          <w:szCs w:val="24"/>
          <w:lang w:val="es-ES"/>
        </w:rPr>
        <w:t>577</w:t>
      </w:r>
      <w:r w:rsidR="00644113" w:rsidRPr="004371B4">
        <w:rPr>
          <w:sz w:val="24"/>
          <w:szCs w:val="24"/>
          <w:lang w:val="es-ES"/>
        </w:rPr>
        <w:t xml:space="preserve"> </w:t>
      </w:r>
      <w:r w:rsidRPr="004371B4">
        <w:rPr>
          <w:sz w:val="24"/>
          <w:szCs w:val="24"/>
          <w:lang w:val="es-ES"/>
        </w:rPr>
        <w:t xml:space="preserve">Care Homes for people with Leprosy, mainly in </w:t>
      </w:r>
      <w:r w:rsidR="00644113" w:rsidRPr="004371B4">
        <w:rPr>
          <w:sz w:val="24"/>
          <w:szCs w:val="24"/>
          <w:lang w:val="es-ES"/>
        </w:rPr>
        <w:t>Asia (</w:t>
      </w:r>
      <w:r w:rsidR="00087509" w:rsidRPr="004371B4">
        <w:rPr>
          <w:sz w:val="24"/>
          <w:szCs w:val="24"/>
          <w:lang w:val="es-ES"/>
        </w:rPr>
        <w:t>316</w:t>
      </w:r>
      <w:r w:rsidRPr="004371B4">
        <w:rPr>
          <w:sz w:val="24"/>
          <w:szCs w:val="24"/>
          <w:lang w:val="es-ES"/>
        </w:rPr>
        <w:t>) and</w:t>
      </w:r>
      <w:r w:rsidR="00644113" w:rsidRPr="004371B4">
        <w:rPr>
          <w:sz w:val="24"/>
          <w:szCs w:val="24"/>
          <w:lang w:val="es-ES"/>
        </w:rPr>
        <w:t xml:space="preserve"> Africa (2</w:t>
      </w:r>
      <w:r w:rsidR="00087509" w:rsidRPr="004371B4">
        <w:rPr>
          <w:sz w:val="24"/>
          <w:szCs w:val="24"/>
          <w:lang w:val="es-ES"/>
        </w:rPr>
        <w:t>09</w:t>
      </w:r>
      <w:r w:rsidR="00644113" w:rsidRPr="004371B4">
        <w:rPr>
          <w:sz w:val="24"/>
          <w:szCs w:val="24"/>
          <w:lang w:val="es-ES"/>
        </w:rPr>
        <w:t>); 15</w:t>
      </w:r>
      <w:r w:rsidR="00087509" w:rsidRPr="004371B4">
        <w:rPr>
          <w:sz w:val="24"/>
          <w:szCs w:val="24"/>
          <w:lang w:val="es-ES"/>
        </w:rPr>
        <w:t>.423</w:t>
      </w:r>
      <w:r w:rsidR="00644113" w:rsidRPr="004371B4">
        <w:rPr>
          <w:sz w:val="24"/>
          <w:szCs w:val="24"/>
          <w:lang w:val="es-ES"/>
        </w:rPr>
        <w:t xml:space="preserve"> </w:t>
      </w:r>
      <w:r w:rsidRPr="004371B4">
        <w:rPr>
          <w:sz w:val="24"/>
          <w:szCs w:val="24"/>
          <w:lang w:val="es-ES"/>
        </w:rPr>
        <w:t>Homes for the elderly, or the chronically ill or people with a disability, mainly in Europe</w:t>
      </w:r>
      <w:r w:rsidR="00644113" w:rsidRPr="004371B4">
        <w:rPr>
          <w:sz w:val="24"/>
          <w:szCs w:val="24"/>
          <w:lang w:val="es-ES"/>
        </w:rPr>
        <w:t xml:space="preserve"> (</w:t>
      </w:r>
      <w:r w:rsidR="00087509" w:rsidRPr="004371B4">
        <w:rPr>
          <w:sz w:val="24"/>
          <w:szCs w:val="24"/>
          <w:lang w:val="es-ES"/>
        </w:rPr>
        <w:t>8.123</w:t>
      </w:r>
      <w:r w:rsidR="00644113" w:rsidRPr="004371B4">
        <w:rPr>
          <w:sz w:val="24"/>
          <w:szCs w:val="24"/>
          <w:lang w:val="es-ES"/>
        </w:rPr>
        <w:t>)</w:t>
      </w:r>
      <w:r w:rsidRPr="004371B4">
        <w:rPr>
          <w:sz w:val="24"/>
          <w:szCs w:val="24"/>
          <w:lang w:val="es-ES"/>
        </w:rPr>
        <w:t xml:space="preserve"> and</w:t>
      </w:r>
      <w:r w:rsidR="00C54802" w:rsidRPr="004371B4">
        <w:rPr>
          <w:sz w:val="24"/>
          <w:szCs w:val="24"/>
          <w:lang w:val="es-ES"/>
        </w:rPr>
        <w:t xml:space="preserve"> in America (3.692)</w:t>
      </w:r>
      <w:r w:rsidR="00644113" w:rsidRPr="004371B4">
        <w:rPr>
          <w:sz w:val="24"/>
          <w:szCs w:val="24"/>
          <w:lang w:val="es-ES"/>
        </w:rPr>
        <w:t xml:space="preserve">; </w:t>
      </w:r>
      <w:r w:rsidR="00087509" w:rsidRPr="004371B4">
        <w:rPr>
          <w:sz w:val="24"/>
          <w:szCs w:val="24"/>
          <w:lang w:val="es-ES"/>
        </w:rPr>
        <w:t>9.295</w:t>
      </w:r>
      <w:r w:rsidR="00644113" w:rsidRPr="004371B4">
        <w:rPr>
          <w:sz w:val="24"/>
          <w:szCs w:val="24"/>
          <w:lang w:val="es-ES"/>
        </w:rPr>
        <w:t xml:space="preserve"> or</w:t>
      </w:r>
      <w:r w:rsidRPr="004371B4">
        <w:rPr>
          <w:sz w:val="24"/>
          <w:szCs w:val="24"/>
          <w:lang w:val="es-ES"/>
        </w:rPr>
        <w:t>phanages, mainly</w:t>
      </w:r>
      <w:r w:rsidR="00644113" w:rsidRPr="004371B4">
        <w:rPr>
          <w:sz w:val="24"/>
          <w:szCs w:val="24"/>
          <w:lang w:val="es-ES"/>
        </w:rPr>
        <w:t xml:space="preserve"> in Asia (3.</w:t>
      </w:r>
      <w:r w:rsidR="00087509" w:rsidRPr="004371B4">
        <w:rPr>
          <w:sz w:val="24"/>
          <w:szCs w:val="24"/>
          <w:lang w:val="es-ES"/>
        </w:rPr>
        <w:t>197</w:t>
      </w:r>
      <w:r w:rsidR="00644113" w:rsidRPr="004371B4">
        <w:rPr>
          <w:sz w:val="24"/>
          <w:szCs w:val="24"/>
          <w:lang w:val="es-ES"/>
        </w:rPr>
        <w:t>)</w:t>
      </w:r>
      <w:r w:rsidRPr="004371B4">
        <w:rPr>
          <w:sz w:val="24"/>
          <w:szCs w:val="24"/>
          <w:lang w:val="es-ES"/>
        </w:rPr>
        <w:t xml:space="preserve"> and in Europe</w:t>
      </w:r>
      <w:r w:rsidR="00C54802" w:rsidRPr="004371B4">
        <w:rPr>
          <w:sz w:val="24"/>
          <w:szCs w:val="24"/>
          <w:lang w:val="es-ES"/>
        </w:rPr>
        <w:t xml:space="preserve"> (2.278)</w:t>
      </w:r>
      <w:r w:rsidR="00644113" w:rsidRPr="004371B4">
        <w:rPr>
          <w:sz w:val="24"/>
          <w:szCs w:val="24"/>
          <w:lang w:val="es-ES"/>
        </w:rPr>
        <w:t>; 1</w:t>
      </w:r>
      <w:r w:rsidR="008A7F1D" w:rsidRPr="004371B4">
        <w:rPr>
          <w:sz w:val="24"/>
          <w:szCs w:val="24"/>
          <w:lang w:val="es-ES"/>
        </w:rPr>
        <w:t>0</w:t>
      </w:r>
      <w:r w:rsidR="00087509" w:rsidRPr="004371B4">
        <w:rPr>
          <w:sz w:val="24"/>
          <w:szCs w:val="24"/>
          <w:lang w:val="es-ES"/>
        </w:rPr>
        <w:t>.747</w:t>
      </w:r>
      <w:r w:rsidR="00644113" w:rsidRPr="004371B4">
        <w:rPr>
          <w:sz w:val="24"/>
          <w:szCs w:val="24"/>
          <w:lang w:val="es-ES"/>
        </w:rPr>
        <w:t xml:space="preserve"> </w:t>
      </w:r>
      <w:r w:rsidRPr="004371B4">
        <w:rPr>
          <w:sz w:val="24"/>
          <w:szCs w:val="24"/>
          <w:lang w:val="es-ES"/>
        </w:rPr>
        <w:t>creches</w:t>
      </w:r>
      <w:r w:rsidR="00781CD6" w:rsidRPr="004371B4">
        <w:rPr>
          <w:sz w:val="24"/>
          <w:szCs w:val="24"/>
          <w:lang w:val="es-ES"/>
        </w:rPr>
        <w:t xml:space="preserve">, mainly </w:t>
      </w:r>
      <w:r w:rsidR="00644113" w:rsidRPr="004371B4">
        <w:rPr>
          <w:sz w:val="24"/>
          <w:szCs w:val="24"/>
          <w:lang w:val="es-ES"/>
        </w:rPr>
        <w:t>in</w:t>
      </w:r>
      <w:r w:rsidR="00781CD6" w:rsidRPr="004371B4">
        <w:rPr>
          <w:sz w:val="24"/>
          <w:szCs w:val="24"/>
          <w:lang w:val="es-ES"/>
        </w:rPr>
        <w:t xml:space="preserve"> Asia (3.013) and</w:t>
      </w:r>
      <w:r w:rsidR="00B9333D" w:rsidRPr="004371B4">
        <w:rPr>
          <w:sz w:val="24"/>
          <w:szCs w:val="24"/>
          <w:lang w:val="es-ES"/>
        </w:rPr>
        <w:t xml:space="preserve"> in America (2.992); 12.515</w:t>
      </w:r>
      <w:r w:rsidR="00644113" w:rsidRPr="004371B4">
        <w:rPr>
          <w:sz w:val="24"/>
          <w:szCs w:val="24"/>
          <w:lang w:val="es-ES"/>
        </w:rPr>
        <w:t xml:space="preserve"> </w:t>
      </w:r>
      <w:r w:rsidR="00781CD6" w:rsidRPr="004371B4">
        <w:rPr>
          <w:sz w:val="24"/>
          <w:szCs w:val="24"/>
          <w:lang w:val="es-ES"/>
        </w:rPr>
        <w:t>marriage counselling centres, mainly in Europe</w:t>
      </w:r>
      <w:r w:rsidR="00644113" w:rsidRPr="004371B4">
        <w:rPr>
          <w:sz w:val="24"/>
          <w:szCs w:val="24"/>
          <w:lang w:val="es-ES"/>
        </w:rPr>
        <w:t xml:space="preserve"> (5.</w:t>
      </w:r>
      <w:r w:rsidR="00B9333D" w:rsidRPr="004371B4">
        <w:rPr>
          <w:sz w:val="24"/>
          <w:szCs w:val="24"/>
          <w:lang w:val="es-ES"/>
        </w:rPr>
        <w:t>624</w:t>
      </w:r>
      <w:r w:rsidR="00644113" w:rsidRPr="004371B4">
        <w:rPr>
          <w:sz w:val="24"/>
          <w:szCs w:val="24"/>
          <w:lang w:val="es-ES"/>
        </w:rPr>
        <w:t xml:space="preserve">) </w:t>
      </w:r>
      <w:r w:rsidR="00781CD6" w:rsidRPr="004371B4">
        <w:rPr>
          <w:sz w:val="24"/>
          <w:szCs w:val="24"/>
          <w:lang w:val="es-ES"/>
        </w:rPr>
        <w:t>and</w:t>
      </w:r>
      <w:r w:rsidR="00644113" w:rsidRPr="004371B4">
        <w:rPr>
          <w:sz w:val="24"/>
          <w:szCs w:val="24"/>
          <w:lang w:val="es-ES"/>
        </w:rPr>
        <w:t xml:space="preserve"> America (4</w:t>
      </w:r>
      <w:r w:rsidR="00B9333D" w:rsidRPr="004371B4">
        <w:rPr>
          <w:sz w:val="24"/>
          <w:szCs w:val="24"/>
          <w:lang w:val="es-ES"/>
        </w:rPr>
        <w:t>.332</w:t>
      </w:r>
      <w:r w:rsidR="00644113" w:rsidRPr="004371B4">
        <w:rPr>
          <w:sz w:val="24"/>
          <w:szCs w:val="24"/>
          <w:lang w:val="es-ES"/>
        </w:rPr>
        <w:t xml:space="preserve">); </w:t>
      </w:r>
      <w:r w:rsidR="00B9333D" w:rsidRPr="004371B4">
        <w:rPr>
          <w:sz w:val="24"/>
          <w:szCs w:val="24"/>
          <w:lang w:val="es-ES"/>
        </w:rPr>
        <w:t>3.225</w:t>
      </w:r>
      <w:r w:rsidR="00644113" w:rsidRPr="004371B4">
        <w:rPr>
          <w:sz w:val="24"/>
          <w:szCs w:val="24"/>
          <w:lang w:val="es-ES"/>
        </w:rPr>
        <w:t xml:space="preserve"> </w:t>
      </w:r>
      <w:r w:rsidR="00781CD6" w:rsidRPr="004371B4">
        <w:rPr>
          <w:sz w:val="24"/>
          <w:szCs w:val="24"/>
          <w:lang w:val="es-ES"/>
        </w:rPr>
        <w:t xml:space="preserve">social rehabilitation centres and </w:t>
      </w:r>
      <w:r w:rsidR="00644113" w:rsidRPr="004371B4">
        <w:rPr>
          <w:sz w:val="24"/>
          <w:szCs w:val="24"/>
          <w:lang w:val="es-ES"/>
        </w:rPr>
        <w:t>3</w:t>
      </w:r>
      <w:r w:rsidR="00B9333D" w:rsidRPr="004371B4">
        <w:rPr>
          <w:sz w:val="24"/>
          <w:szCs w:val="24"/>
          <w:lang w:val="es-ES"/>
        </w:rPr>
        <w:t>1.091</w:t>
      </w:r>
      <w:r w:rsidR="00644113" w:rsidRPr="004371B4">
        <w:rPr>
          <w:sz w:val="24"/>
          <w:szCs w:val="24"/>
          <w:lang w:val="es-ES"/>
        </w:rPr>
        <w:t xml:space="preserve"> </w:t>
      </w:r>
      <w:r w:rsidR="00781CD6" w:rsidRPr="004371B4">
        <w:rPr>
          <w:sz w:val="24"/>
          <w:szCs w:val="24"/>
          <w:lang w:val="es-ES"/>
        </w:rPr>
        <w:t>other kinds of institu</w:t>
      </w:r>
      <w:r w:rsidR="00476E6D" w:rsidRPr="004371B4">
        <w:rPr>
          <w:sz w:val="24"/>
          <w:szCs w:val="24"/>
          <w:lang w:val="es-ES"/>
        </w:rPr>
        <w:t>t</w:t>
      </w:r>
      <w:r w:rsidR="00805648" w:rsidRPr="004371B4">
        <w:rPr>
          <w:sz w:val="24"/>
          <w:szCs w:val="24"/>
          <w:lang w:val="es-ES"/>
        </w:rPr>
        <w:t>es</w:t>
      </w:r>
      <w:r w:rsidR="004C59AF" w:rsidRPr="004371B4">
        <w:rPr>
          <w:sz w:val="24"/>
          <w:szCs w:val="24"/>
          <w:lang w:val="es-ES"/>
        </w:rPr>
        <w:t>.</w:t>
      </w:r>
      <w:r w:rsidR="00644113" w:rsidRPr="004371B4">
        <w:rPr>
          <w:sz w:val="24"/>
          <w:szCs w:val="24"/>
          <w:lang w:val="es-ES"/>
        </w:rPr>
        <w:t xml:space="preserve">  </w:t>
      </w:r>
    </w:p>
    <w:p w:rsidR="002B543B" w:rsidRPr="004371B4" w:rsidRDefault="002B543B" w:rsidP="00644113">
      <w:pPr>
        <w:ind w:firstLine="708"/>
        <w:jc w:val="both"/>
        <w:rPr>
          <w:sz w:val="24"/>
          <w:szCs w:val="24"/>
          <w:lang w:val="es-ES"/>
        </w:rPr>
      </w:pPr>
    </w:p>
    <w:p w:rsidR="00644113" w:rsidRPr="004371B4" w:rsidRDefault="00E83C0F" w:rsidP="00644113">
      <w:pPr>
        <w:ind w:firstLine="708"/>
        <w:jc w:val="both"/>
        <w:rPr>
          <w:b/>
          <w:sz w:val="24"/>
          <w:lang w:val="es-ES"/>
        </w:rPr>
      </w:pPr>
      <w:r w:rsidRPr="004371B4">
        <w:rPr>
          <w:b/>
          <w:sz w:val="24"/>
          <w:lang w:val="es-ES"/>
        </w:rPr>
        <w:lastRenderedPageBreak/>
        <w:t xml:space="preserve">Ecclesiastical Circumscriptions dependent on the Congregation for the Evangelization of Peoples </w:t>
      </w:r>
    </w:p>
    <w:p w:rsidR="00E10AFC" w:rsidRPr="004371B4" w:rsidRDefault="00E10AFC" w:rsidP="00E83C0F">
      <w:pPr>
        <w:ind w:firstLine="708"/>
        <w:jc w:val="both"/>
        <w:rPr>
          <w:sz w:val="24"/>
          <w:lang w:val="es-ES"/>
        </w:rPr>
      </w:pPr>
    </w:p>
    <w:p w:rsidR="00644113" w:rsidRPr="00E83C0F" w:rsidRDefault="00E83C0F" w:rsidP="00E83C0F">
      <w:pPr>
        <w:ind w:firstLine="708"/>
        <w:jc w:val="both"/>
        <w:rPr>
          <w:b/>
          <w:sz w:val="24"/>
        </w:rPr>
      </w:pPr>
      <w:r w:rsidRPr="004371B4">
        <w:rPr>
          <w:sz w:val="24"/>
          <w:lang w:val="es-ES"/>
        </w:rPr>
        <w:t xml:space="preserve">The ecclesiastical Circumscriptions dependent on the Congregation for the Evangelization of Peoples (Cep) are </w:t>
      </w:r>
      <w:r w:rsidR="00644113" w:rsidRPr="004371B4">
        <w:rPr>
          <w:b/>
          <w:sz w:val="24"/>
          <w:lang w:val="es-ES"/>
        </w:rPr>
        <w:t>1.11</w:t>
      </w:r>
      <w:r w:rsidR="000437E0" w:rsidRPr="004371B4">
        <w:rPr>
          <w:b/>
          <w:sz w:val="24"/>
          <w:lang w:val="es-ES"/>
        </w:rPr>
        <w:t>9</w:t>
      </w:r>
      <w:r w:rsidR="00644113" w:rsidRPr="004371B4">
        <w:rPr>
          <w:sz w:val="24"/>
          <w:lang w:val="es-ES"/>
        </w:rPr>
        <w:t xml:space="preserve">. </w:t>
      </w:r>
      <w:r>
        <w:rPr>
          <w:sz w:val="24"/>
        </w:rPr>
        <w:t>Most of the ecclesiastical circumscriptions entrusted to</w:t>
      </w:r>
      <w:r w:rsidR="00644113" w:rsidRPr="00357B18">
        <w:rPr>
          <w:sz w:val="24"/>
        </w:rPr>
        <w:t xml:space="preserve"> Propaganda Fide </w:t>
      </w:r>
      <w:r>
        <w:rPr>
          <w:sz w:val="24"/>
        </w:rPr>
        <w:t>are</w:t>
      </w:r>
      <w:r w:rsidR="00644113" w:rsidRPr="00357B18">
        <w:rPr>
          <w:sz w:val="24"/>
        </w:rPr>
        <w:t xml:space="preserve"> in Africa (51</w:t>
      </w:r>
      <w:r w:rsidR="000437E0">
        <w:rPr>
          <w:sz w:val="24"/>
        </w:rPr>
        <w:t>6</w:t>
      </w:r>
      <w:r>
        <w:rPr>
          <w:sz w:val="24"/>
        </w:rPr>
        <w:t>) and</w:t>
      </w:r>
      <w:r w:rsidR="00644113" w:rsidRPr="00357B18">
        <w:rPr>
          <w:sz w:val="24"/>
        </w:rPr>
        <w:t xml:space="preserve"> in Asia (48</w:t>
      </w:r>
      <w:r w:rsidR="00E320C1" w:rsidRPr="00357B18">
        <w:rPr>
          <w:sz w:val="24"/>
        </w:rPr>
        <w:t>4</w:t>
      </w:r>
      <w:r>
        <w:rPr>
          <w:sz w:val="24"/>
        </w:rPr>
        <w:t>), followed by</w:t>
      </w:r>
      <w:r w:rsidR="00644113" w:rsidRPr="00357B18">
        <w:rPr>
          <w:sz w:val="24"/>
        </w:rPr>
        <w:t xml:space="preserve"> Americ</w:t>
      </w:r>
      <w:r w:rsidR="00684069" w:rsidRPr="00357B18">
        <w:rPr>
          <w:sz w:val="24"/>
        </w:rPr>
        <w:t>a</w:t>
      </w:r>
      <w:r w:rsidR="00644113" w:rsidRPr="00357B18">
        <w:rPr>
          <w:sz w:val="24"/>
        </w:rPr>
        <w:t xml:space="preserve"> (7</w:t>
      </w:r>
      <w:r w:rsidR="000437E0">
        <w:rPr>
          <w:sz w:val="24"/>
        </w:rPr>
        <w:t>3</w:t>
      </w:r>
      <w:r w:rsidR="00644113" w:rsidRPr="00357B18">
        <w:rPr>
          <w:sz w:val="24"/>
        </w:rPr>
        <w:t xml:space="preserve">) </w:t>
      </w:r>
      <w:r>
        <w:rPr>
          <w:sz w:val="24"/>
        </w:rPr>
        <w:t>and</w:t>
      </w:r>
      <w:r w:rsidR="00644113" w:rsidRPr="00357B18">
        <w:rPr>
          <w:sz w:val="24"/>
        </w:rPr>
        <w:t xml:space="preserve"> Oceania (46). </w:t>
      </w:r>
      <w:r>
        <w:rPr>
          <w:sz w:val="24"/>
        </w:rPr>
        <w:t>(</w:t>
      </w:r>
      <w:r w:rsidR="00644113" w:rsidRPr="00357B18">
        <w:rPr>
          <w:iCs/>
          <w:sz w:val="24"/>
          <w:szCs w:val="24"/>
        </w:rPr>
        <w:t>Agenzia Fides</w:t>
      </w:r>
      <w:r>
        <w:rPr>
          <w:iCs/>
          <w:sz w:val="24"/>
          <w:szCs w:val="24"/>
        </w:rPr>
        <w:t>,</w:t>
      </w:r>
      <w:r w:rsidR="00644113" w:rsidRPr="00357B18">
        <w:rPr>
          <w:iCs/>
          <w:sz w:val="24"/>
          <w:szCs w:val="24"/>
        </w:rPr>
        <w:t xml:space="preserve"> </w:t>
      </w:r>
      <w:r w:rsidR="000437E0">
        <w:rPr>
          <w:iCs/>
          <w:sz w:val="24"/>
          <w:szCs w:val="24"/>
        </w:rPr>
        <w:t>18</w:t>
      </w:r>
      <w:r w:rsidR="00644113" w:rsidRPr="00357B18">
        <w:rPr>
          <w:iCs/>
          <w:sz w:val="24"/>
          <w:szCs w:val="24"/>
        </w:rPr>
        <w:t>/10/20</w:t>
      </w:r>
      <w:r w:rsidR="000437E0">
        <w:rPr>
          <w:iCs/>
          <w:sz w:val="24"/>
          <w:szCs w:val="24"/>
        </w:rPr>
        <w:t>20</w:t>
      </w:r>
      <w:r w:rsidR="00644113" w:rsidRPr="00357B18">
        <w:rPr>
          <w:iCs/>
          <w:sz w:val="24"/>
          <w:szCs w:val="24"/>
        </w:rPr>
        <w:t xml:space="preserve">) </w:t>
      </w:r>
    </w:p>
    <w:p w:rsidR="00E10AFC" w:rsidRDefault="00E10AFC" w:rsidP="00644113">
      <w:pPr>
        <w:jc w:val="center"/>
        <w:rPr>
          <w:b/>
          <w:sz w:val="44"/>
          <w:szCs w:val="44"/>
        </w:rPr>
      </w:pPr>
    </w:p>
    <w:p w:rsidR="00701D33" w:rsidRDefault="00701D33" w:rsidP="00644113">
      <w:pPr>
        <w:jc w:val="center"/>
        <w:rPr>
          <w:b/>
          <w:sz w:val="44"/>
          <w:szCs w:val="44"/>
        </w:rPr>
      </w:pPr>
    </w:p>
    <w:p w:rsidR="00644113" w:rsidRPr="00CF666C" w:rsidRDefault="00644113" w:rsidP="00644113">
      <w:pPr>
        <w:jc w:val="center"/>
        <w:rPr>
          <w:b/>
          <w:sz w:val="44"/>
          <w:szCs w:val="44"/>
        </w:rPr>
      </w:pPr>
      <w:r w:rsidRPr="00CF666C">
        <w:rPr>
          <w:b/>
          <w:sz w:val="44"/>
          <w:szCs w:val="44"/>
        </w:rPr>
        <w:t>ST</w:t>
      </w:r>
      <w:r w:rsidR="00684069">
        <w:rPr>
          <w:b/>
          <w:sz w:val="44"/>
          <w:szCs w:val="44"/>
        </w:rPr>
        <w:t>A</w:t>
      </w:r>
      <w:r w:rsidRPr="00CF666C">
        <w:rPr>
          <w:b/>
          <w:sz w:val="44"/>
          <w:szCs w:val="44"/>
        </w:rPr>
        <w:t>TISTIC</w:t>
      </w:r>
      <w:r w:rsidR="00E83C0F">
        <w:rPr>
          <w:b/>
          <w:sz w:val="44"/>
          <w:szCs w:val="44"/>
        </w:rPr>
        <w:t>S</w:t>
      </w:r>
    </w:p>
    <w:p w:rsidR="00E83C0F" w:rsidRDefault="00E83C0F" w:rsidP="00644113">
      <w:pPr>
        <w:jc w:val="center"/>
        <w:rPr>
          <w:b/>
          <w:i/>
          <w:sz w:val="24"/>
        </w:rPr>
      </w:pPr>
      <w:r>
        <w:rPr>
          <w:b/>
          <w:i/>
          <w:sz w:val="24"/>
        </w:rPr>
        <w:t>Source: “Church’s Yearly Book of Statistics latest edition</w:t>
      </w:r>
      <w:r w:rsidR="00644113" w:rsidRPr="002904A0">
        <w:rPr>
          <w:b/>
          <w:i/>
          <w:sz w:val="24"/>
        </w:rPr>
        <w:t xml:space="preserve">” </w:t>
      </w:r>
    </w:p>
    <w:p w:rsidR="00644113" w:rsidRPr="004371B4" w:rsidRDefault="00644113" w:rsidP="00644113">
      <w:pPr>
        <w:jc w:val="center"/>
        <w:rPr>
          <w:b/>
          <w:i/>
          <w:sz w:val="24"/>
          <w:lang w:val="es-ES"/>
        </w:rPr>
      </w:pPr>
      <w:r w:rsidRPr="004371B4">
        <w:rPr>
          <w:b/>
          <w:i/>
          <w:sz w:val="24"/>
          <w:lang w:val="es-ES"/>
        </w:rPr>
        <w:t>elaborat</w:t>
      </w:r>
      <w:r w:rsidR="00E83C0F" w:rsidRPr="004371B4">
        <w:rPr>
          <w:b/>
          <w:i/>
          <w:sz w:val="24"/>
          <w:lang w:val="es-ES"/>
        </w:rPr>
        <w:t>ed by</w:t>
      </w:r>
      <w:r w:rsidRPr="004371B4">
        <w:rPr>
          <w:b/>
          <w:i/>
          <w:sz w:val="24"/>
          <w:lang w:val="es-ES"/>
        </w:rPr>
        <w:t xml:space="preserve"> Fides.</w:t>
      </w:r>
    </w:p>
    <w:p w:rsidR="00DB6572" w:rsidRPr="004371B4" w:rsidRDefault="00E83C0F" w:rsidP="00DB6572">
      <w:pPr>
        <w:jc w:val="center"/>
        <w:rPr>
          <w:b/>
          <w:i/>
          <w:sz w:val="24"/>
          <w:lang w:val="es-ES"/>
        </w:rPr>
      </w:pPr>
      <w:r w:rsidRPr="004371B4">
        <w:rPr>
          <w:b/>
          <w:i/>
          <w:sz w:val="24"/>
          <w:lang w:val="es-ES"/>
        </w:rPr>
        <w:t xml:space="preserve">In brackets variations compared </w:t>
      </w:r>
      <w:r w:rsidR="00DB6572" w:rsidRPr="004371B4">
        <w:rPr>
          <w:b/>
          <w:i/>
          <w:sz w:val="24"/>
          <w:lang w:val="es-ES"/>
        </w:rPr>
        <w:t>to the</w:t>
      </w:r>
      <w:r w:rsidRPr="004371B4">
        <w:rPr>
          <w:b/>
          <w:i/>
          <w:sz w:val="24"/>
          <w:lang w:val="es-ES"/>
        </w:rPr>
        <w:t xml:space="preserve"> previous year:</w:t>
      </w:r>
      <w:r w:rsidR="00644113" w:rsidRPr="004371B4">
        <w:rPr>
          <w:b/>
          <w:i/>
          <w:sz w:val="24"/>
          <w:lang w:val="es-ES"/>
        </w:rPr>
        <w:t xml:space="preserve"> </w:t>
      </w:r>
      <w:r w:rsidR="00DB6572" w:rsidRPr="004371B4">
        <w:rPr>
          <w:b/>
          <w:i/>
          <w:sz w:val="24"/>
          <w:lang w:val="es-ES"/>
        </w:rPr>
        <w:t>increase (+) decrease (-</w:t>
      </w:r>
      <w:r w:rsidR="00644113" w:rsidRPr="004371B4">
        <w:rPr>
          <w:b/>
          <w:i/>
          <w:sz w:val="24"/>
          <w:lang w:val="es-ES"/>
        </w:rPr>
        <w:t>)</w:t>
      </w:r>
    </w:p>
    <w:p w:rsidR="00DB6572" w:rsidRDefault="00DB6572" w:rsidP="00DB6572">
      <w:pPr>
        <w:jc w:val="center"/>
        <w:rPr>
          <w:b/>
          <w:i/>
          <w:sz w:val="24"/>
          <w:lang w:val="es-ES"/>
        </w:rPr>
      </w:pPr>
    </w:p>
    <w:p w:rsidR="00701D33" w:rsidRPr="004371B4" w:rsidRDefault="00701D33" w:rsidP="00DB6572">
      <w:pPr>
        <w:jc w:val="center"/>
        <w:rPr>
          <w:b/>
          <w:i/>
          <w:sz w:val="24"/>
          <w:lang w:val="es-ES"/>
        </w:rPr>
      </w:pPr>
    </w:p>
    <w:p w:rsidR="00644113" w:rsidRPr="00855B84" w:rsidRDefault="00DB6572" w:rsidP="00DB6572">
      <w:pPr>
        <w:jc w:val="center"/>
        <w:rPr>
          <w:sz w:val="24"/>
          <w:szCs w:val="24"/>
        </w:rPr>
      </w:pPr>
      <w:r>
        <w:rPr>
          <w:sz w:val="28"/>
          <w:szCs w:val="28"/>
        </w:rPr>
        <w:t>WORLD POPULATION</w:t>
      </w:r>
      <w:r w:rsidR="00644113" w:rsidRPr="00855B84">
        <w:rPr>
          <w:sz w:val="28"/>
          <w:szCs w:val="28"/>
        </w:rPr>
        <w:t xml:space="preserve"> – CAT</w:t>
      </w:r>
      <w:r>
        <w:rPr>
          <w:sz w:val="28"/>
          <w:szCs w:val="28"/>
        </w:rPr>
        <w:t>HOLICS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4"/>
        <w:gridCol w:w="3119"/>
        <w:gridCol w:w="3118"/>
        <w:gridCol w:w="2268"/>
      </w:tblGrid>
      <w:tr w:rsidR="00644113" w:rsidRPr="002904A0" w:rsidTr="00F919C0">
        <w:tc>
          <w:tcPr>
            <w:tcW w:w="1384" w:type="dxa"/>
          </w:tcPr>
          <w:p w:rsidR="00644113" w:rsidRPr="002904A0" w:rsidRDefault="00644113" w:rsidP="00F919C0">
            <w:pPr>
              <w:jc w:val="center"/>
              <w:rPr>
                <w:b/>
                <w:sz w:val="24"/>
              </w:rPr>
            </w:pPr>
            <w:r w:rsidRPr="002904A0">
              <w:rPr>
                <w:b/>
                <w:sz w:val="24"/>
              </w:rPr>
              <w:t>Continent</w:t>
            </w:r>
          </w:p>
        </w:tc>
        <w:tc>
          <w:tcPr>
            <w:tcW w:w="3119" w:type="dxa"/>
          </w:tcPr>
          <w:p w:rsidR="00644113" w:rsidRPr="007D1BA1" w:rsidRDefault="00644113" w:rsidP="00DB6572">
            <w:pPr>
              <w:jc w:val="center"/>
              <w:rPr>
                <w:b/>
                <w:sz w:val="24"/>
              </w:rPr>
            </w:pPr>
            <w:r w:rsidRPr="007D1BA1">
              <w:rPr>
                <w:b/>
                <w:sz w:val="24"/>
              </w:rPr>
              <w:t>Pop</w:t>
            </w:r>
            <w:r w:rsidR="00DB6572">
              <w:rPr>
                <w:b/>
                <w:sz w:val="24"/>
              </w:rPr>
              <w:t>ulation</w:t>
            </w:r>
            <w:r>
              <w:rPr>
                <w:b/>
                <w:sz w:val="24"/>
              </w:rPr>
              <w:t xml:space="preserve">  </w:t>
            </w:r>
          </w:p>
        </w:tc>
        <w:tc>
          <w:tcPr>
            <w:tcW w:w="3118" w:type="dxa"/>
          </w:tcPr>
          <w:p w:rsidR="00644113" w:rsidRPr="007D1BA1" w:rsidRDefault="00644113" w:rsidP="00DB6572">
            <w:pPr>
              <w:jc w:val="center"/>
              <w:rPr>
                <w:b/>
                <w:sz w:val="24"/>
              </w:rPr>
            </w:pPr>
            <w:r w:rsidRPr="007D1BA1">
              <w:rPr>
                <w:b/>
                <w:sz w:val="24"/>
              </w:rPr>
              <w:t>Cat</w:t>
            </w:r>
            <w:r w:rsidR="00DB6572">
              <w:rPr>
                <w:b/>
                <w:sz w:val="24"/>
              </w:rPr>
              <w:t>holics</w:t>
            </w:r>
            <w:r w:rsidRPr="007D1BA1">
              <w:rPr>
                <w:b/>
                <w:sz w:val="24"/>
              </w:rPr>
              <w:t xml:space="preserve"> </w:t>
            </w:r>
          </w:p>
        </w:tc>
        <w:tc>
          <w:tcPr>
            <w:tcW w:w="2268" w:type="dxa"/>
          </w:tcPr>
          <w:p w:rsidR="00644113" w:rsidRPr="007D1BA1" w:rsidRDefault="00644113" w:rsidP="00DB6572">
            <w:pPr>
              <w:jc w:val="center"/>
              <w:rPr>
                <w:b/>
                <w:sz w:val="24"/>
              </w:rPr>
            </w:pPr>
            <w:r w:rsidRPr="007D1BA1">
              <w:rPr>
                <w:b/>
                <w:sz w:val="24"/>
              </w:rPr>
              <w:t>Percent</w:t>
            </w:r>
            <w:r w:rsidR="00DB6572">
              <w:rPr>
                <w:b/>
                <w:sz w:val="24"/>
              </w:rPr>
              <w:t>age</w:t>
            </w:r>
            <w:r>
              <w:rPr>
                <w:b/>
                <w:sz w:val="24"/>
              </w:rPr>
              <w:t xml:space="preserve"> </w:t>
            </w:r>
          </w:p>
        </w:tc>
      </w:tr>
      <w:tr w:rsidR="00644113" w:rsidRPr="002904A0" w:rsidTr="00F919C0">
        <w:tc>
          <w:tcPr>
            <w:tcW w:w="1384" w:type="dxa"/>
          </w:tcPr>
          <w:p w:rsidR="00644113" w:rsidRPr="002904A0" w:rsidRDefault="00644113" w:rsidP="00F919C0">
            <w:pPr>
              <w:jc w:val="center"/>
              <w:rPr>
                <w:b/>
                <w:sz w:val="24"/>
              </w:rPr>
            </w:pPr>
            <w:r w:rsidRPr="002904A0">
              <w:rPr>
                <w:b/>
                <w:sz w:val="24"/>
              </w:rPr>
              <w:t>Africa</w:t>
            </w:r>
          </w:p>
        </w:tc>
        <w:tc>
          <w:tcPr>
            <w:tcW w:w="3119" w:type="dxa"/>
          </w:tcPr>
          <w:p w:rsidR="00684069" w:rsidRPr="002904A0" w:rsidRDefault="006B5BB1" w:rsidP="00684069">
            <w:pPr>
              <w:jc w:val="center"/>
              <w:rPr>
                <w:sz w:val="24"/>
              </w:rPr>
            </w:pPr>
            <w:r>
              <w:rPr>
                <w:sz w:val="24"/>
              </w:rPr>
              <w:t>1.257.219</w:t>
            </w:r>
            <w:r w:rsidR="005C2EA5">
              <w:rPr>
                <w:sz w:val="24"/>
              </w:rPr>
              <w:t>.000</w:t>
            </w:r>
            <w:r w:rsidR="004273EA">
              <w:rPr>
                <w:sz w:val="24"/>
              </w:rPr>
              <w:t xml:space="preserve"> (</w:t>
            </w:r>
            <w:r w:rsidR="00C378D2">
              <w:rPr>
                <w:sz w:val="24"/>
              </w:rPr>
              <w:t>+36.549</w:t>
            </w:r>
            <w:r w:rsidR="007D623A">
              <w:rPr>
                <w:sz w:val="24"/>
              </w:rPr>
              <w:t>.000</w:t>
            </w:r>
            <w:r w:rsidR="00FB74D1">
              <w:rPr>
                <w:sz w:val="24"/>
              </w:rPr>
              <w:t>)</w:t>
            </w:r>
          </w:p>
        </w:tc>
        <w:tc>
          <w:tcPr>
            <w:tcW w:w="3118" w:type="dxa"/>
          </w:tcPr>
          <w:p w:rsidR="00F919C0" w:rsidRDefault="004273EA" w:rsidP="00F919C0">
            <w:pPr>
              <w:jc w:val="center"/>
              <w:rPr>
                <w:sz w:val="24"/>
              </w:rPr>
            </w:pPr>
            <w:r>
              <w:rPr>
                <w:sz w:val="24"/>
              </w:rPr>
              <w:t>243.248</w:t>
            </w:r>
            <w:r w:rsidR="00F919C0">
              <w:rPr>
                <w:sz w:val="24"/>
              </w:rPr>
              <w:t>.000</w:t>
            </w:r>
            <w:r w:rsidR="00E45D2B">
              <w:rPr>
                <w:sz w:val="24"/>
              </w:rPr>
              <w:t xml:space="preserve"> (</w:t>
            </w:r>
            <w:r w:rsidR="00C378D2">
              <w:rPr>
                <w:sz w:val="24"/>
              </w:rPr>
              <w:t>+9.208</w:t>
            </w:r>
            <w:r w:rsidR="00C36E90">
              <w:rPr>
                <w:sz w:val="24"/>
              </w:rPr>
              <w:t>.000</w:t>
            </w:r>
            <w:r w:rsidR="00E45D2B">
              <w:rPr>
                <w:sz w:val="24"/>
              </w:rPr>
              <w:t>)</w:t>
            </w:r>
          </w:p>
          <w:p w:rsidR="00644113" w:rsidRPr="002904A0" w:rsidRDefault="00644113" w:rsidP="00F919C0">
            <w:pPr>
              <w:jc w:val="center"/>
              <w:rPr>
                <w:sz w:val="24"/>
              </w:rPr>
            </w:pPr>
          </w:p>
        </w:tc>
        <w:tc>
          <w:tcPr>
            <w:tcW w:w="2268" w:type="dxa"/>
          </w:tcPr>
          <w:p w:rsidR="00644113" w:rsidRPr="002904A0" w:rsidRDefault="001B119F" w:rsidP="00684069">
            <w:pPr>
              <w:jc w:val="center"/>
              <w:rPr>
                <w:sz w:val="24"/>
              </w:rPr>
            </w:pPr>
            <w:r>
              <w:rPr>
                <w:sz w:val="24"/>
              </w:rPr>
              <w:t>19,35</w:t>
            </w:r>
            <w:r w:rsidR="00A95C81">
              <w:rPr>
                <w:sz w:val="24"/>
              </w:rPr>
              <w:t>% (</w:t>
            </w:r>
            <w:r w:rsidR="00C378D2">
              <w:rPr>
                <w:sz w:val="24"/>
              </w:rPr>
              <w:t>+0,18</w:t>
            </w:r>
            <w:r w:rsidR="00A95C81">
              <w:rPr>
                <w:sz w:val="24"/>
              </w:rPr>
              <w:t>)</w:t>
            </w:r>
          </w:p>
        </w:tc>
      </w:tr>
      <w:tr w:rsidR="00644113" w:rsidRPr="002904A0" w:rsidTr="00F919C0">
        <w:trPr>
          <w:trHeight w:val="296"/>
        </w:trPr>
        <w:tc>
          <w:tcPr>
            <w:tcW w:w="1384" w:type="dxa"/>
          </w:tcPr>
          <w:p w:rsidR="00644113" w:rsidRPr="002904A0" w:rsidRDefault="00644113" w:rsidP="00F919C0">
            <w:pPr>
              <w:jc w:val="center"/>
              <w:rPr>
                <w:b/>
                <w:sz w:val="24"/>
              </w:rPr>
            </w:pPr>
            <w:r w:rsidRPr="002904A0">
              <w:rPr>
                <w:b/>
                <w:sz w:val="24"/>
              </w:rPr>
              <w:t>America</w:t>
            </w:r>
          </w:p>
        </w:tc>
        <w:tc>
          <w:tcPr>
            <w:tcW w:w="3119" w:type="dxa"/>
          </w:tcPr>
          <w:p w:rsidR="005C2EA5" w:rsidRDefault="006B5BB1" w:rsidP="006B5BB1">
            <w:pPr>
              <w:rPr>
                <w:sz w:val="24"/>
              </w:rPr>
            </w:pPr>
            <w:r>
              <w:rPr>
                <w:sz w:val="24"/>
              </w:rPr>
              <w:t xml:space="preserve"> </w:t>
            </w:r>
            <w:r w:rsidR="005C66AF">
              <w:rPr>
                <w:sz w:val="24"/>
              </w:rPr>
              <w:t xml:space="preserve">   </w:t>
            </w:r>
            <w:r>
              <w:rPr>
                <w:sz w:val="24"/>
              </w:rPr>
              <w:t>1.007.434</w:t>
            </w:r>
            <w:r w:rsidR="005C2EA5">
              <w:rPr>
                <w:sz w:val="24"/>
              </w:rPr>
              <w:t>.000</w:t>
            </w:r>
            <w:r w:rsidR="000E5C24">
              <w:rPr>
                <w:sz w:val="24"/>
              </w:rPr>
              <w:t xml:space="preserve"> (</w:t>
            </w:r>
            <w:r w:rsidR="00C378D2">
              <w:rPr>
                <w:sz w:val="24"/>
              </w:rPr>
              <w:t>+7.949</w:t>
            </w:r>
            <w:r w:rsidR="007D623A">
              <w:rPr>
                <w:sz w:val="24"/>
              </w:rPr>
              <w:t>.000</w:t>
            </w:r>
            <w:r w:rsidR="000E5C24">
              <w:rPr>
                <w:sz w:val="24"/>
              </w:rPr>
              <w:t>)</w:t>
            </w:r>
          </w:p>
          <w:p w:rsidR="00644113" w:rsidRPr="002904A0" w:rsidRDefault="00644113" w:rsidP="00F919C0">
            <w:pPr>
              <w:jc w:val="center"/>
              <w:rPr>
                <w:sz w:val="24"/>
              </w:rPr>
            </w:pPr>
          </w:p>
        </w:tc>
        <w:tc>
          <w:tcPr>
            <w:tcW w:w="3118" w:type="dxa"/>
          </w:tcPr>
          <w:p w:rsidR="00F919C0" w:rsidRDefault="004273EA" w:rsidP="00F919C0">
            <w:pPr>
              <w:jc w:val="center"/>
              <w:rPr>
                <w:sz w:val="24"/>
              </w:rPr>
            </w:pPr>
            <w:r>
              <w:rPr>
                <w:sz w:val="24"/>
              </w:rPr>
              <w:t>641.832</w:t>
            </w:r>
            <w:r w:rsidR="00F919C0">
              <w:rPr>
                <w:sz w:val="24"/>
              </w:rPr>
              <w:t>.000</w:t>
            </w:r>
            <w:r w:rsidR="00E45D2B">
              <w:rPr>
                <w:sz w:val="24"/>
              </w:rPr>
              <w:t xml:space="preserve"> (</w:t>
            </w:r>
            <w:r w:rsidR="00C378D2">
              <w:rPr>
                <w:sz w:val="24"/>
              </w:rPr>
              <w:t>+4.458</w:t>
            </w:r>
            <w:r w:rsidR="00C36E90">
              <w:rPr>
                <w:sz w:val="24"/>
              </w:rPr>
              <w:t>.000</w:t>
            </w:r>
            <w:r w:rsidR="00E45D2B">
              <w:rPr>
                <w:sz w:val="24"/>
              </w:rPr>
              <w:t>)</w:t>
            </w:r>
          </w:p>
          <w:p w:rsidR="00644113" w:rsidRPr="002904A0" w:rsidRDefault="00644113" w:rsidP="00F919C0">
            <w:pPr>
              <w:jc w:val="center"/>
              <w:rPr>
                <w:sz w:val="24"/>
              </w:rPr>
            </w:pPr>
          </w:p>
        </w:tc>
        <w:tc>
          <w:tcPr>
            <w:tcW w:w="2268" w:type="dxa"/>
          </w:tcPr>
          <w:p w:rsidR="00EA211C" w:rsidRDefault="001B119F" w:rsidP="00F919C0">
            <w:pPr>
              <w:jc w:val="center"/>
              <w:rPr>
                <w:sz w:val="24"/>
              </w:rPr>
            </w:pPr>
            <w:r>
              <w:rPr>
                <w:sz w:val="24"/>
              </w:rPr>
              <w:t>63,71</w:t>
            </w:r>
            <w:r w:rsidR="00A95C81">
              <w:rPr>
                <w:sz w:val="24"/>
              </w:rPr>
              <w:t>% (</w:t>
            </w:r>
            <w:r w:rsidR="00C378D2">
              <w:rPr>
                <w:sz w:val="24"/>
              </w:rPr>
              <w:t>-0,06</w:t>
            </w:r>
            <w:r w:rsidR="00A95C8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Asia</w:t>
            </w:r>
          </w:p>
        </w:tc>
        <w:tc>
          <w:tcPr>
            <w:tcW w:w="3119" w:type="dxa"/>
          </w:tcPr>
          <w:p w:rsidR="005C2EA5" w:rsidRDefault="006B5BB1" w:rsidP="00F919C0">
            <w:pPr>
              <w:jc w:val="center"/>
              <w:rPr>
                <w:sz w:val="24"/>
              </w:rPr>
            </w:pPr>
            <w:r>
              <w:rPr>
                <w:sz w:val="24"/>
              </w:rPr>
              <w:t>4.470.423</w:t>
            </w:r>
            <w:r w:rsidR="005C2EA5">
              <w:rPr>
                <w:sz w:val="24"/>
              </w:rPr>
              <w:t>.000</w:t>
            </w:r>
            <w:r w:rsidR="000E5C24">
              <w:rPr>
                <w:sz w:val="24"/>
              </w:rPr>
              <w:t xml:space="preserve"> (</w:t>
            </w:r>
            <w:r w:rsidR="00C378D2">
              <w:rPr>
                <w:sz w:val="24"/>
              </w:rPr>
              <w:t>+41.641</w:t>
            </w:r>
            <w:r w:rsidR="007D623A">
              <w:rPr>
                <w:sz w:val="24"/>
              </w:rPr>
              <w:t>.000</w:t>
            </w:r>
            <w:r w:rsidR="000E5C24">
              <w:rPr>
                <w:sz w:val="24"/>
              </w:rPr>
              <w:t>)</w:t>
            </w:r>
          </w:p>
          <w:p w:rsidR="00644113" w:rsidRPr="002904A0" w:rsidRDefault="00644113" w:rsidP="00F919C0">
            <w:pPr>
              <w:jc w:val="center"/>
              <w:rPr>
                <w:sz w:val="24"/>
              </w:rPr>
            </w:pPr>
          </w:p>
        </w:tc>
        <w:tc>
          <w:tcPr>
            <w:tcW w:w="3118" w:type="dxa"/>
          </w:tcPr>
          <w:p w:rsidR="00F919C0" w:rsidRDefault="004273EA" w:rsidP="00F919C0">
            <w:pPr>
              <w:jc w:val="center"/>
              <w:rPr>
                <w:sz w:val="24"/>
              </w:rPr>
            </w:pPr>
            <w:r>
              <w:rPr>
                <w:sz w:val="24"/>
              </w:rPr>
              <w:t>147.227</w:t>
            </w:r>
            <w:r w:rsidR="00F919C0">
              <w:rPr>
                <w:sz w:val="24"/>
              </w:rPr>
              <w:t>.000</w:t>
            </w:r>
            <w:r w:rsidR="00E45D2B">
              <w:rPr>
                <w:sz w:val="24"/>
              </w:rPr>
              <w:t xml:space="preserve"> (</w:t>
            </w:r>
            <w:r w:rsidR="00C378D2">
              <w:rPr>
                <w:sz w:val="24"/>
              </w:rPr>
              <w:t>+1.779</w:t>
            </w:r>
            <w:r w:rsidR="00C36E90">
              <w:rPr>
                <w:sz w:val="24"/>
              </w:rPr>
              <w:t>.000</w:t>
            </w:r>
            <w:r w:rsidR="00E45D2B">
              <w:rPr>
                <w:sz w:val="24"/>
              </w:rPr>
              <w:t>)</w:t>
            </w:r>
          </w:p>
          <w:p w:rsidR="00644113" w:rsidRPr="002904A0" w:rsidRDefault="00644113" w:rsidP="00F919C0">
            <w:pPr>
              <w:jc w:val="center"/>
              <w:rPr>
                <w:sz w:val="24"/>
              </w:rPr>
            </w:pPr>
          </w:p>
        </w:tc>
        <w:tc>
          <w:tcPr>
            <w:tcW w:w="2268" w:type="dxa"/>
          </w:tcPr>
          <w:p w:rsidR="00EA211C" w:rsidRDefault="001B119F" w:rsidP="00F919C0">
            <w:pPr>
              <w:jc w:val="center"/>
              <w:rPr>
                <w:sz w:val="24"/>
              </w:rPr>
            </w:pPr>
            <w:r>
              <w:rPr>
                <w:sz w:val="24"/>
              </w:rPr>
              <w:t>3,29</w:t>
            </w:r>
            <w:r w:rsidR="00A95C81">
              <w:rPr>
                <w:sz w:val="24"/>
              </w:rPr>
              <w:t>% (</w:t>
            </w:r>
            <w:r w:rsidR="00C378D2">
              <w:rPr>
                <w:sz w:val="24"/>
              </w:rPr>
              <w:t>+0,01</w:t>
            </w:r>
            <w:r w:rsidR="00A95C8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Europ</w:t>
            </w:r>
            <w:r w:rsidR="00DB6572">
              <w:rPr>
                <w:b/>
                <w:sz w:val="24"/>
              </w:rPr>
              <w:t>e</w:t>
            </w:r>
          </w:p>
        </w:tc>
        <w:tc>
          <w:tcPr>
            <w:tcW w:w="3119" w:type="dxa"/>
          </w:tcPr>
          <w:p w:rsidR="005C2EA5" w:rsidRDefault="006B5BB1" w:rsidP="00F919C0">
            <w:pPr>
              <w:jc w:val="center"/>
              <w:rPr>
                <w:sz w:val="24"/>
              </w:rPr>
            </w:pPr>
            <w:r>
              <w:rPr>
                <w:sz w:val="24"/>
              </w:rPr>
              <w:t>720.242</w:t>
            </w:r>
            <w:r w:rsidR="005C2EA5">
              <w:rPr>
                <w:sz w:val="24"/>
              </w:rPr>
              <w:t>.000</w:t>
            </w:r>
            <w:r w:rsidR="000E5C24">
              <w:rPr>
                <w:sz w:val="24"/>
              </w:rPr>
              <w:t xml:space="preserve"> (</w:t>
            </w:r>
            <w:r w:rsidR="00C378D2">
              <w:rPr>
                <w:sz w:val="24"/>
              </w:rPr>
              <w:t>+1.165</w:t>
            </w:r>
            <w:r w:rsidR="007D623A">
              <w:rPr>
                <w:sz w:val="24"/>
              </w:rPr>
              <w:t>.000</w:t>
            </w:r>
            <w:r w:rsidR="000E5C24">
              <w:rPr>
                <w:sz w:val="24"/>
              </w:rPr>
              <w:t>)</w:t>
            </w:r>
          </w:p>
          <w:p w:rsidR="00644113" w:rsidRPr="002904A0" w:rsidRDefault="00644113" w:rsidP="00F919C0">
            <w:pPr>
              <w:jc w:val="center"/>
              <w:rPr>
                <w:sz w:val="24"/>
              </w:rPr>
            </w:pPr>
          </w:p>
        </w:tc>
        <w:tc>
          <w:tcPr>
            <w:tcW w:w="3118" w:type="dxa"/>
          </w:tcPr>
          <w:p w:rsidR="00F919C0" w:rsidRDefault="004273EA" w:rsidP="00F919C0">
            <w:pPr>
              <w:jc w:val="center"/>
              <w:rPr>
                <w:sz w:val="24"/>
              </w:rPr>
            </w:pPr>
            <w:r>
              <w:rPr>
                <w:sz w:val="24"/>
              </w:rPr>
              <w:t>285.865</w:t>
            </w:r>
            <w:r w:rsidR="00EA3976">
              <w:rPr>
                <w:sz w:val="24"/>
              </w:rPr>
              <w:t>.000</w:t>
            </w:r>
            <w:r w:rsidR="00E45D2B">
              <w:rPr>
                <w:sz w:val="24"/>
              </w:rPr>
              <w:t xml:space="preserve"> (</w:t>
            </w:r>
            <w:r w:rsidR="00C378D2">
              <w:rPr>
                <w:sz w:val="24"/>
              </w:rPr>
              <w:t>+94</w:t>
            </w:r>
            <w:r w:rsidR="00C36E90">
              <w:rPr>
                <w:sz w:val="24"/>
              </w:rPr>
              <w:t>.000</w:t>
            </w:r>
            <w:r w:rsidR="00E45D2B">
              <w:rPr>
                <w:sz w:val="24"/>
              </w:rPr>
              <w:t>)</w:t>
            </w:r>
          </w:p>
          <w:p w:rsidR="00644113" w:rsidRPr="002904A0" w:rsidRDefault="00644113" w:rsidP="00F919C0">
            <w:pPr>
              <w:jc w:val="center"/>
              <w:rPr>
                <w:sz w:val="24"/>
              </w:rPr>
            </w:pPr>
          </w:p>
        </w:tc>
        <w:tc>
          <w:tcPr>
            <w:tcW w:w="2268" w:type="dxa"/>
          </w:tcPr>
          <w:p w:rsidR="00EA211C" w:rsidRDefault="001B119F" w:rsidP="00F919C0">
            <w:pPr>
              <w:jc w:val="center"/>
              <w:rPr>
                <w:sz w:val="24"/>
              </w:rPr>
            </w:pPr>
            <w:r>
              <w:rPr>
                <w:sz w:val="24"/>
              </w:rPr>
              <w:t>39.69</w:t>
            </w:r>
            <w:r w:rsidR="00A95C81">
              <w:rPr>
                <w:sz w:val="24"/>
              </w:rPr>
              <w:t>% (</w:t>
            </w:r>
            <w:r w:rsidR="00C378D2">
              <w:rPr>
                <w:sz w:val="24"/>
              </w:rPr>
              <w:t>-0,05</w:t>
            </w:r>
            <w:r w:rsidR="00A95C8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Oceania</w:t>
            </w:r>
          </w:p>
        </w:tc>
        <w:tc>
          <w:tcPr>
            <w:tcW w:w="3119" w:type="dxa"/>
          </w:tcPr>
          <w:p w:rsidR="005C2EA5" w:rsidRDefault="006B5BB1" w:rsidP="00F919C0">
            <w:pPr>
              <w:jc w:val="center"/>
              <w:rPr>
                <w:sz w:val="24"/>
              </w:rPr>
            </w:pPr>
            <w:r>
              <w:rPr>
                <w:sz w:val="24"/>
              </w:rPr>
              <w:t>41.076</w:t>
            </w:r>
            <w:r w:rsidR="005C2EA5">
              <w:rPr>
                <w:sz w:val="24"/>
              </w:rPr>
              <w:t>.000</w:t>
            </w:r>
            <w:r w:rsidR="000E5C24">
              <w:rPr>
                <w:sz w:val="24"/>
              </w:rPr>
              <w:t xml:space="preserve"> (</w:t>
            </w:r>
            <w:r w:rsidR="00C378D2">
              <w:rPr>
                <w:sz w:val="24"/>
              </w:rPr>
              <w:t>+716</w:t>
            </w:r>
            <w:r w:rsidR="007D623A">
              <w:rPr>
                <w:sz w:val="24"/>
              </w:rPr>
              <w:t>.000</w:t>
            </w:r>
            <w:r w:rsidR="000E5C24">
              <w:rPr>
                <w:sz w:val="24"/>
              </w:rPr>
              <w:t>)</w:t>
            </w:r>
          </w:p>
          <w:p w:rsidR="00644113" w:rsidRPr="002904A0" w:rsidRDefault="00644113" w:rsidP="00F919C0">
            <w:pPr>
              <w:jc w:val="center"/>
              <w:rPr>
                <w:sz w:val="24"/>
              </w:rPr>
            </w:pPr>
          </w:p>
        </w:tc>
        <w:tc>
          <w:tcPr>
            <w:tcW w:w="3118" w:type="dxa"/>
          </w:tcPr>
          <w:p w:rsidR="00EA3976" w:rsidRDefault="004273EA" w:rsidP="00F919C0">
            <w:pPr>
              <w:jc w:val="center"/>
              <w:rPr>
                <w:sz w:val="24"/>
              </w:rPr>
            </w:pPr>
            <w:r>
              <w:rPr>
                <w:sz w:val="24"/>
              </w:rPr>
              <w:t>10.821</w:t>
            </w:r>
            <w:r w:rsidR="00EA3976">
              <w:rPr>
                <w:sz w:val="24"/>
              </w:rPr>
              <w:t>.000</w:t>
            </w:r>
            <w:r w:rsidR="00E45D2B">
              <w:rPr>
                <w:sz w:val="24"/>
              </w:rPr>
              <w:t xml:space="preserve"> (</w:t>
            </w:r>
            <w:r w:rsidR="00C378D2">
              <w:rPr>
                <w:sz w:val="24"/>
              </w:rPr>
              <w:t>+177</w:t>
            </w:r>
            <w:r w:rsidR="00C36E90">
              <w:rPr>
                <w:sz w:val="24"/>
              </w:rPr>
              <w:t>.000</w:t>
            </w:r>
            <w:r w:rsidR="00E45D2B">
              <w:rPr>
                <w:sz w:val="24"/>
              </w:rPr>
              <w:t>)</w:t>
            </w:r>
          </w:p>
          <w:p w:rsidR="00644113" w:rsidRPr="002904A0" w:rsidRDefault="00644113" w:rsidP="00F919C0">
            <w:pPr>
              <w:jc w:val="center"/>
              <w:rPr>
                <w:sz w:val="24"/>
              </w:rPr>
            </w:pPr>
          </w:p>
        </w:tc>
        <w:tc>
          <w:tcPr>
            <w:tcW w:w="2268" w:type="dxa"/>
          </w:tcPr>
          <w:p w:rsidR="00EA211C" w:rsidRDefault="001B119F" w:rsidP="00F919C0">
            <w:pPr>
              <w:jc w:val="center"/>
              <w:rPr>
                <w:sz w:val="24"/>
              </w:rPr>
            </w:pPr>
            <w:r>
              <w:rPr>
                <w:sz w:val="24"/>
              </w:rPr>
              <w:t>26.34%</w:t>
            </w:r>
            <w:r w:rsidR="00A95C81">
              <w:rPr>
                <w:sz w:val="24"/>
              </w:rPr>
              <w:t xml:space="preserve"> (</w:t>
            </w:r>
            <w:r w:rsidR="00C378D2">
              <w:rPr>
                <w:sz w:val="24"/>
              </w:rPr>
              <w:t>-0,03</w:t>
            </w:r>
            <w:r w:rsidR="00A95C8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DB6572">
            <w:pPr>
              <w:jc w:val="center"/>
              <w:rPr>
                <w:b/>
                <w:sz w:val="24"/>
              </w:rPr>
            </w:pPr>
            <w:r w:rsidRPr="002904A0">
              <w:rPr>
                <w:b/>
                <w:sz w:val="24"/>
              </w:rPr>
              <w:t>Total</w:t>
            </w:r>
          </w:p>
        </w:tc>
        <w:tc>
          <w:tcPr>
            <w:tcW w:w="3119" w:type="dxa"/>
          </w:tcPr>
          <w:p w:rsidR="005C2EA5" w:rsidRDefault="004273EA" w:rsidP="00F919C0">
            <w:pPr>
              <w:jc w:val="center"/>
              <w:rPr>
                <w:b/>
                <w:sz w:val="24"/>
              </w:rPr>
            </w:pPr>
            <w:r>
              <w:rPr>
                <w:b/>
                <w:sz w:val="24"/>
              </w:rPr>
              <w:t>7.496.39</w:t>
            </w:r>
            <w:r w:rsidR="004B492C">
              <w:rPr>
                <w:b/>
                <w:sz w:val="24"/>
              </w:rPr>
              <w:t>4</w:t>
            </w:r>
            <w:r w:rsidR="005C2EA5">
              <w:rPr>
                <w:b/>
                <w:sz w:val="24"/>
              </w:rPr>
              <w:t>.000</w:t>
            </w:r>
            <w:r w:rsidR="00A35A6E">
              <w:rPr>
                <w:b/>
                <w:sz w:val="24"/>
              </w:rPr>
              <w:t xml:space="preserve"> (</w:t>
            </w:r>
            <w:r w:rsidR="00C378D2">
              <w:rPr>
                <w:b/>
                <w:sz w:val="24"/>
              </w:rPr>
              <w:t>+88.02</w:t>
            </w:r>
            <w:r w:rsidR="004B492C">
              <w:rPr>
                <w:b/>
                <w:sz w:val="24"/>
              </w:rPr>
              <w:t>0</w:t>
            </w:r>
            <w:r w:rsidR="007D623A">
              <w:rPr>
                <w:b/>
                <w:sz w:val="24"/>
              </w:rPr>
              <w:t>.000</w:t>
            </w:r>
            <w:r w:rsidR="00A35A6E">
              <w:rPr>
                <w:b/>
                <w:sz w:val="24"/>
              </w:rPr>
              <w:t>)</w:t>
            </w:r>
          </w:p>
          <w:p w:rsidR="00644113" w:rsidRPr="002904A0" w:rsidRDefault="00644113" w:rsidP="00F919C0">
            <w:pPr>
              <w:jc w:val="center"/>
              <w:rPr>
                <w:b/>
                <w:sz w:val="24"/>
              </w:rPr>
            </w:pPr>
          </w:p>
        </w:tc>
        <w:tc>
          <w:tcPr>
            <w:tcW w:w="3118" w:type="dxa"/>
          </w:tcPr>
          <w:p w:rsidR="00EA3976" w:rsidRDefault="004273EA" w:rsidP="00F919C0">
            <w:pPr>
              <w:jc w:val="center"/>
              <w:rPr>
                <w:b/>
                <w:sz w:val="24"/>
              </w:rPr>
            </w:pPr>
            <w:r>
              <w:rPr>
                <w:b/>
                <w:sz w:val="24"/>
              </w:rPr>
              <w:t>1.328.993</w:t>
            </w:r>
            <w:r w:rsidR="00EA3976">
              <w:rPr>
                <w:b/>
                <w:sz w:val="24"/>
              </w:rPr>
              <w:t>.000</w:t>
            </w:r>
            <w:r w:rsidR="00E45D2B">
              <w:rPr>
                <w:b/>
                <w:sz w:val="24"/>
              </w:rPr>
              <w:t xml:space="preserve"> (</w:t>
            </w:r>
            <w:r w:rsidR="00C378D2">
              <w:rPr>
                <w:b/>
                <w:sz w:val="24"/>
              </w:rPr>
              <w:t>+15.71</w:t>
            </w:r>
            <w:r w:rsidR="004B492C">
              <w:rPr>
                <w:b/>
                <w:sz w:val="24"/>
              </w:rPr>
              <w:t>6</w:t>
            </w:r>
            <w:r w:rsidR="00C36E90">
              <w:rPr>
                <w:b/>
                <w:sz w:val="24"/>
              </w:rPr>
              <w:t>.000</w:t>
            </w:r>
            <w:r w:rsidR="00E45D2B">
              <w:rPr>
                <w:b/>
                <w:sz w:val="24"/>
              </w:rPr>
              <w:t>)</w:t>
            </w:r>
          </w:p>
          <w:p w:rsidR="00644113" w:rsidRPr="002904A0" w:rsidRDefault="00644113" w:rsidP="00F919C0">
            <w:pPr>
              <w:jc w:val="center"/>
              <w:rPr>
                <w:b/>
                <w:sz w:val="24"/>
              </w:rPr>
            </w:pPr>
          </w:p>
        </w:tc>
        <w:tc>
          <w:tcPr>
            <w:tcW w:w="2268" w:type="dxa"/>
          </w:tcPr>
          <w:p w:rsidR="00EA211C" w:rsidRDefault="001B119F" w:rsidP="00F919C0">
            <w:pPr>
              <w:jc w:val="center"/>
              <w:rPr>
                <w:b/>
                <w:sz w:val="24"/>
              </w:rPr>
            </w:pPr>
            <w:r>
              <w:rPr>
                <w:b/>
                <w:sz w:val="24"/>
              </w:rPr>
              <w:t>17,73%</w:t>
            </w:r>
            <w:r w:rsidR="003C49F2">
              <w:rPr>
                <w:b/>
                <w:sz w:val="24"/>
              </w:rPr>
              <w:t xml:space="preserve"> (</w:t>
            </w:r>
            <w:r w:rsidR="00C378D2">
              <w:rPr>
                <w:b/>
                <w:sz w:val="24"/>
              </w:rPr>
              <w:t>=</w:t>
            </w:r>
            <w:r w:rsidR="003C49F2">
              <w:rPr>
                <w:b/>
                <w:sz w:val="24"/>
              </w:rPr>
              <w:t>)</w:t>
            </w:r>
          </w:p>
          <w:p w:rsidR="00644113" w:rsidRPr="002904A0" w:rsidRDefault="00644113" w:rsidP="00F919C0">
            <w:pPr>
              <w:jc w:val="center"/>
              <w:rPr>
                <w:b/>
                <w:sz w:val="24"/>
              </w:rPr>
            </w:pPr>
          </w:p>
        </w:tc>
      </w:tr>
    </w:tbl>
    <w:p w:rsidR="00644113" w:rsidRDefault="00644113" w:rsidP="00644113">
      <w:pPr>
        <w:jc w:val="center"/>
        <w:rPr>
          <w:sz w:val="24"/>
        </w:rPr>
      </w:pPr>
    </w:p>
    <w:p w:rsidR="00701D33" w:rsidRPr="002904A0" w:rsidRDefault="00701D33" w:rsidP="00644113">
      <w:pPr>
        <w:jc w:val="center"/>
        <w:rPr>
          <w:sz w:val="24"/>
        </w:rPr>
      </w:pPr>
    </w:p>
    <w:p w:rsidR="00644113" w:rsidRPr="00617739" w:rsidRDefault="00DB6572" w:rsidP="00855B84">
      <w:pPr>
        <w:rPr>
          <w:sz w:val="24"/>
          <w:szCs w:val="24"/>
        </w:rPr>
      </w:pPr>
      <w:r>
        <w:rPr>
          <w:b/>
          <w:sz w:val="28"/>
          <w:szCs w:val="28"/>
        </w:rPr>
        <w:t>PERSONS</w:t>
      </w:r>
      <w:r w:rsidR="00644113" w:rsidRPr="00CF666C">
        <w:rPr>
          <w:b/>
          <w:sz w:val="28"/>
          <w:szCs w:val="28"/>
        </w:rPr>
        <w:t>/CAT</w:t>
      </w:r>
      <w:r>
        <w:rPr>
          <w:b/>
          <w:sz w:val="28"/>
          <w:szCs w:val="28"/>
        </w:rPr>
        <w:t>HOLICS</w:t>
      </w:r>
      <w:r w:rsidR="00644113" w:rsidRPr="00CF666C">
        <w:rPr>
          <w:b/>
          <w:sz w:val="28"/>
          <w:szCs w:val="28"/>
        </w:rPr>
        <w:t xml:space="preserve"> PER </w:t>
      </w:r>
      <w:r>
        <w:rPr>
          <w:b/>
          <w:sz w:val="28"/>
          <w:szCs w:val="28"/>
        </w:rPr>
        <w:t>PRIEST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4"/>
        <w:gridCol w:w="4253"/>
        <w:gridCol w:w="4252"/>
      </w:tblGrid>
      <w:tr w:rsidR="00644113" w:rsidRPr="002904A0" w:rsidTr="00F919C0">
        <w:tc>
          <w:tcPr>
            <w:tcW w:w="1384" w:type="dxa"/>
          </w:tcPr>
          <w:p w:rsidR="00644113" w:rsidRPr="002904A0" w:rsidRDefault="00644113" w:rsidP="00F919C0">
            <w:pPr>
              <w:jc w:val="center"/>
              <w:rPr>
                <w:b/>
                <w:sz w:val="24"/>
              </w:rPr>
            </w:pPr>
            <w:r w:rsidRPr="002904A0">
              <w:rPr>
                <w:b/>
                <w:sz w:val="24"/>
              </w:rPr>
              <w:t>Continent</w:t>
            </w:r>
          </w:p>
        </w:tc>
        <w:tc>
          <w:tcPr>
            <w:tcW w:w="4253" w:type="dxa"/>
          </w:tcPr>
          <w:p w:rsidR="00644113" w:rsidRPr="007646B3" w:rsidRDefault="00DB6572" w:rsidP="00F919C0">
            <w:pPr>
              <w:jc w:val="center"/>
              <w:rPr>
                <w:b/>
                <w:sz w:val="24"/>
              </w:rPr>
            </w:pPr>
            <w:r>
              <w:rPr>
                <w:b/>
                <w:sz w:val="24"/>
              </w:rPr>
              <w:t>Persons per priest</w:t>
            </w:r>
            <w:r w:rsidR="00644113">
              <w:rPr>
                <w:b/>
                <w:sz w:val="24"/>
              </w:rPr>
              <w:t xml:space="preserve"> </w:t>
            </w:r>
          </w:p>
        </w:tc>
        <w:tc>
          <w:tcPr>
            <w:tcW w:w="4252" w:type="dxa"/>
          </w:tcPr>
          <w:p w:rsidR="00644113" w:rsidRPr="007646B3" w:rsidRDefault="00644113" w:rsidP="00DB6572">
            <w:pPr>
              <w:jc w:val="center"/>
              <w:rPr>
                <w:b/>
                <w:sz w:val="24"/>
              </w:rPr>
            </w:pPr>
            <w:r w:rsidRPr="007646B3">
              <w:rPr>
                <w:b/>
                <w:sz w:val="24"/>
              </w:rPr>
              <w:t>Cat</w:t>
            </w:r>
            <w:r w:rsidR="00DB6572">
              <w:rPr>
                <w:b/>
                <w:sz w:val="24"/>
              </w:rPr>
              <w:t xml:space="preserve">holics </w:t>
            </w:r>
            <w:r w:rsidRPr="007646B3">
              <w:rPr>
                <w:b/>
                <w:sz w:val="24"/>
              </w:rPr>
              <w:t xml:space="preserve">per </w:t>
            </w:r>
            <w:r w:rsidR="00DB6572">
              <w:rPr>
                <w:b/>
                <w:sz w:val="24"/>
              </w:rPr>
              <w:t>priest</w:t>
            </w:r>
          </w:p>
        </w:tc>
      </w:tr>
      <w:tr w:rsidR="00644113" w:rsidRPr="002904A0" w:rsidTr="00F919C0">
        <w:tc>
          <w:tcPr>
            <w:tcW w:w="1384" w:type="dxa"/>
          </w:tcPr>
          <w:p w:rsidR="00644113" w:rsidRPr="002904A0" w:rsidRDefault="00644113" w:rsidP="00F919C0">
            <w:pPr>
              <w:jc w:val="center"/>
              <w:rPr>
                <w:b/>
                <w:sz w:val="24"/>
              </w:rPr>
            </w:pPr>
            <w:r w:rsidRPr="002904A0">
              <w:rPr>
                <w:b/>
                <w:sz w:val="24"/>
              </w:rPr>
              <w:t>Africa</w:t>
            </w:r>
          </w:p>
        </w:tc>
        <w:tc>
          <w:tcPr>
            <w:tcW w:w="4253" w:type="dxa"/>
          </w:tcPr>
          <w:p w:rsidR="00EA211C" w:rsidRDefault="00CE12B7" w:rsidP="00F919C0">
            <w:pPr>
              <w:jc w:val="center"/>
              <w:rPr>
                <w:sz w:val="24"/>
              </w:rPr>
            </w:pPr>
            <w:r>
              <w:rPr>
                <w:sz w:val="24"/>
              </w:rPr>
              <w:t>26.295</w:t>
            </w:r>
            <w:r w:rsidR="00851FDC">
              <w:rPr>
                <w:sz w:val="24"/>
              </w:rPr>
              <w:t xml:space="preserve"> (</w:t>
            </w:r>
            <w:r w:rsidR="00C378D2">
              <w:rPr>
                <w:sz w:val="24"/>
              </w:rPr>
              <w:t>-1</w:t>
            </w:r>
            <w:r w:rsidR="00851FDC">
              <w:rPr>
                <w:sz w:val="24"/>
              </w:rPr>
              <w:t>)</w:t>
            </w:r>
          </w:p>
          <w:p w:rsidR="00644113" w:rsidRPr="002904A0" w:rsidRDefault="00644113" w:rsidP="00F919C0">
            <w:pPr>
              <w:jc w:val="center"/>
              <w:rPr>
                <w:sz w:val="24"/>
              </w:rPr>
            </w:pPr>
          </w:p>
        </w:tc>
        <w:tc>
          <w:tcPr>
            <w:tcW w:w="4252" w:type="dxa"/>
          </w:tcPr>
          <w:p w:rsidR="00AF0AB8" w:rsidRDefault="00AF0AB8" w:rsidP="00F919C0">
            <w:pPr>
              <w:jc w:val="center"/>
              <w:rPr>
                <w:sz w:val="24"/>
              </w:rPr>
            </w:pPr>
            <w:r>
              <w:rPr>
                <w:sz w:val="24"/>
              </w:rPr>
              <w:t>5.0</w:t>
            </w:r>
            <w:r w:rsidR="00CE12B7">
              <w:rPr>
                <w:sz w:val="24"/>
              </w:rPr>
              <w:t>88</w:t>
            </w:r>
            <w:r w:rsidR="00851FDC">
              <w:rPr>
                <w:sz w:val="24"/>
              </w:rPr>
              <w:t xml:space="preserve"> (</w:t>
            </w:r>
            <w:r w:rsidR="00C378D2">
              <w:rPr>
                <w:sz w:val="24"/>
              </w:rPr>
              <w:t>+46</w:t>
            </w:r>
            <w:r w:rsidR="00851FDC">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America</w:t>
            </w:r>
          </w:p>
        </w:tc>
        <w:tc>
          <w:tcPr>
            <w:tcW w:w="4253" w:type="dxa"/>
          </w:tcPr>
          <w:p w:rsidR="00E23AF7" w:rsidRDefault="00CE12B7" w:rsidP="00F919C0">
            <w:pPr>
              <w:jc w:val="center"/>
              <w:rPr>
                <w:sz w:val="24"/>
              </w:rPr>
            </w:pPr>
            <w:r>
              <w:rPr>
                <w:sz w:val="24"/>
              </w:rPr>
              <w:t>8.232</w:t>
            </w:r>
            <w:r w:rsidR="00851FDC">
              <w:rPr>
                <w:sz w:val="24"/>
              </w:rPr>
              <w:t xml:space="preserve"> (</w:t>
            </w:r>
            <w:r w:rsidR="00C378D2">
              <w:rPr>
                <w:sz w:val="24"/>
              </w:rPr>
              <w:t>+72</w:t>
            </w:r>
            <w:r w:rsidR="00851FDC">
              <w:rPr>
                <w:sz w:val="24"/>
              </w:rPr>
              <w:t>)</w:t>
            </w:r>
          </w:p>
          <w:p w:rsidR="00644113" w:rsidRPr="002904A0" w:rsidRDefault="00644113" w:rsidP="00F919C0">
            <w:pPr>
              <w:jc w:val="center"/>
              <w:rPr>
                <w:sz w:val="24"/>
              </w:rPr>
            </w:pPr>
          </w:p>
        </w:tc>
        <w:tc>
          <w:tcPr>
            <w:tcW w:w="4252" w:type="dxa"/>
          </w:tcPr>
          <w:p w:rsidR="00AF0AB8" w:rsidRDefault="00AF0AB8" w:rsidP="00F919C0">
            <w:pPr>
              <w:jc w:val="center"/>
              <w:rPr>
                <w:sz w:val="24"/>
              </w:rPr>
            </w:pPr>
            <w:r>
              <w:rPr>
                <w:sz w:val="24"/>
              </w:rPr>
              <w:t>5.2</w:t>
            </w:r>
            <w:r w:rsidR="00CE12B7">
              <w:rPr>
                <w:sz w:val="24"/>
              </w:rPr>
              <w:t>44</w:t>
            </w:r>
            <w:r w:rsidR="00851FDC">
              <w:rPr>
                <w:sz w:val="24"/>
              </w:rPr>
              <w:t xml:space="preserve"> (</w:t>
            </w:r>
            <w:r w:rsidR="00C378D2">
              <w:rPr>
                <w:sz w:val="24"/>
              </w:rPr>
              <w:t>+40</w:t>
            </w:r>
            <w:r w:rsidR="00851FDC">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Asia</w:t>
            </w:r>
          </w:p>
        </w:tc>
        <w:tc>
          <w:tcPr>
            <w:tcW w:w="4253" w:type="dxa"/>
          </w:tcPr>
          <w:p w:rsidR="00E23AF7" w:rsidRDefault="00CE12B7" w:rsidP="00F919C0">
            <w:pPr>
              <w:jc w:val="center"/>
              <w:rPr>
                <w:sz w:val="24"/>
              </w:rPr>
            </w:pPr>
            <w:r>
              <w:rPr>
                <w:sz w:val="24"/>
              </w:rPr>
              <w:t>44.723</w:t>
            </w:r>
            <w:r w:rsidR="00851FDC">
              <w:rPr>
                <w:sz w:val="24"/>
              </w:rPr>
              <w:t xml:space="preserve"> (</w:t>
            </w:r>
            <w:r w:rsidR="00C378D2">
              <w:rPr>
                <w:sz w:val="24"/>
              </w:rPr>
              <w:t>-38</w:t>
            </w:r>
            <w:r w:rsidR="00851FDC">
              <w:rPr>
                <w:sz w:val="24"/>
              </w:rPr>
              <w:t>)</w:t>
            </w:r>
          </w:p>
          <w:p w:rsidR="00644113" w:rsidRPr="002904A0" w:rsidRDefault="00644113" w:rsidP="00F919C0">
            <w:pPr>
              <w:jc w:val="center"/>
              <w:rPr>
                <w:sz w:val="24"/>
              </w:rPr>
            </w:pPr>
          </w:p>
        </w:tc>
        <w:tc>
          <w:tcPr>
            <w:tcW w:w="4252" w:type="dxa"/>
          </w:tcPr>
          <w:p w:rsidR="00AF0AB8" w:rsidRDefault="00AF0AB8" w:rsidP="00F919C0">
            <w:pPr>
              <w:jc w:val="center"/>
              <w:rPr>
                <w:sz w:val="24"/>
              </w:rPr>
            </w:pPr>
            <w:r>
              <w:rPr>
                <w:sz w:val="24"/>
              </w:rPr>
              <w:t>2.157</w:t>
            </w:r>
            <w:r w:rsidR="006176D8">
              <w:rPr>
                <w:sz w:val="24"/>
              </w:rPr>
              <w:t xml:space="preserve"> (</w:t>
            </w:r>
            <w:r w:rsidR="00C378D2">
              <w:rPr>
                <w:sz w:val="24"/>
              </w:rPr>
              <w:t>=</w:t>
            </w:r>
            <w:r w:rsidR="006176D8">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Europ</w:t>
            </w:r>
            <w:r w:rsidR="00DB6572">
              <w:rPr>
                <w:b/>
                <w:sz w:val="24"/>
              </w:rPr>
              <w:t>e</w:t>
            </w:r>
          </w:p>
        </w:tc>
        <w:tc>
          <w:tcPr>
            <w:tcW w:w="4253" w:type="dxa"/>
          </w:tcPr>
          <w:p w:rsidR="00E23AF7" w:rsidRDefault="00E23AF7" w:rsidP="00F919C0">
            <w:pPr>
              <w:jc w:val="center"/>
              <w:rPr>
                <w:sz w:val="24"/>
              </w:rPr>
            </w:pPr>
            <w:r>
              <w:rPr>
                <w:sz w:val="24"/>
              </w:rPr>
              <w:t>4</w:t>
            </w:r>
            <w:r w:rsidR="00CE12B7">
              <w:rPr>
                <w:sz w:val="24"/>
              </w:rPr>
              <w:t>.108</w:t>
            </w:r>
            <w:r w:rsidR="00851FDC">
              <w:rPr>
                <w:sz w:val="24"/>
              </w:rPr>
              <w:t xml:space="preserve"> (</w:t>
            </w:r>
            <w:r w:rsidR="00C378D2">
              <w:rPr>
                <w:sz w:val="24"/>
              </w:rPr>
              <w:t>-34</w:t>
            </w:r>
            <w:r w:rsidR="00851FDC">
              <w:rPr>
                <w:sz w:val="24"/>
              </w:rPr>
              <w:t>)</w:t>
            </w:r>
          </w:p>
          <w:p w:rsidR="00644113" w:rsidRPr="002904A0" w:rsidRDefault="00644113" w:rsidP="00F919C0">
            <w:pPr>
              <w:jc w:val="center"/>
              <w:rPr>
                <w:sz w:val="24"/>
              </w:rPr>
            </w:pPr>
          </w:p>
        </w:tc>
        <w:tc>
          <w:tcPr>
            <w:tcW w:w="4252" w:type="dxa"/>
          </w:tcPr>
          <w:p w:rsidR="00AF0AB8" w:rsidRDefault="00AF0AB8" w:rsidP="00F919C0">
            <w:pPr>
              <w:jc w:val="center"/>
              <w:rPr>
                <w:sz w:val="24"/>
              </w:rPr>
            </w:pPr>
            <w:r>
              <w:rPr>
                <w:sz w:val="24"/>
              </w:rPr>
              <w:t>1.6</w:t>
            </w:r>
            <w:r w:rsidR="00CE12B7">
              <w:rPr>
                <w:sz w:val="24"/>
              </w:rPr>
              <w:t>72</w:t>
            </w:r>
            <w:r w:rsidR="00644113">
              <w:rPr>
                <w:sz w:val="24"/>
              </w:rPr>
              <w:t xml:space="preserve"> </w:t>
            </w:r>
            <w:r w:rsidR="006176D8">
              <w:rPr>
                <w:sz w:val="24"/>
              </w:rPr>
              <w:t>(</w:t>
            </w:r>
            <w:r w:rsidR="00C378D2">
              <w:rPr>
                <w:sz w:val="24"/>
              </w:rPr>
              <w:t>+26</w:t>
            </w:r>
            <w:r w:rsidR="006176D8">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Oceania</w:t>
            </w:r>
          </w:p>
        </w:tc>
        <w:tc>
          <w:tcPr>
            <w:tcW w:w="4253" w:type="dxa"/>
          </w:tcPr>
          <w:p w:rsidR="00E23AF7" w:rsidRDefault="00CE12B7" w:rsidP="00F919C0">
            <w:pPr>
              <w:jc w:val="center"/>
              <w:rPr>
                <w:sz w:val="24"/>
              </w:rPr>
            </w:pPr>
            <w:r>
              <w:rPr>
                <w:sz w:val="24"/>
              </w:rPr>
              <w:t>8.798</w:t>
            </w:r>
            <w:r w:rsidR="00851FDC">
              <w:rPr>
                <w:sz w:val="24"/>
              </w:rPr>
              <w:t xml:space="preserve"> (</w:t>
            </w:r>
            <w:r w:rsidR="00C378D2">
              <w:rPr>
                <w:sz w:val="24"/>
              </w:rPr>
              <w:t>+64</w:t>
            </w:r>
            <w:r w:rsidR="00851FDC">
              <w:rPr>
                <w:sz w:val="24"/>
              </w:rPr>
              <w:t>)</w:t>
            </w:r>
          </w:p>
          <w:p w:rsidR="00644113" w:rsidRPr="002904A0" w:rsidRDefault="00644113" w:rsidP="00F919C0">
            <w:pPr>
              <w:jc w:val="center"/>
              <w:rPr>
                <w:sz w:val="24"/>
              </w:rPr>
            </w:pPr>
          </w:p>
        </w:tc>
        <w:tc>
          <w:tcPr>
            <w:tcW w:w="4252" w:type="dxa"/>
          </w:tcPr>
          <w:p w:rsidR="00AF0AB8" w:rsidRDefault="00AF0AB8" w:rsidP="00F919C0">
            <w:pPr>
              <w:jc w:val="center"/>
              <w:rPr>
                <w:sz w:val="24"/>
              </w:rPr>
            </w:pPr>
            <w:r>
              <w:rPr>
                <w:sz w:val="24"/>
              </w:rPr>
              <w:t>2.3</w:t>
            </w:r>
            <w:r w:rsidR="00CE12B7">
              <w:rPr>
                <w:sz w:val="24"/>
              </w:rPr>
              <w:t>18</w:t>
            </w:r>
            <w:r w:rsidR="006176D8">
              <w:rPr>
                <w:sz w:val="24"/>
              </w:rPr>
              <w:t xml:space="preserve"> (</w:t>
            </w:r>
            <w:r w:rsidR="00C378D2">
              <w:rPr>
                <w:sz w:val="24"/>
              </w:rPr>
              <w:t>+15</w:t>
            </w:r>
            <w:r w:rsidR="006176D8">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Total</w:t>
            </w:r>
          </w:p>
        </w:tc>
        <w:tc>
          <w:tcPr>
            <w:tcW w:w="4253" w:type="dxa"/>
          </w:tcPr>
          <w:p w:rsidR="00E23AF7" w:rsidRDefault="00E23AF7" w:rsidP="00F919C0">
            <w:pPr>
              <w:jc w:val="center"/>
              <w:rPr>
                <w:b/>
                <w:sz w:val="24"/>
              </w:rPr>
            </w:pPr>
            <w:r>
              <w:rPr>
                <w:b/>
                <w:sz w:val="24"/>
              </w:rPr>
              <w:t>14.</w:t>
            </w:r>
            <w:r w:rsidR="00CE12B7">
              <w:rPr>
                <w:b/>
                <w:sz w:val="24"/>
              </w:rPr>
              <w:t>638</w:t>
            </w:r>
            <w:r w:rsidR="00851FDC">
              <w:rPr>
                <w:b/>
                <w:sz w:val="24"/>
              </w:rPr>
              <w:t xml:space="preserve"> (</w:t>
            </w:r>
            <w:r w:rsidR="00C378D2">
              <w:rPr>
                <w:b/>
                <w:sz w:val="24"/>
              </w:rPr>
              <w:t>+170)</w:t>
            </w:r>
          </w:p>
          <w:p w:rsidR="00644113" w:rsidRPr="002904A0" w:rsidRDefault="00644113" w:rsidP="00F919C0">
            <w:pPr>
              <w:jc w:val="center"/>
              <w:rPr>
                <w:b/>
                <w:sz w:val="24"/>
              </w:rPr>
            </w:pPr>
          </w:p>
        </w:tc>
        <w:tc>
          <w:tcPr>
            <w:tcW w:w="4252" w:type="dxa"/>
          </w:tcPr>
          <w:p w:rsidR="00AF0AB8" w:rsidRDefault="00AF0AB8" w:rsidP="00F919C0">
            <w:pPr>
              <w:jc w:val="center"/>
              <w:rPr>
                <w:b/>
                <w:sz w:val="24"/>
              </w:rPr>
            </w:pPr>
            <w:r>
              <w:rPr>
                <w:b/>
                <w:sz w:val="24"/>
              </w:rPr>
              <w:t>3.</w:t>
            </w:r>
            <w:r w:rsidR="00CE12B7">
              <w:rPr>
                <w:b/>
                <w:sz w:val="24"/>
              </w:rPr>
              <w:t>210</w:t>
            </w:r>
            <w:r w:rsidR="006176D8">
              <w:rPr>
                <w:b/>
                <w:sz w:val="24"/>
              </w:rPr>
              <w:t xml:space="preserve"> (</w:t>
            </w:r>
            <w:r w:rsidR="00C378D2">
              <w:rPr>
                <w:b/>
                <w:sz w:val="24"/>
              </w:rPr>
              <w:t>+42</w:t>
            </w:r>
            <w:r w:rsidR="006176D8">
              <w:rPr>
                <w:b/>
                <w:sz w:val="24"/>
              </w:rPr>
              <w:t>)</w:t>
            </w:r>
          </w:p>
          <w:p w:rsidR="00644113" w:rsidRPr="002904A0" w:rsidRDefault="00644113" w:rsidP="00F919C0">
            <w:pPr>
              <w:jc w:val="center"/>
              <w:rPr>
                <w:b/>
                <w:sz w:val="24"/>
              </w:rPr>
            </w:pPr>
          </w:p>
        </w:tc>
      </w:tr>
    </w:tbl>
    <w:p w:rsidR="00644113" w:rsidRDefault="00644113" w:rsidP="00644113">
      <w:pPr>
        <w:jc w:val="center"/>
        <w:rPr>
          <w:sz w:val="24"/>
        </w:rPr>
      </w:pPr>
    </w:p>
    <w:p w:rsidR="00701D33" w:rsidRDefault="00701D33" w:rsidP="00644113">
      <w:pPr>
        <w:jc w:val="center"/>
        <w:rPr>
          <w:sz w:val="24"/>
        </w:rPr>
      </w:pPr>
    </w:p>
    <w:p w:rsidR="00701D33" w:rsidRPr="002904A0" w:rsidRDefault="00701D33" w:rsidP="00644113">
      <w:pPr>
        <w:jc w:val="center"/>
        <w:rPr>
          <w:sz w:val="24"/>
        </w:rPr>
      </w:pPr>
    </w:p>
    <w:p w:rsidR="00644113" w:rsidRPr="002904A0" w:rsidRDefault="00DB6572" w:rsidP="00855B84">
      <w:pPr>
        <w:jc w:val="both"/>
        <w:rPr>
          <w:sz w:val="24"/>
        </w:rPr>
      </w:pPr>
      <w:r>
        <w:rPr>
          <w:b/>
          <w:sz w:val="28"/>
        </w:rPr>
        <w:lastRenderedPageBreak/>
        <w:t>ECCLESIASTICAL CIRCUMSCRIPTION</w:t>
      </w:r>
      <w:r w:rsidR="00E10AFC">
        <w:rPr>
          <w:b/>
          <w:sz w:val="28"/>
        </w:rPr>
        <w:t>S</w:t>
      </w:r>
      <w:r>
        <w:rPr>
          <w:b/>
          <w:sz w:val="28"/>
        </w:rPr>
        <w:t xml:space="preserve">-MISSION STATIONS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4"/>
        <w:gridCol w:w="2552"/>
        <w:gridCol w:w="2976"/>
        <w:gridCol w:w="2977"/>
      </w:tblGrid>
      <w:tr w:rsidR="00644113" w:rsidRPr="009C7F95" w:rsidTr="00F919C0">
        <w:tc>
          <w:tcPr>
            <w:tcW w:w="1384" w:type="dxa"/>
          </w:tcPr>
          <w:p w:rsidR="00644113" w:rsidRPr="002904A0" w:rsidRDefault="00DB6572" w:rsidP="00F919C0">
            <w:pPr>
              <w:jc w:val="center"/>
              <w:rPr>
                <w:b/>
                <w:sz w:val="24"/>
              </w:rPr>
            </w:pPr>
            <w:r>
              <w:rPr>
                <w:b/>
                <w:sz w:val="24"/>
              </w:rPr>
              <w:t>Continent</w:t>
            </w:r>
          </w:p>
        </w:tc>
        <w:tc>
          <w:tcPr>
            <w:tcW w:w="2552" w:type="dxa"/>
          </w:tcPr>
          <w:p w:rsidR="00644113" w:rsidRPr="00DB2570" w:rsidRDefault="00DB6572" w:rsidP="00DB6572">
            <w:pPr>
              <w:jc w:val="center"/>
              <w:rPr>
                <w:b/>
                <w:sz w:val="24"/>
                <w:vertAlign w:val="superscript"/>
              </w:rPr>
            </w:pPr>
            <w:r>
              <w:rPr>
                <w:b/>
                <w:sz w:val="24"/>
              </w:rPr>
              <w:t xml:space="preserve">Ecclesiastical Circumscriptions </w:t>
            </w:r>
          </w:p>
        </w:tc>
        <w:tc>
          <w:tcPr>
            <w:tcW w:w="2976" w:type="dxa"/>
          </w:tcPr>
          <w:p w:rsidR="00DB6572" w:rsidRDefault="00DB6572" w:rsidP="00F919C0">
            <w:pPr>
              <w:jc w:val="center"/>
              <w:rPr>
                <w:b/>
                <w:sz w:val="24"/>
              </w:rPr>
            </w:pPr>
            <w:r>
              <w:rPr>
                <w:b/>
                <w:sz w:val="24"/>
              </w:rPr>
              <w:t xml:space="preserve">Mission Stations </w:t>
            </w:r>
          </w:p>
          <w:p w:rsidR="00644113" w:rsidRDefault="00DB6572" w:rsidP="00F919C0">
            <w:pPr>
              <w:jc w:val="center"/>
              <w:rPr>
                <w:b/>
                <w:sz w:val="24"/>
              </w:rPr>
            </w:pPr>
            <w:r>
              <w:rPr>
                <w:b/>
                <w:sz w:val="24"/>
              </w:rPr>
              <w:t>with resident priest</w:t>
            </w:r>
          </w:p>
          <w:p w:rsidR="00644113" w:rsidRPr="00DB2570" w:rsidRDefault="00644113" w:rsidP="00F919C0">
            <w:pPr>
              <w:jc w:val="center"/>
              <w:rPr>
                <w:b/>
                <w:sz w:val="24"/>
              </w:rPr>
            </w:pPr>
          </w:p>
        </w:tc>
        <w:tc>
          <w:tcPr>
            <w:tcW w:w="2977" w:type="dxa"/>
          </w:tcPr>
          <w:p w:rsidR="00644113" w:rsidRPr="009C7F95" w:rsidRDefault="00DB6572" w:rsidP="00F919C0">
            <w:pPr>
              <w:jc w:val="center"/>
              <w:rPr>
                <w:b/>
                <w:sz w:val="24"/>
                <w:lang w:val="de-DE"/>
              </w:rPr>
            </w:pPr>
            <w:r w:rsidRPr="009C7F95">
              <w:rPr>
                <w:b/>
                <w:sz w:val="24"/>
                <w:lang w:val="de-DE"/>
              </w:rPr>
              <w:t xml:space="preserve">Mission Stations </w:t>
            </w:r>
          </w:p>
          <w:p w:rsidR="00644113" w:rsidRPr="009C7F95" w:rsidRDefault="00476592" w:rsidP="00DB6572">
            <w:pPr>
              <w:jc w:val="center"/>
              <w:rPr>
                <w:b/>
                <w:sz w:val="24"/>
                <w:lang w:val="de-DE"/>
              </w:rPr>
            </w:pPr>
            <w:r w:rsidRPr="009C7F95">
              <w:rPr>
                <w:b/>
                <w:sz w:val="24"/>
                <w:lang w:val="de-DE"/>
              </w:rPr>
              <w:t>w</w:t>
            </w:r>
            <w:r w:rsidR="00DB6572" w:rsidRPr="009C7F95">
              <w:rPr>
                <w:b/>
                <w:sz w:val="24"/>
                <w:lang w:val="de-DE"/>
              </w:rPr>
              <w:t xml:space="preserve">ithout resident priest </w:t>
            </w:r>
          </w:p>
        </w:tc>
      </w:tr>
      <w:tr w:rsidR="00644113" w:rsidRPr="002904A0" w:rsidTr="00F919C0">
        <w:tc>
          <w:tcPr>
            <w:tcW w:w="1384" w:type="dxa"/>
          </w:tcPr>
          <w:p w:rsidR="00644113" w:rsidRPr="002904A0" w:rsidRDefault="00644113" w:rsidP="00F919C0">
            <w:pPr>
              <w:jc w:val="center"/>
              <w:rPr>
                <w:b/>
                <w:sz w:val="24"/>
              </w:rPr>
            </w:pPr>
            <w:r w:rsidRPr="002904A0">
              <w:rPr>
                <w:b/>
                <w:sz w:val="24"/>
              </w:rPr>
              <w:t>Africa</w:t>
            </w:r>
          </w:p>
        </w:tc>
        <w:tc>
          <w:tcPr>
            <w:tcW w:w="2552" w:type="dxa"/>
          </w:tcPr>
          <w:p w:rsidR="00EA3976" w:rsidRDefault="00EA3976" w:rsidP="00F919C0">
            <w:pPr>
              <w:jc w:val="center"/>
              <w:rPr>
                <w:sz w:val="24"/>
              </w:rPr>
            </w:pPr>
            <w:r>
              <w:rPr>
                <w:sz w:val="24"/>
              </w:rPr>
              <w:t>541</w:t>
            </w:r>
            <w:r w:rsidR="002E53BF">
              <w:rPr>
                <w:sz w:val="24"/>
              </w:rPr>
              <w:t xml:space="preserve"> (</w:t>
            </w:r>
            <w:r w:rsidR="00C10ACA">
              <w:rPr>
                <w:sz w:val="24"/>
              </w:rPr>
              <w:t>=</w:t>
            </w:r>
            <w:r w:rsidR="002E53BF">
              <w:rPr>
                <w:sz w:val="24"/>
              </w:rPr>
              <w:t>)</w:t>
            </w:r>
          </w:p>
          <w:p w:rsidR="00644113" w:rsidRPr="002904A0" w:rsidRDefault="00644113" w:rsidP="00F919C0">
            <w:pPr>
              <w:jc w:val="center"/>
              <w:rPr>
                <w:sz w:val="24"/>
              </w:rPr>
            </w:pPr>
          </w:p>
        </w:tc>
        <w:tc>
          <w:tcPr>
            <w:tcW w:w="2976" w:type="dxa"/>
          </w:tcPr>
          <w:p w:rsidR="000B7BBA" w:rsidRDefault="00983093" w:rsidP="00F919C0">
            <w:pPr>
              <w:jc w:val="center"/>
              <w:rPr>
                <w:sz w:val="24"/>
              </w:rPr>
            </w:pPr>
            <w:r>
              <w:rPr>
                <w:sz w:val="24"/>
              </w:rPr>
              <w:t>481</w:t>
            </w:r>
            <w:r w:rsidR="007241CE">
              <w:rPr>
                <w:sz w:val="24"/>
              </w:rPr>
              <w:t xml:space="preserve"> (</w:t>
            </w:r>
            <w:r w:rsidR="00C10ACA">
              <w:rPr>
                <w:sz w:val="24"/>
              </w:rPr>
              <w:t>+179</w:t>
            </w:r>
            <w:r w:rsidR="007241CE">
              <w:rPr>
                <w:sz w:val="24"/>
              </w:rPr>
              <w:t>)</w:t>
            </w:r>
          </w:p>
          <w:p w:rsidR="00644113" w:rsidRPr="002904A0" w:rsidRDefault="00644113" w:rsidP="00F919C0">
            <w:pPr>
              <w:jc w:val="center"/>
              <w:rPr>
                <w:sz w:val="24"/>
              </w:rPr>
            </w:pPr>
          </w:p>
        </w:tc>
        <w:tc>
          <w:tcPr>
            <w:tcW w:w="2977" w:type="dxa"/>
          </w:tcPr>
          <w:p w:rsidR="000B7BBA" w:rsidRDefault="00983093" w:rsidP="00F919C0">
            <w:pPr>
              <w:jc w:val="center"/>
              <w:rPr>
                <w:sz w:val="24"/>
              </w:rPr>
            </w:pPr>
            <w:r>
              <w:rPr>
                <w:sz w:val="24"/>
              </w:rPr>
              <w:t>77.080</w:t>
            </w:r>
            <w:r w:rsidR="00960111">
              <w:rPr>
                <w:sz w:val="24"/>
              </w:rPr>
              <w:t xml:space="preserve"> (</w:t>
            </w:r>
            <w:r w:rsidR="00C10ACA">
              <w:rPr>
                <w:sz w:val="24"/>
              </w:rPr>
              <w:t>-503</w:t>
            </w:r>
            <w:r w:rsidR="00960111">
              <w:rPr>
                <w:sz w:val="24"/>
              </w:rPr>
              <w:t>)</w:t>
            </w:r>
          </w:p>
          <w:p w:rsidR="00644113" w:rsidRPr="002904A0" w:rsidRDefault="00644113" w:rsidP="00F919C0">
            <w:pPr>
              <w:jc w:val="center"/>
              <w:rPr>
                <w:sz w:val="24"/>
              </w:rPr>
            </w:pPr>
          </w:p>
        </w:tc>
      </w:tr>
      <w:tr w:rsidR="00644113" w:rsidRPr="002904A0" w:rsidTr="00F919C0">
        <w:trPr>
          <w:trHeight w:val="212"/>
        </w:trPr>
        <w:tc>
          <w:tcPr>
            <w:tcW w:w="1384" w:type="dxa"/>
          </w:tcPr>
          <w:p w:rsidR="00644113" w:rsidRPr="002904A0" w:rsidRDefault="00644113" w:rsidP="00F919C0">
            <w:pPr>
              <w:jc w:val="center"/>
              <w:rPr>
                <w:b/>
                <w:sz w:val="24"/>
              </w:rPr>
            </w:pPr>
            <w:r w:rsidRPr="002904A0">
              <w:rPr>
                <w:b/>
                <w:sz w:val="24"/>
              </w:rPr>
              <w:t>America</w:t>
            </w:r>
          </w:p>
        </w:tc>
        <w:tc>
          <w:tcPr>
            <w:tcW w:w="2552" w:type="dxa"/>
          </w:tcPr>
          <w:p w:rsidR="00EA3976" w:rsidRDefault="00EA3976" w:rsidP="00F919C0">
            <w:pPr>
              <w:jc w:val="center"/>
              <w:rPr>
                <w:sz w:val="24"/>
              </w:rPr>
            </w:pPr>
            <w:r>
              <w:rPr>
                <w:sz w:val="24"/>
              </w:rPr>
              <w:t>1.09</w:t>
            </w:r>
            <w:r w:rsidR="00983093">
              <w:rPr>
                <w:sz w:val="24"/>
              </w:rPr>
              <w:t>8</w:t>
            </w:r>
            <w:r w:rsidR="002E53BF">
              <w:rPr>
                <w:sz w:val="24"/>
              </w:rPr>
              <w:t xml:space="preserve"> (</w:t>
            </w:r>
            <w:r w:rsidR="00C10ACA">
              <w:rPr>
                <w:sz w:val="24"/>
              </w:rPr>
              <w:t>+5</w:t>
            </w:r>
            <w:r w:rsidR="002E53BF">
              <w:rPr>
                <w:sz w:val="24"/>
              </w:rPr>
              <w:t>)</w:t>
            </w:r>
          </w:p>
          <w:p w:rsidR="00644113" w:rsidRPr="002904A0" w:rsidRDefault="00644113" w:rsidP="00F919C0">
            <w:pPr>
              <w:jc w:val="center"/>
              <w:rPr>
                <w:sz w:val="24"/>
              </w:rPr>
            </w:pPr>
          </w:p>
        </w:tc>
        <w:tc>
          <w:tcPr>
            <w:tcW w:w="2976" w:type="dxa"/>
          </w:tcPr>
          <w:p w:rsidR="000B7BBA" w:rsidRDefault="00983093" w:rsidP="00F919C0">
            <w:pPr>
              <w:jc w:val="center"/>
              <w:rPr>
                <w:sz w:val="24"/>
              </w:rPr>
            </w:pPr>
            <w:r>
              <w:rPr>
                <w:sz w:val="24"/>
              </w:rPr>
              <w:t>907</w:t>
            </w:r>
            <w:r w:rsidR="007241CE">
              <w:rPr>
                <w:sz w:val="24"/>
              </w:rPr>
              <w:t xml:space="preserve"> (</w:t>
            </w:r>
            <w:r w:rsidR="00C10ACA">
              <w:rPr>
                <w:sz w:val="24"/>
              </w:rPr>
              <w:t>-71</w:t>
            </w:r>
            <w:r w:rsidR="007241CE">
              <w:rPr>
                <w:sz w:val="24"/>
              </w:rPr>
              <w:t>)</w:t>
            </w:r>
          </w:p>
          <w:p w:rsidR="00644113" w:rsidRPr="002904A0" w:rsidRDefault="00644113" w:rsidP="00F919C0">
            <w:pPr>
              <w:jc w:val="center"/>
              <w:rPr>
                <w:sz w:val="24"/>
              </w:rPr>
            </w:pPr>
          </w:p>
        </w:tc>
        <w:tc>
          <w:tcPr>
            <w:tcW w:w="2977" w:type="dxa"/>
          </w:tcPr>
          <w:p w:rsidR="000B7BBA" w:rsidRDefault="000B7BBA" w:rsidP="00F919C0">
            <w:pPr>
              <w:jc w:val="center"/>
              <w:rPr>
                <w:sz w:val="24"/>
              </w:rPr>
            </w:pPr>
            <w:r>
              <w:rPr>
                <w:sz w:val="24"/>
              </w:rPr>
              <w:t>21.</w:t>
            </w:r>
            <w:r w:rsidR="00983093">
              <w:rPr>
                <w:sz w:val="24"/>
              </w:rPr>
              <w:t>511</w:t>
            </w:r>
            <w:r w:rsidR="00644113">
              <w:rPr>
                <w:sz w:val="24"/>
              </w:rPr>
              <w:t xml:space="preserve"> </w:t>
            </w:r>
            <w:r w:rsidR="00960111">
              <w:rPr>
                <w:sz w:val="24"/>
              </w:rPr>
              <w:t>(</w:t>
            </w:r>
            <w:r w:rsidR="00C10ACA">
              <w:rPr>
                <w:sz w:val="24"/>
              </w:rPr>
              <w:t>+409</w:t>
            </w:r>
            <w:r w:rsidR="00960111">
              <w:rPr>
                <w:sz w:val="24"/>
              </w:rPr>
              <w:t>)</w:t>
            </w:r>
            <w:r w:rsidR="00644113">
              <w:rPr>
                <w:sz w:val="24"/>
              </w:rPr>
              <w:t xml:space="preserve"> </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Asia</w:t>
            </w:r>
          </w:p>
        </w:tc>
        <w:tc>
          <w:tcPr>
            <w:tcW w:w="2552" w:type="dxa"/>
          </w:tcPr>
          <w:p w:rsidR="00EA3976" w:rsidRDefault="00EA3976" w:rsidP="00F919C0">
            <w:pPr>
              <w:jc w:val="center"/>
              <w:rPr>
                <w:sz w:val="24"/>
              </w:rPr>
            </w:pPr>
            <w:r>
              <w:rPr>
                <w:sz w:val="24"/>
              </w:rPr>
              <w:t>54</w:t>
            </w:r>
            <w:r w:rsidR="00983093">
              <w:rPr>
                <w:sz w:val="24"/>
              </w:rPr>
              <w:t>5</w:t>
            </w:r>
            <w:r w:rsidR="002E53BF">
              <w:rPr>
                <w:sz w:val="24"/>
              </w:rPr>
              <w:t xml:space="preserve"> (</w:t>
            </w:r>
            <w:r w:rsidR="00C10ACA">
              <w:rPr>
                <w:sz w:val="24"/>
              </w:rPr>
              <w:t>+2</w:t>
            </w:r>
            <w:r w:rsidR="002E53BF">
              <w:rPr>
                <w:sz w:val="24"/>
              </w:rPr>
              <w:t>)</w:t>
            </w:r>
          </w:p>
          <w:p w:rsidR="00644113" w:rsidRPr="002904A0" w:rsidRDefault="00644113" w:rsidP="00F919C0">
            <w:pPr>
              <w:jc w:val="center"/>
              <w:rPr>
                <w:sz w:val="24"/>
              </w:rPr>
            </w:pPr>
          </w:p>
        </w:tc>
        <w:tc>
          <w:tcPr>
            <w:tcW w:w="2976" w:type="dxa"/>
          </w:tcPr>
          <w:p w:rsidR="000B7BBA" w:rsidRDefault="00983093" w:rsidP="00F919C0">
            <w:pPr>
              <w:jc w:val="center"/>
              <w:rPr>
                <w:sz w:val="24"/>
              </w:rPr>
            </w:pPr>
            <w:r>
              <w:rPr>
                <w:sz w:val="24"/>
              </w:rPr>
              <w:t>1071</w:t>
            </w:r>
            <w:r w:rsidR="007241CE">
              <w:rPr>
                <w:sz w:val="24"/>
              </w:rPr>
              <w:t xml:space="preserve"> (</w:t>
            </w:r>
            <w:r w:rsidR="00C10ACA">
              <w:rPr>
                <w:sz w:val="24"/>
              </w:rPr>
              <w:t>+139</w:t>
            </w:r>
            <w:r w:rsidR="007241CE">
              <w:rPr>
                <w:sz w:val="24"/>
              </w:rPr>
              <w:t>)</w:t>
            </w:r>
          </w:p>
          <w:p w:rsidR="00644113" w:rsidRPr="002904A0" w:rsidRDefault="00644113" w:rsidP="00F919C0">
            <w:pPr>
              <w:jc w:val="center"/>
              <w:rPr>
                <w:sz w:val="24"/>
              </w:rPr>
            </w:pPr>
          </w:p>
        </w:tc>
        <w:tc>
          <w:tcPr>
            <w:tcW w:w="2977" w:type="dxa"/>
          </w:tcPr>
          <w:p w:rsidR="000B7BBA" w:rsidRDefault="00983093" w:rsidP="00F919C0">
            <w:pPr>
              <w:jc w:val="center"/>
              <w:rPr>
                <w:sz w:val="24"/>
              </w:rPr>
            </w:pPr>
            <w:r>
              <w:rPr>
                <w:sz w:val="24"/>
              </w:rPr>
              <w:t>37.371</w:t>
            </w:r>
            <w:r w:rsidR="00960111">
              <w:rPr>
                <w:sz w:val="24"/>
              </w:rPr>
              <w:t xml:space="preserve"> </w:t>
            </w:r>
            <w:r w:rsidR="00942ADF">
              <w:rPr>
                <w:sz w:val="24"/>
              </w:rPr>
              <w:t>(</w:t>
            </w:r>
            <w:r w:rsidR="00C10ACA">
              <w:rPr>
                <w:sz w:val="24"/>
              </w:rPr>
              <w:t>-467</w:t>
            </w:r>
            <w:r w:rsidR="0096011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Europ</w:t>
            </w:r>
            <w:r w:rsidR="00DB6572">
              <w:rPr>
                <w:b/>
                <w:sz w:val="24"/>
              </w:rPr>
              <w:t>e</w:t>
            </w:r>
          </w:p>
        </w:tc>
        <w:tc>
          <w:tcPr>
            <w:tcW w:w="2552" w:type="dxa"/>
          </w:tcPr>
          <w:p w:rsidR="00EA3976" w:rsidRDefault="00EA3976" w:rsidP="00F919C0">
            <w:pPr>
              <w:jc w:val="center"/>
              <w:rPr>
                <w:sz w:val="24"/>
              </w:rPr>
            </w:pPr>
            <w:r>
              <w:rPr>
                <w:sz w:val="24"/>
              </w:rPr>
              <w:t>7</w:t>
            </w:r>
            <w:r w:rsidR="00983093">
              <w:rPr>
                <w:sz w:val="24"/>
              </w:rPr>
              <w:t>60</w:t>
            </w:r>
            <w:r w:rsidR="002E53BF">
              <w:rPr>
                <w:sz w:val="24"/>
              </w:rPr>
              <w:t xml:space="preserve"> (</w:t>
            </w:r>
            <w:r w:rsidR="00C10ACA">
              <w:rPr>
                <w:sz w:val="24"/>
              </w:rPr>
              <w:t>+1</w:t>
            </w:r>
            <w:r w:rsidR="002E53BF">
              <w:rPr>
                <w:sz w:val="24"/>
              </w:rPr>
              <w:t>)</w:t>
            </w:r>
          </w:p>
          <w:p w:rsidR="00644113" w:rsidRPr="002904A0" w:rsidRDefault="00644113" w:rsidP="00F919C0">
            <w:pPr>
              <w:jc w:val="center"/>
              <w:rPr>
                <w:sz w:val="24"/>
              </w:rPr>
            </w:pPr>
          </w:p>
        </w:tc>
        <w:tc>
          <w:tcPr>
            <w:tcW w:w="2976" w:type="dxa"/>
          </w:tcPr>
          <w:p w:rsidR="000B7BBA" w:rsidRDefault="000B7BBA" w:rsidP="00F919C0">
            <w:pPr>
              <w:jc w:val="center"/>
              <w:rPr>
                <w:sz w:val="24"/>
              </w:rPr>
            </w:pPr>
            <w:r>
              <w:rPr>
                <w:sz w:val="24"/>
              </w:rPr>
              <w:t>388</w:t>
            </w:r>
            <w:r w:rsidR="0013014C">
              <w:rPr>
                <w:sz w:val="24"/>
              </w:rPr>
              <w:t xml:space="preserve"> (</w:t>
            </w:r>
            <w:r w:rsidR="00C10ACA">
              <w:rPr>
                <w:sz w:val="24"/>
              </w:rPr>
              <w:t>=</w:t>
            </w:r>
            <w:r w:rsidR="0013014C">
              <w:rPr>
                <w:sz w:val="24"/>
              </w:rPr>
              <w:t>)</w:t>
            </w:r>
          </w:p>
          <w:p w:rsidR="00644113" w:rsidRPr="002904A0" w:rsidRDefault="00644113" w:rsidP="00F919C0">
            <w:pPr>
              <w:jc w:val="center"/>
              <w:rPr>
                <w:sz w:val="24"/>
              </w:rPr>
            </w:pPr>
          </w:p>
        </w:tc>
        <w:tc>
          <w:tcPr>
            <w:tcW w:w="2977" w:type="dxa"/>
          </w:tcPr>
          <w:p w:rsidR="000B7BBA" w:rsidRDefault="000B7BBA" w:rsidP="00F919C0">
            <w:pPr>
              <w:jc w:val="center"/>
              <w:rPr>
                <w:sz w:val="24"/>
              </w:rPr>
            </w:pPr>
            <w:r>
              <w:rPr>
                <w:sz w:val="24"/>
              </w:rPr>
              <w:t>52</w:t>
            </w:r>
            <w:r w:rsidR="00983093">
              <w:rPr>
                <w:sz w:val="24"/>
              </w:rPr>
              <w:t>0</w:t>
            </w:r>
            <w:r w:rsidR="00960111">
              <w:rPr>
                <w:sz w:val="24"/>
              </w:rPr>
              <w:t xml:space="preserve"> (</w:t>
            </w:r>
            <w:r w:rsidR="00C10ACA">
              <w:rPr>
                <w:sz w:val="24"/>
              </w:rPr>
              <w:t>-7</w:t>
            </w:r>
            <w:r w:rsidR="0096011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Oceania</w:t>
            </w:r>
          </w:p>
        </w:tc>
        <w:tc>
          <w:tcPr>
            <w:tcW w:w="2552" w:type="dxa"/>
          </w:tcPr>
          <w:p w:rsidR="00EA3976" w:rsidRDefault="00983093" w:rsidP="00F919C0">
            <w:pPr>
              <w:jc w:val="center"/>
              <w:rPr>
                <w:sz w:val="24"/>
              </w:rPr>
            </w:pPr>
            <w:r>
              <w:rPr>
                <w:sz w:val="24"/>
              </w:rPr>
              <w:t>81</w:t>
            </w:r>
            <w:r w:rsidR="002E53BF">
              <w:rPr>
                <w:sz w:val="24"/>
              </w:rPr>
              <w:t xml:space="preserve"> (</w:t>
            </w:r>
            <w:r w:rsidR="00C10ACA">
              <w:rPr>
                <w:sz w:val="24"/>
              </w:rPr>
              <w:t>=</w:t>
            </w:r>
            <w:r w:rsidR="002E53BF">
              <w:rPr>
                <w:sz w:val="24"/>
              </w:rPr>
              <w:t>)</w:t>
            </w:r>
          </w:p>
          <w:p w:rsidR="00644113" w:rsidRPr="002904A0" w:rsidRDefault="00644113" w:rsidP="00F919C0">
            <w:pPr>
              <w:jc w:val="center"/>
              <w:rPr>
                <w:sz w:val="24"/>
              </w:rPr>
            </w:pPr>
          </w:p>
        </w:tc>
        <w:tc>
          <w:tcPr>
            <w:tcW w:w="2976" w:type="dxa"/>
          </w:tcPr>
          <w:p w:rsidR="000B7BBA" w:rsidRDefault="00983093" w:rsidP="00F919C0">
            <w:pPr>
              <w:jc w:val="center"/>
              <w:rPr>
                <w:sz w:val="24"/>
              </w:rPr>
            </w:pPr>
            <w:r>
              <w:rPr>
                <w:sz w:val="24"/>
              </w:rPr>
              <w:t>69</w:t>
            </w:r>
            <w:r w:rsidR="0013014C">
              <w:rPr>
                <w:sz w:val="24"/>
              </w:rPr>
              <w:t xml:space="preserve"> (</w:t>
            </w:r>
            <w:r w:rsidR="00C10ACA">
              <w:rPr>
                <w:sz w:val="24"/>
              </w:rPr>
              <w:t>+10</w:t>
            </w:r>
            <w:r w:rsidR="0013014C">
              <w:rPr>
                <w:sz w:val="24"/>
              </w:rPr>
              <w:t>)</w:t>
            </w:r>
          </w:p>
          <w:p w:rsidR="00644113" w:rsidRPr="002904A0" w:rsidRDefault="00644113" w:rsidP="00F919C0">
            <w:pPr>
              <w:jc w:val="center"/>
              <w:rPr>
                <w:sz w:val="24"/>
              </w:rPr>
            </w:pPr>
          </w:p>
        </w:tc>
        <w:tc>
          <w:tcPr>
            <w:tcW w:w="2977" w:type="dxa"/>
          </w:tcPr>
          <w:p w:rsidR="000B7BBA" w:rsidRDefault="000B7BBA" w:rsidP="00F919C0">
            <w:pPr>
              <w:jc w:val="center"/>
              <w:rPr>
                <w:sz w:val="24"/>
              </w:rPr>
            </w:pPr>
            <w:r>
              <w:rPr>
                <w:sz w:val="24"/>
              </w:rPr>
              <w:t>7</w:t>
            </w:r>
            <w:r w:rsidR="00983093">
              <w:rPr>
                <w:sz w:val="24"/>
              </w:rPr>
              <w:t>61</w:t>
            </w:r>
            <w:r w:rsidR="00960111">
              <w:rPr>
                <w:sz w:val="24"/>
              </w:rPr>
              <w:t xml:space="preserve"> (</w:t>
            </w:r>
            <w:r w:rsidR="00C10ACA">
              <w:rPr>
                <w:sz w:val="24"/>
              </w:rPr>
              <w:t>+20</w:t>
            </w:r>
            <w:r w:rsidR="00960111">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7C021C" w:rsidP="00F919C0">
            <w:pPr>
              <w:jc w:val="center"/>
              <w:rPr>
                <w:b/>
                <w:sz w:val="24"/>
              </w:rPr>
            </w:pPr>
            <w:r>
              <w:rPr>
                <w:b/>
                <w:sz w:val="24"/>
              </w:rPr>
              <w:t>T</w:t>
            </w:r>
            <w:r w:rsidR="00644113" w:rsidRPr="002904A0">
              <w:rPr>
                <w:b/>
                <w:sz w:val="24"/>
              </w:rPr>
              <w:t>otal</w:t>
            </w:r>
          </w:p>
        </w:tc>
        <w:tc>
          <w:tcPr>
            <w:tcW w:w="2552" w:type="dxa"/>
          </w:tcPr>
          <w:p w:rsidR="00EA3976" w:rsidRDefault="00EA3976" w:rsidP="00F919C0">
            <w:pPr>
              <w:jc w:val="center"/>
              <w:rPr>
                <w:b/>
                <w:sz w:val="24"/>
              </w:rPr>
            </w:pPr>
            <w:r>
              <w:rPr>
                <w:b/>
                <w:sz w:val="24"/>
              </w:rPr>
              <w:t>3.0</w:t>
            </w:r>
            <w:r w:rsidR="00983093">
              <w:rPr>
                <w:b/>
                <w:sz w:val="24"/>
              </w:rPr>
              <w:t>25</w:t>
            </w:r>
            <w:r w:rsidR="002E53BF">
              <w:rPr>
                <w:b/>
                <w:sz w:val="24"/>
              </w:rPr>
              <w:t xml:space="preserve"> (</w:t>
            </w:r>
            <w:r w:rsidR="00C10ACA">
              <w:rPr>
                <w:b/>
                <w:sz w:val="24"/>
              </w:rPr>
              <w:t>+8</w:t>
            </w:r>
            <w:r w:rsidR="002E53BF">
              <w:rPr>
                <w:b/>
                <w:sz w:val="24"/>
              </w:rPr>
              <w:t>)</w:t>
            </w:r>
          </w:p>
          <w:p w:rsidR="00644113" w:rsidRPr="002904A0" w:rsidRDefault="00644113" w:rsidP="00F919C0">
            <w:pPr>
              <w:jc w:val="center"/>
              <w:rPr>
                <w:b/>
                <w:sz w:val="24"/>
              </w:rPr>
            </w:pPr>
          </w:p>
        </w:tc>
        <w:tc>
          <w:tcPr>
            <w:tcW w:w="2976" w:type="dxa"/>
          </w:tcPr>
          <w:p w:rsidR="000B7BBA" w:rsidRDefault="000B7BBA" w:rsidP="00F919C0">
            <w:pPr>
              <w:jc w:val="center"/>
              <w:rPr>
                <w:b/>
                <w:sz w:val="24"/>
              </w:rPr>
            </w:pPr>
            <w:r>
              <w:rPr>
                <w:b/>
                <w:sz w:val="24"/>
              </w:rPr>
              <w:t>2</w:t>
            </w:r>
            <w:r w:rsidR="00983093">
              <w:rPr>
                <w:b/>
                <w:sz w:val="24"/>
              </w:rPr>
              <w:t>.916</w:t>
            </w:r>
            <w:r w:rsidR="00644113">
              <w:rPr>
                <w:b/>
                <w:sz w:val="24"/>
              </w:rPr>
              <w:t xml:space="preserve"> </w:t>
            </w:r>
            <w:r w:rsidR="0013014C">
              <w:rPr>
                <w:b/>
                <w:sz w:val="24"/>
              </w:rPr>
              <w:t>(</w:t>
            </w:r>
            <w:r w:rsidR="00C10ACA">
              <w:rPr>
                <w:b/>
                <w:sz w:val="24"/>
              </w:rPr>
              <w:t>+257</w:t>
            </w:r>
            <w:r w:rsidR="0013014C">
              <w:rPr>
                <w:b/>
                <w:sz w:val="24"/>
              </w:rPr>
              <w:t>)</w:t>
            </w:r>
          </w:p>
          <w:p w:rsidR="00644113" w:rsidRPr="002904A0" w:rsidRDefault="00644113" w:rsidP="00F919C0">
            <w:pPr>
              <w:jc w:val="center"/>
              <w:rPr>
                <w:b/>
                <w:sz w:val="24"/>
              </w:rPr>
            </w:pPr>
          </w:p>
        </w:tc>
        <w:tc>
          <w:tcPr>
            <w:tcW w:w="2977" w:type="dxa"/>
          </w:tcPr>
          <w:p w:rsidR="000B7BBA" w:rsidRDefault="000B7BBA" w:rsidP="00A57A04">
            <w:pPr>
              <w:jc w:val="center"/>
              <w:rPr>
                <w:b/>
                <w:sz w:val="24"/>
              </w:rPr>
            </w:pPr>
            <w:r>
              <w:rPr>
                <w:b/>
                <w:sz w:val="24"/>
              </w:rPr>
              <w:t>137.</w:t>
            </w:r>
            <w:r w:rsidR="00983093">
              <w:rPr>
                <w:b/>
                <w:sz w:val="24"/>
              </w:rPr>
              <w:t>243</w:t>
            </w:r>
            <w:r w:rsidR="00960111">
              <w:rPr>
                <w:b/>
                <w:sz w:val="24"/>
              </w:rPr>
              <w:t xml:space="preserve"> (</w:t>
            </w:r>
            <w:r w:rsidR="00C10ACA">
              <w:rPr>
                <w:b/>
                <w:sz w:val="24"/>
              </w:rPr>
              <w:t>-548</w:t>
            </w:r>
            <w:r w:rsidR="00960111">
              <w:rPr>
                <w:b/>
                <w:sz w:val="24"/>
              </w:rPr>
              <w:t>)</w:t>
            </w:r>
          </w:p>
          <w:p w:rsidR="00644113" w:rsidRPr="002904A0" w:rsidRDefault="00644113" w:rsidP="00F919C0">
            <w:pPr>
              <w:jc w:val="center"/>
              <w:rPr>
                <w:b/>
                <w:sz w:val="24"/>
              </w:rPr>
            </w:pPr>
          </w:p>
        </w:tc>
      </w:tr>
    </w:tbl>
    <w:p w:rsidR="00644113" w:rsidRPr="00D92843" w:rsidRDefault="00D74E49" w:rsidP="00D92843">
      <w:pPr>
        <w:pStyle w:val="Titolo3"/>
        <w:rPr>
          <w:sz w:val="24"/>
        </w:rPr>
      </w:pPr>
      <w:r>
        <w:rPr>
          <w:rFonts w:ascii="Times New Roman" w:hAnsi="Times New Roman" w:cs="Times New Roman"/>
          <w:sz w:val="28"/>
          <w:szCs w:val="28"/>
        </w:rPr>
        <w:t>BISHOPS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4"/>
        <w:gridCol w:w="3119"/>
        <w:gridCol w:w="2976"/>
        <w:gridCol w:w="2410"/>
      </w:tblGrid>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Continent</w:t>
            </w:r>
          </w:p>
        </w:tc>
        <w:tc>
          <w:tcPr>
            <w:tcW w:w="3119" w:type="dxa"/>
          </w:tcPr>
          <w:p w:rsidR="00644113" w:rsidRDefault="00D74E49" w:rsidP="00F919C0">
            <w:pPr>
              <w:jc w:val="center"/>
              <w:rPr>
                <w:b/>
                <w:sz w:val="24"/>
              </w:rPr>
            </w:pPr>
            <w:r>
              <w:rPr>
                <w:b/>
                <w:sz w:val="24"/>
              </w:rPr>
              <w:t>Total</w:t>
            </w:r>
          </w:p>
          <w:p w:rsidR="00644113" w:rsidRPr="0081237C" w:rsidRDefault="00D74E49" w:rsidP="00F919C0">
            <w:pPr>
              <w:jc w:val="center"/>
              <w:rPr>
                <w:b/>
                <w:sz w:val="24"/>
              </w:rPr>
            </w:pPr>
            <w:r>
              <w:rPr>
                <w:b/>
                <w:sz w:val="24"/>
              </w:rPr>
              <w:t>Bishops</w:t>
            </w:r>
          </w:p>
        </w:tc>
        <w:tc>
          <w:tcPr>
            <w:tcW w:w="2976" w:type="dxa"/>
          </w:tcPr>
          <w:p w:rsidR="00644113" w:rsidRPr="0081237C" w:rsidRDefault="00D74E49" w:rsidP="00F919C0">
            <w:pPr>
              <w:jc w:val="center"/>
              <w:rPr>
                <w:b/>
                <w:sz w:val="24"/>
              </w:rPr>
            </w:pPr>
            <w:r>
              <w:rPr>
                <w:b/>
                <w:sz w:val="24"/>
              </w:rPr>
              <w:t>Diocesan</w:t>
            </w:r>
          </w:p>
          <w:p w:rsidR="00644113" w:rsidRPr="0081237C" w:rsidRDefault="00D74E49" w:rsidP="00F919C0">
            <w:pPr>
              <w:jc w:val="center"/>
              <w:rPr>
                <w:b/>
                <w:sz w:val="24"/>
              </w:rPr>
            </w:pPr>
            <w:r>
              <w:rPr>
                <w:b/>
                <w:sz w:val="24"/>
              </w:rPr>
              <w:t>Bishops</w:t>
            </w:r>
          </w:p>
        </w:tc>
        <w:tc>
          <w:tcPr>
            <w:tcW w:w="2410" w:type="dxa"/>
          </w:tcPr>
          <w:p w:rsidR="00644113" w:rsidRPr="0081237C" w:rsidRDefault="00D74E49" w:rsidP="00F919C0">
            <w:pPr>
              <w:jc w:val="center"/>
              <w:rPr>
                <w:b/>
                <w:sz w:val="24"/>
              </w:rPr>
            </w:pPr>
            <w:r>
              <w:rPr>
                <w:b/>
                <w:sz w:val="24"/>
              </w:rPr>
              <w:t>Religious</w:t>
            </w:r>
          </w:p>
          <w:p w:rsidR="00644113" w:rsidRPr="0081237C" w:rsidRDefault="00D74E49" w:rsidP="00F919C0">
            <w:pPr>
              <w:jc w:val="center"/>
              <w:rPr>
                <w:b/>
                <w:sz w:val="24"/>
              </w:rPr>
            </w:pPr>
            <w:r>
              <w:rPr>
                <w:b/>
                <w:sz w:val="24"/>
              </w:rPr>
              <w:t>Bishops</w:t>
            </w:r>
          </w:p>
        </w:tc>
      </w:tr>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Africa</w:t>
            </w:r>
          </w:p>
        </w:tc>
        <w:tc>
          <w:tcPr>
            <w:tcW w:w="3119" w:type="dxa"/>
          </w:tcPr>
          <w:p w:rsidR="001E13E4" w:rsidRDefault="001E13E4" w:rsidP="00F919C0">
            <w:pPr>
              <w:jc w:val="center"/>
              <w:rPr>
                <w:sz w:val="24"/>
              </w:rPr>
            </w:pPr>
            <w:r>
              <w:rPr>
                <w:sz w:val="24"/>
              </w:rPr>
              <w:t>7</w:t>
            </w:r>
            <w:r w:rsidR="00C31F52">
              <w:rPr>
                <w:sz w:val="24"/>
              </w:rPr>
              <w:t>15</w:t>
            </w:r>
            <w:r w:rsidR="00426F14">
              <w:rPr>
                <w:sz w:val="24"/>
              </w:rPr>
              <w:t xml:space="preserve"> (</w:t>
            </w:r>
            <w:r w:rsidR="00BA2D03">
              <w:rPr>
                <w:sz w:val="24"/>
              </w:rPr>
              <w:t>-7</w:t>
            </w:r>
            <w:r w:rsidR="00426F14">
              <w:rPr>
                <w:sz w:val="24"/>
              </w:rPr>
              <w:t>)</w:t>
            </w:r>
          </w:p>
          <w:p w:rsidR="00644113" w:rsidRPr="002904A0" w:rsidRDefault="00644113" w:rsidP="00F919C0">
            <w:pPr>
              <w:jc w:val="center"/>
              <w:rPr>
                <w:sz w:val="24"/>
              </w:rPr>
            </w:pPr>
          </w:p>
        </w:tc>
        <w:tc>
          <w:tcPr>
            <w:tcW w:w="2976" w:type="dxa"/>
          </w:tcPr>
          <w:p w:rsidR="00C73FFA" w:rsidRDefault="00C73FFA" w:rsidP="00F919C0">
            <w:pPr>
              <w:jc w:val="center"/>
              <w:rPr>
                <w:sz w:val="24"/>
              </w:rPr>
            </w:pPr>
            <w:r>
              <w:rPr>
                <w:sz w:val="24"/>
              </w:rPr>
              <w:t>50</w:t>
            </w:r>
            <w:r w:rsidR="00A87CF3">
              <w:rPr>
                <w:sz w:val="24"/>
              </w:rPr>
              <w:t>5</w:t>
            </w:r>
            <w:r w:rsidR="00844409">
              <w:rPr>
                <w:sz w:val="24"/>
              </w:rPr>
              <w:t xml:space="preserve"> (</w:t>
            </w:r>
            <w:r w:rsidR="00BA2D03">
              <w:rPr>
                <w:sz w:val="24"/>
              </w:rPr>
              <w:t>-2</w:t>
            </w:r>
            <w:r w:rsidR="00844409">
              <w:rPr>
                <w:sz w:val="24"/>
              </w:rPr>
              <w:t>)</w:t>
            </w:r>
          </w:p>
          <w:p w:rsidR="00644113" w:rsidRPr="002904A0" w:rsidRDefault="00644113" w:rsidP="00F919C0">
            <w:pPr>
              <w:jc w:val="center"/>
              <w:rPr>
                <w:sz w:val="24"/>
              </w:rPr>
            </w:pPr>
          </w:p>
        </w:tc>
        <w:tc>
          <w:tcPr>
            <w:tcW w:w="2410" w:type="dxa"/>
          </w:tcPr>
          <w:p w:rsidR="00C73FFA" w:rsidRDefault="00C73FFA" w:rsidP="00F919C0">
            <w:pPr>
              <w:jc w:val="center"/>
              <w:rPr>
                <w:sz w:val="24"/>
              </w:rPr>
            </w:pPr>
            <w:r>
              <w:rPr>
                <w:sz w:val="24"/>
              </w:rPr>
              <w:t>21</w:t>
            </w:r>
            <w:r w:rsidR="00A87CF3">
              <w:rPr>
                <w:sz w:val="24"/>
              </w:rPr>
              <w:t>0</w:t>
            </w:r>
            <w:r w:rsidR="00EB4F1B">
              <w:rPr>
                <w:sz w:val="24"/>
              </w:rPr>
              <w:t xml:space="preserve"> (</w:t>
            </w:r>
            <w:r w:rsidR="00BA2D03">
              <w:rPr>
                <w:sz w:val="24"/>
              </w:rPr>
              <w:t>-5</w:t>
            </w:r>
            <w:r w:rsidR="00EB4F1B">
              <w:rPr>
                <w:sz w:val="24"/>
              </w:rPr>
              <w:t>)</w:t>
            </w:r>
          </w:p>
          <w:p w:rsidR="00644113" w:rsidRPr="002904A0" w:rsidRDefault="00644113" w:rsidP="00F919C0">
            <w:pPr>
              <w:jc w:val="center"/>
              <w:rPr>
                <w:sz w:val="24"/>
              </w:rPr>
            </w:pPr>
          </w:p>
        </w:tc>
      </w:tr>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America</w:t>
            </w:r>
          </w:p>
        </w:tc>
        <w:tc>
          <w:tcPr>
            <w:tcW w:w="3119" w:type="dxa"/>
          </w:tcPr>
          <w:p w:rsidR="001E13E4" w:rsidRDefault="001E13E4" w:rsidP="00F919C0">
            <w:pPr>
              <w:jc w:val="center"/>
              <w:rPr>
                <w:sz w:val="24"/>
              </w:rPr>
            </w:pPr>
            <w:r>
              <w:rPr>
                <w:sz w:val="24"/>
              </w:rPr>
              <w:t>2.0</w:t>
            </w:r>
            <w:r w:rsidR="00C31F52">
              <w:rPr>
                <w:sz w:val="24"/>
              </w:rPr>
              <w:t>23</w:t>
            </w:r>
            <w:r w:rsidR="00426F14">
              <w:rPr>
                <w:sz w:val="24"/>
              </w:rPr>
              <w:t xml:space="preserve"> (</w:t>
            </w:r>
            <w:r w:rsidR="00BA2D03">
              <w:rPr>
                <w:sz w:val="24"/>
              </w:rPr>
              <w:t>-19</w:t>
            </w:r>
            <w:r w:rsidR="00426F14">
              <w:rPr>
                <w:sz w:val="24"/>
              </w:rPr>
              <w:t>)</w:t>
            </w:r>
          </w:p>
          <w:p w:rsidR="00644113" w:rsidRPr="002904A0" w:rsidRDefault="00644113" w:rsidP="00F919C0">
            <w:pPr>
              <w:jc w:val="center"/>
              <w:rPr>
                <w:sz w:val="24"/>
              </w:rPr>
            </w:pPr>
          </w:p>
        </w:tc>
        <w:tc>
          <w:tcPr>
            <w:tcW w:w="2976" w:type="dxa"/>
          </w:tcPr>
          <w:p w:rsidR="00C73FFA" w:rsidRDefault="00C73FFA" w:rsidP="00F919C0">
            <w:pPr>
              <w:jc w:val="center"/>
              <w:rPr>
                <w:sz w:val="24"/>
              </w:rPr>
            </w:pPr>
            <w:r>
              <w:rPr>
                <w:sz w:val="24"/>
              </w:rPr>
              <w:t>1.4</w:t>
            </w:r>
            <w:r w:rsidR="00A87CF3">
              <w:rPr>
                <w:sz w:val="24"/>
              </w:rPr>
              <w:t>63</w:t>
            </w:r>
            <w:r w:rsidR="00844409">
              <w:rPr>
                <w:sz w:val="24"/>
              </w:rPr>
              <w:t xml:space="preserve"> (</w:t>
            </w:r>
            <w:r w:rsidR="00BA2D03">
              <w:rPr>
                <w:sz w:val="24"/>
              </w:rPr>
              <w:t>-9</w:t>
            </w:r>
            <w:r w:rsidR="00844409">
              <w:rPr>
                <w:sz w:val="24"/>
              </w:rPr>
              <w:t>)</w:t>
            </w:r>
          </w:p>
          <w:p w:rsidR="00644113" w:rsidRPr="002904A0" w:rsidRDefault="00644113" w:rsidP="00F919C0">
            <w:pPr>
              <w:jc w:val="center"/>
              <w:rPr>
                <w:sz w:val="24"/>
              </w:rPr>
            </w:pPr>
          </w:p>
        </w:tc>
        <w:tc>
          <w:tcPr>
            <w:tcW w:w="2410" w:type="dxa"/>
          </w:tcPr>
          <w:p w:rsidR="00C73FFA" w:rsidRDefault="00C73FFA" w:rsidP="00F919C0">
            <w:pPr>
              <w:jc w:val="center"/>
              <w:rPr>
                <w:sz w:val="24"/>
              </w:rPr>
            </w:pPr>
            <w:r>
              <w:rPr>
                <w:sz w:val="24"/>
              </w:rPr>
              <w:t>5</w:t>
            </w:r>
            <w:r w:rsidR="00A87CF3">
              <w:rPr>
                <w:sz w:val="24"/>
              </w:rPr>
              <w:t>60</w:t>
            </w:r>
            <w:r w:rsidR="00EB4F1B">
              <w:rPr>
                <w:sz w:val="24"/>
              </w:rPr>
              <w:t xml:space="preserve"> (</w:t>
            </w:r>
            <w:r w:rsidR="00BA2D03">
              <w:rPr>
                <w:sz w:val="24"/>
              </w:rPr>
              <w:t>-10</w:t>
            </w:r>
            <w:r w:rsidR="00EB4F1B">
              <w:rPr>
                <w:sz w:val="24"/>
              </w:rPr>
              <w:t>)</w:t>
            </w:r>
          </w:p>
          <w:p w:rsidR="00644113" w:rsidRPr="002904A0" w:rsidRDefault="00644113" w:rsidP="00F919C0">
            <w:pPr>
              <w:jc w:val="center"/>
              <w:rPr>
                <w:sz w:val="24"/>
              </w:rPr>
            </w:pPr>
          </w:p>
        </w:tc>
      </w:tr>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Asia</w:t>
            </w:r>
          </w:p>
        </w:tc>
        <w:tc>
          <w:tcPr>
            <w:tcW w:w="3119" w:type="dxa"/>
          </w:tcPr>
          <w:p w:rsidR="001E13E4" w:rsidRDefault="001E13E4" w:rsidP="00F919C0">
            <w:pPr>
              <w:jc w:val="center"/>
              <w:rPr>
                <w:sz w:val="24"/>
              </w:rPr>
            </w:pPr>
            <w:r>
              <w:rPr>
                <w:sz w:val="24"/>
              </w:rPr>
              <w:t>8</w:t>
            </w:r>
            <w:r w:rsidR="00C31F52">
              <w:rPr>
                <w:sz w:val="24"/>
              </w:rPr>
              <w:t>15</w:t>
            </w:r>
            <w:r w:rsidR="00426F14">
              <w:rPr>
                <w:sz w:val="24"/>
              </w:rPr>
              <w:t xml:space="preserve"> (</w:t>
            </w:r>
            <w:r w:rsidR="00BA2D03">
              <w:rPr>
                <w:sz w:val="24"/>
              </w:rPr>
              <w:t>+15</w:t>
            </w:r>
            <w:r w:rsidR="00426F14">
              <w:rPr>
                <w:sz w:val="24"/>
              </w:rPr>
              <w:t>)</w:t>
            </w:r>
          </w:p>
          <w:p w:rsidR="00644113" w:rsidRPr="002904A0" w:rsidRDefault="00644113" w:rsidP="00F919C0">
            <w:pPr>
              <w:jc w:val="center"/>
              <w:rPr>
                <w:sz w:val="24"/>
              </w:rPr>
            </w:pPr>
          </w:p>
        </w:tc>
        <w:tc>
          <w:tcPr>
            <w:tcW w:w="2976" w:type="dxa"/>
          </w:tcPr>
          <w:p w:rsidR="00C73FFA" w:rsidRDefault="00A87CF3" w:rsidP="00F919C0">
            <w:pPr>
              <w:jc w:val="center"/>
              <w:rPr>
                <w:sz w:val="24"/>
              </w:rPr>
            </w:pPr>
            <w:r>
              <w:rPr>
                <w:sz w:val="24"/>
              </w:rPr>
              <w:t>628</w:t>
            </w:r>
            <w:r w:rsidR="00844409">
              <w:rPr>
                <w:sz w:val="24"/>
              </w:rPr>
              <w:t xml:space="preserve"> (</w:t>
            </w:r>
            <w:r w:rsidR="00BA2D03">
              <w:rPr>
                <w:sz w:val="24"/>
              </w:rPr>
              <w:t>+17</w:t>
            </w:r>
            <w:r w:rsidR="00844409">
              <w:rPr>
                <w:sz w:val="24"/>
              </w:rPr>
              <w:t>)</w:t>
            </w:r>
          </w:p>
          <w:p w:rsidR="00644113" w:rsidRPr="002904A0" w:rsidRDefault="00644113" w:rsidP="00F919C0">
            <w:pPr>
              <w:jc w:val="center"/>
              <w:rPr>
                <w:sz w:val="24"/>
              </w:rPr>
            </w:pPr>
          </w:p>
        </w:tc>
        <w:tc>
          <w:tcPr>
            <w:tcW w:w="2410" w:type="dxa"/>
          </w:tcPr>
          <w:p w:rsidR="00C73FFA" w:rsidRDefault="00A87CF3" w:rsidP="00F919C0">
            <w:pPr>
              <w:jc w:val="center"/>
              <w:rPr>
                <w:sz w:val="24"/>
              </w:rPr>
            </w:pPr>
            <w:r>
              <w:rPr>
                <w:sz w:val="24"/>
              </w:rPr>
              <w:t>187</w:t>
            </w:r>
            <w:r w:rsidR="00EB4F1B">
              <w:rPr>
                <w:sz w:val="24"/>
              </w:rPr>
              <w:t xml:space="preserve"> </w:t>
            </w:r>
            <w:r>
              <w:rPr>
                <w:sz w:val="24"/>
              </w:rPr>
              <w:t>(</w:t>
            </w:r>
            <w:r w:rsidR="00BA2D03">
              <w:rPr>
                <w:sz w:val="24"/>
              </w:rPr>
              <w:t>-2</w:t>
            </w:r>
            <w:r w:rsidR="00EB4F1B">
              <w:rPr>
                <w:sz w:val="24"/>
              </w:rPr>
              <w:t>)</w:t>
            </w:r>
          </w:p>
          <w:p w:rsidR="00644113" w:rsidRPr="002904A0" w:rsidRDefault="00644113" w:rsidP="00F919C0">
            <w:pPr>
              <w:jc w:val="center"/>
              <w:rPr>
                <w:sz w:val="24"/>
              </w:rPr>
            </w:pPr>
          </w:p>
        </w:tc>
      </w:tr>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Europ</w:t>
            </w:r>
            <w:r w:rsidR="00D74E49">
              <w:rPr>
                <w:b/>
                <w:sz w:val="24"/>
              </w:rPr>
              <w:t>e</w:t>
            </w:r>
          </w:p>
        </w:tc>
        <w:tc>
          <w:tcPr>
            <w:tcW w:w="3119" w:type="dxa"/>
          </w:tcPr>
          <w:p w:rsidR="001E13E4" w:rsidRDefault="001E13E4" w:rsidP="00F919C0">
            <w:pPr>
              <w:jc w:val="center"/>
              <w:rPr>
                <w:sz w:val="24"/>
              </w:rPr>
            </w:pPr>
            <w:r>
              <w:rPr>
                <w:sz w:val="24"/>
              </w:rPr>
              <w:t>1</w:t>
            </w:r>
            <w:r w:rsidR="00C73FFA">
              <w:rPr>
                <w:sz w:val="24"/>
              </w:rPr>
              <w:t>.</w:t>
            </w:r>
            <w:r>
              <w:rPr>
                <w:sz w:val="24"/>
              </w:rPr>
              <w:t>6</w:t>
            </w:r>
            <w:r w:rsidR="00C31F52">
              <w:rPr>
                <w:sz w:val="24"/>
              </w:rPr>
              <w:t>87</w:t>
            </w:r>
            <w:r w:rsidR="00426F14">
              <w:rPr>
                <w:sz w:val="24"/>
              </w:rPr>
              <w:t xml:space="preserve"> (</w:t>
            </w:r>
            <w:r w:rsidR="00BA2D03">
              <w:rPr>
                <w:sz w:val="24"/>
              </w:rPr>
              <w:t>-3</w:t>
            </w:r>
            <w:r w:rsidR="00426F14">
              <w:rPr>
                <w:sz w:val="24"/>
              </w:rPr>
              <w:t>)</w:t>
            </w:r>
          </w:p>
          <w:p w:rsidR="00644113" w:rsidRPr="002904A0" w:rsidRDefault="00644113" w:rsidP="00F919C0">
            <w:pPr>
              <w:jc w:val="center"/>
              <w:rPr>
                <w:sz w:val="24"/>
              </w:rPr>
            </w:pPr>
          </w:p>
        </w:tc>
        <w:tc>
          <w:tcPr>
            <w:tcW w:w="2976" w:type="dxa"/>
          </w:tcPr>
          <w:p w:rsidR="00C73FFA" w:rsidRDefault="00C73FFA" w:rsidP="00F919C0">
            <w:pPr>
              <w:jc w:val="center"/>
              <w:rPr>
                <w:sz w:val="24"/>
              </w:rPr>
            </w:pPr>
            <w:r>
              <w:rPr>
                <w:sz w:val="24"/>
              </w:rPr>
              <w:t>1</w:t>
            </w:r>
            <w:r w:rsidR="00A87CF3">
              <w:rPr>
                <w:sz w:val="24"/>
              </w:rPr>
              <w:t>.440</w:t>
            </w:r>
            <w:r w:rsidR="00844409">
              <w:rPr>
                <w:sz w:val="24"/>
              </w:rPr>
              <w:t xml:space="preserve"> (</w:t>
            </w:r>
            <w:r w:rsidR="00BA2D03">
              <w:rPr>
                <w:sz w:val="24"/>
              </w:rPr>
              <w:t>-1</w:t>
            </w:r>
            <w:r w:rsidR="00844409">
              <w:rPr>
                <w:sz w:val="24"/>
              </w:rPr>
              <w:t>)</w:t>
            </w:r>
          </w:p>
          <w:p w:rsidR="00644113" w:rsidRPr="002904A0" w:rsidRDefault="00644113" w:rsidP="00F919C0">
            <w:pPr>
              <w:jc w:val="center"/>
              <w:rPr>
                <w:sz w:val="24"/>
              </w:rPr>
            </w:pPr>
          </w:p>
        </w:tc>
        <w:tc>
          <w:tcPr>
            <w:tcW w:w="2410" w:type="dxa"/>
          </w:tcPr>
          <w:p w:rsidR="00C73FFA" w:rsidRDefault="00A87CF3" w:rsidP="00F919C0">
            <w:pPr>
              <w:jc w:val="center"/>
              <w:rPr>
                <w:sz w:val="24"/>
              </w:rPr>
            </w:pPr>
            <w:r>
              <w:rPr>
                <w:sz w:val="24"/>
              </w:rPr>
              <w:t>247</w:t>
            </w:r>
            <w:r w:rsidR="00EB4F1B">
              <w:rPr>
                <w:sz w:val="24"/>
              </w:rPr>
              <w:t xml:space="preserve"> (</w:t>
            </w:r>
            <w:r w:rsidR="00BA2D03">
              <w:rPr>
                <w:sz w:val="24"/>
              </w:rPr>
              <w:t>-2</w:t>
            </w:r>
            <w:r w:rsidR="00EB4F1B">
              <w:rPr>
                <w:sz w:val="24"/>
              </w:rPr>
              <w:t>)</w:t>
            </w:r>
          </w:p>
          <w:p w:rsidR="00644113" w:rsidRPr="002904A0" w:rsidRDefault="00644113" w:rsidP="00F919C0">
            <w:pPr>
              <w:jc w:val="center"/>
              <w:rPr>
                <w:sz w:val="24"/>
              </w:rPr>
            </w:pPr>
          </w:p>
        </w:tc>
      </w:tr>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Oceania</w:t>
            </w:r>
          </w:p>
        </w:tc>
        <w:tc>
          <w:tcPr>
            <w:tcW w:w="3119" w:type="dxa"/>
          </w:tcPr>
          <w:p w:rsidR="001E13E4" w:rsidRDefault="001E13E4" w:rsidP="00F919C0">
            <w:pPr>
              <w:jc w:val="center"/>
              <w:rPr>
                <w:sz w:val="24"/>
              </w:rPr>
            </w:pPr>
            <w:r>
              <w:rPr>
                <w:sz w:val="24"/>
              </w:rPr>
              <w:t>13</w:t>
            </w:r>
            <w:r w:rsidR="00C31F52">
              <w:rPr>
                <w:sz w:val="24"/>
              </w:rPr>
              <w:t>7</w:t>
            </w:r>
            <w:r w:rsidR="00426F14">
              <w:rPr>
                <w:sz w:val="24"/>
              </w:rPr>
              <w:t xml:space="preserve"> (</w:t>
            </w:r>
            <w:r w:rsidR="00BA2D03">
              <w:rPr>
                <w:sz w:val="24"/>
              </w:rPr>
              <w:t>+2</w:t>
            </w:r>
            <w:r w:rsidR="00426F14">
              <w:rPr>
                <w:sz w:val="24"/>
              </w:rPr>
              <w:t>)</w:t>
            </w:r>
          </w:p>
          <w:p w:rsidR="00644113" w:rsidRPr="002904A0" w:rsidRDefault="00644113" w:rsidP="00F919C0">
            <w:pPr>
              <w:jc w:val="center"/>
              <w:rPr>
                <w:sz w:val="24"/>
              </w:rPr>
            </w:pPr>
          </w:p>
        </w:tc>
        <w:tc>
          <w:tcPr>
            <w:tcW w:w="2976" w:type="dxa"/>
          </w:tcPr>
          <w:p w:rsidR="00C73FFA" w:rsidRDefault="00A87CF3" w:rsidP="00F919C0">
            <w:pPr>
              <w:jc w:val="center"/>
              <w:rPr>
                <w:sz w:val="24"/>
              </w:rPr>
            </w:pPr>
            <w:r>
              <w:rPr>
                <w:sz w:val="24"/>
              </w:rPr>
              <w:t>86</w:t>
            </w:r>
            <w:r w:rsidR="00844409">
              <w:rPr>
                <w:sz w:val="24"/>
              </w:rPr>
              <w:t xml:space="preserve"> (</w:t>
            </w:r>
            <w:r w:rsidR="00BA2D03">
              <w:rPr>
                <w:sz w:val="24"/>
              </w:rPr>
              <w:t>+1</w:t>
            </w:r>
            <w:r w:rsidR="00844409">
              <w:rPr>
                <w:sz w:val="24"/>
              </w:rPr>
              <w:t>)</w:t>
            </w:r>
          </w:p>
          <w:p w:rsidR="00644113" w:rsidRPr="002904A0" w:rsidRDefault="00644113" w:rsidP="00F919C0">
            <w:pPr>
              <w:jc w:val="center"/>
              <w:rPr>
                <w:sz w:val="24"/>
              </w:rPr>
            </w:pPr>
          </w:p>
        </w:tc>
        <w:tc>
          <w:tcPr>
            <w:tcW w:w="2410" w:type="dxa"/>
          </w:tcPr>
          <w:p w:rsidR="00C73FFA" w:rsidRDefault="00C73FFA" w:rsidP="00F919C0">
            <w:pPr>
              <w:jc w:val="center"/>
              <w:rPr>
                <w:sz w:val="24"/>
              </w:rPr>
            </w:pPr>
            <w:r>
              <w:rPr>
                <w:sz w:val="24"/>
              </w:rPr>
              <w:t>5</w:t>
            </w:r>
            <w:r w:rsidR="00A87CF3">
              <w:rPr>
                <w:sz w:val="24"/>
              </w:rPr>
              <w:t>1</w:t>
            </w:r>
            <w:r w:rsidR="00EB4F1B">
              <w:rPr>
                <w:sz w:val="24"/>
              </w:rPr>
              <w:t xml:space="preserve"> (</w:t>
            </w:r>
            <w:r w:rsidR="00BA2D03">
              <w:rPr>
                <w:sz w:val="24"/>
              </w:rPr>
              <w:t>+1</w:t>
            </w:r>
            <w:r w:rsidR="00EB4F1B">
              <w:rPr>
                <w:sz w:val="24"/>
              </w:rPr>
              <w:t>)</w:t>
            </w:r>
          </w:p>
          <w:p w:rsidR="00644113" w:rsidRPr="002904A0" w:rsidRDefault="00644113" w:rsidP="00F919C0">
            <w:pPr>
              <w:jc w:val="center"/>
              <w:rPr>
                <w:sz w:val="24"/>
              </w:rPr>
            </w:pPr>
          </w:p>
        </w:tc>
      </w:tr>
      <w:tr w:rsidR="00644113" w:rsidRPr="002904A0" w:rsidTr="00F919C0">
        <w:trPr>
          <w:cantSplit/>
        </w:trPr>
        <w:tc>
          <w:tcPr>
            <w:tcW w:w="1384" w:type="dxa"/>
          </w:tcPr>
          <w:p w:rsidR="00644113" w:rsidRPr="002904A0" w:rsidRDefault="00644113" w:rsidP="00F919C0">
            <w:pPr>
              <w:jc w:val="center"/>
              <w:rPr>
                <w:b/>
                <w:sz w:val="24"/>
              </w:rPr>
            </w:pPr>
            <w:r w:rsidRPr="002904A0">
              <w:rPr>
                <w:b/>
                <w:sz w:val="24"/>
              </w:rPr>
              <w:t>Total</w:t>
            </w:r>
          </w:p>
        </w:tc>
        <w:tc>
          <w:tcPr>
            <w:tcW w:w="3119" w:type="dxa"/>
          </w:tcPr>
          <w:p w:rsidR="001E13E4" w:rsidRDefault="001E13E4" w:rsidP="00F919C0">
            <w:pPr>
              <w:jc w:val="center"/>
              <w:rPr>
                <w:b/>
                <w:sz w:val="24"/>
              </w:rPr>
            </w:pPr>
            <w:r>
              <w:rPr>
                <w:b/>
                <w:sz w:val="24"/>
              </w:rPr>
              <w:t>5.3</w:t>
            </w:r>
            <w:r w:rsidR="00C31F52">
              <w:rPr>
                <w:b/>
                <w:sz w:val="24"/>
              </w:rPr>
              <w:t>77</w:t>
            </w:r>
            <w:r w:rsidR="00426F14">
              <w:rPr>
                <w:b/>
                <w:sz w:val="24"/>
              </w:rPr>
              <w:t xml:space="preserve"> (</w:t>
            </w:r>
            <w:r w:rsidR="00BA2D03">
              <w:rPr>
                <w:b/>
                <w:sz w:val="24"/>
              </w:rPr>
              <w:t>-12</w:t>
            </w:r>
            <w:r w:rsidR="00426F14">
              <w:rPr>
                <w:b/>
                <w:sz w:val="24"/>
              </w:rPr>
              <w:t>)</w:t>
            </w:r>
          </w:p>
          <w:p w:rsidR="00644113" w:rsidRPr="002904A0" w:rsidRDefault="00644113" w:rsidP="00F919C0">
            <w:pPr>
              <w:jc w:val="center"/>
              <w:rPr>
                <w:b/>
                <w:sz w:val="24"/>
              </w:rPr>
            </w:pPr>
          </w:p>
        </w:tc>
        <w:tc>
          <w:tcPr>
            <w:tcW w:w="2976" w:type="dxa"/>
          </w:tcPr>
          <w:p w:rsidR="00C73FFA" w:rsidRDefault="00C73FFA" w:rsidP="00F919C0">
            <w:pPr>
              <w:jc w:val="center"/>
              <w:rPr>
                <w:b/>
                <w:sz w:val="24"/>
              </w:rPr>
            </w:pPr>
            <w:r>
              <w:rPr>
                <w:b/>
                <w:sz w:val="24"/>
              </w:rPr>
              <w:t>4.</w:t>
            </w:r>
            <w:r w:rsidR="00A87CF3">
              <w:rPr>
                <w:b/>
                <w:sz w:val="24"/>
              </w:rPr>
              <w:t>122</w:t>
            </w:r>
            <w:r w:rsidR="00844409">
              <w:rPr>
                <w:b/>
                <w:sz w:val="24"/>
              </w:rPr>
              <w:t xml:space="preserve"> (</w:t>
            </w:r>
            <w:r w:rsidR="00BA2D03">
              <w:rPr>
                <w:b/>
                <w:sz w:val="24"/>
              </w:rPr>
              <w:t>+6</w:t>
            </w:r>
            <w:r w:rsidR="00844409">
              <w:rPr>
                <w:b/>
                <w:sz w:val="24"/>
              </w:rPr>
              <w:t>)</w:t>
            </w:r>
          </w:p>
          <w:p w:rsidR="00644113" w:rsidRPr="002904A0" w:rsidRDefault="00644113" w:rsidP="00F919C0">
            <w:pPr>
              <w:jc w:val="center"/>
              <w:rPr>
                <w:b/>
                <w:sz w:val="24"/>
              </w:rPr>
            </w:pPr>
          </w:p>
        </w:tc>
        <w:tc>
          <w:tcPr>
            <w:tcW w:w="2410" w:type="dxa"/>
          </w:tcPr>
          <w:p w:rsidR="00C73FFA" w:rsidRDefault="00C73FFA" w:rsidP="00F919C0">
            <w:pPr>
              <w:jc w:val="center"/>
              <w:rPr>
                <w:b/>
                <w:sz w:val="24"/>
              </w:rPr>
            </w:pPr>
            <w:r>
              <w:rPr>
                <w:b/>
                <w:sz w:val="24"/>
              </w:rPr>
              <w:t>1.2</w:t>
            </w:r>
            <w:r w:rsidR="00A87CF3">
              <w:rPr>
                <w:b/>
                <w:sz w:val="24"/>
              </w:rPr>
              <w:t>55</w:t>
            </w:r>
            <w:r w:rsidR="00EB4F1B">
              <w:rPr>
                <w:b/>
                <w:sz w:val="24"/>
              </w:rPr>
              <w:t xml:space="preserve"> (</w:t>
            </w:r>
            <w:r w:rsidR="00BA2D03">
              <w:rPr>
                <w:b/>
                <w:sz w:val="24"/>
              </w:rPr>
              <w:t>-18</w:t>
            </w:r>
            <w:r w:rsidR="00EB4F1B">
              <w:rPr>
                <w:b/>
                <w:sz w:val="24"/>
              </w:rPr>
              <w:t>)</w:t>
            </w:r>
          </w:p>
          <w:p w:rsidR="00644113" w:rsidRPr="002904A0" w:rsidRDefault="00644113" w:rsidP="00F919C0">
            <w:pPr>
              <w:jc w:val="center"/>
              <w:rPr>
                <w:b/>
                <w:sz w:val="24"/>
              </w:rPr>
            </w:pPr>
          </w:p>
        </w:tc>
      </w:tr>
    </w:tbl>
    <w:p w:rsidR="00644113" w:rsidRPr="002749CB" w:rsidRDefault="00D74E49" w:rsidP="00477410">
      <w:pPr>
        <w:pStyle w:val="Titolo3"/>
        <w:rPr>
          <w:sz w:val="24"/>
          <w:szCs w:val="24"/>
        </w:rPr>
      </w:pPr>
      <w:r>
        <w:rPr>
          <w:rFonts w:ascii="Times New Roman" w:hAnsi="Times New Roman" w:cs="Times New Roman"/>
          <w:sz w:val="28"/>
          <w:szCs w:val="28"/>
        </w:rPr>
        <w:t>PRIESTS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4"/>
        <w:gridCol w:w="3119"/>
        <w:gridCol w:w="2976"/>
        <w:gridCol w:w="2410"/>
      </w:tblGrid>
      <w:tr w:rsidR="00644113" w:rsidRPr="002904A0" w:rsidTr="00F919C0">
        <w:tc>
          <w:tcPr>
            <w:tcW w:w="1384" w:type="dxa"/>
          </w:tcPr>
          <w:p w:rsidR="00644113" w:rsidRPr="002904A0" w:rsidRDefault="00644113" w:rsidP="00F919C0">
            <w:pPr>
              <w:jc w:val="center"/>
              <w:rPr>
                <w:b/>
                <w:sz w:val="24"/>
              </w:rPr>
            </w:pPr>
            <w:r w:rsidRPr="002904A0">
              <w:rPr>
                <w:b/>
                <w:sz w:val="24"/>
              </w:rPr>
              <w:t>Continent</w:t>
            </w:r>
          </w:p>
        </w:tc>
        <w:tc>
          <w:tcPr>
            <w:tcW w:w="3119" w:type="dxa"/>
          </w:tcPr>
          <w:p w:rsidR="00644113" w:rsidRDefault="00D74E49" w:rsidP="00F919C0">
            <w:pPr>
              <w:jc w:val="center"/>
              <w:rPr>
                <w:b/>
                <w:sz w:val="24"/>
              </w:rPr>
            </w:pPr>
            <w:r>
              <w:rPr>
                <w:b/>
                <w:sz w:val="24"/>
              </w:rPr>
              <w:t>Total</w:t>
            </w:r>
            <w:r w:rsidR="00644113">
              <w:rPr>
                <w:b/>
                <w:sz w:val="24"/>
              </w:rPr>
              <w:t xml:space="preserve"> </w:t>
            </w:r>
          </w:p>
          <w:p w:rsidR="00644113" w:rsidRPr="00312409" w:rsidRDefault="00D74E49" w:rsidP="00F919C0">
            <w:pPr>
              <w:jc w:val="center"/>
              <w:rPr>
                <w:b/>
                <w:sz w:val="24"/>
              </w:rPr>
            </w:pPr>
            <w:r>
              <w:rPr>
                <w:b/>
                <w:sz w:val="24"/>
              </w:rPr>
              <w:t>Priests</w:t>
            </w:r>
          </w:p>
        </w:tc>
        <w:tc>
          <w:tcPr>
            <w:tcW w:w="2976" w:type="dxa"/>
          </w:tcPr>
          <w:p w:rsidR="00644113" w:rsidRPr="00312409" w:rsidRDefault="00D74E49" w:rsidP="00F919C0">
            <w:pPr>
              <w:jc w:val="center"/>
              <w:rPr>
                <w:b/>
                <w:sz w:val="24"/>
              </w:rPr>
            </w:pPr>
            <w:r>
              <w:rPr>
                <w:b/>
                <w:sz w:val="24"/>
              </w:rPr>
              <w:t>Diocesan priests</w:t>
            </w:r>
          </w:p>
        </w:tc>
        <w:tc>
          <w:tcPr>
            <w:tcW w:w="2410" w:type="dxa"/>
          </w:tcPr>
          <w:p w:rsidR="00644113" w:rsidRPr="00312409" w:rsidRDefault="00D74E49" w:rsidP="00D74E49">
            <w:pPr>
              <w:jc w:val="center"/>
              <w:rPr>
                <w:b/>
                <w:sz w:val="24"/>
              </w:rPr>
            </w:pPr>
            <w:r>
              <w:rPr>
                <w:b/>
                <w:sz w:val="24"/>
              </w:rPr>
              <w:t xml:space="preserve">Religious priests </w:t>
            </w:r>
          </w:p>
        </w:tc>
      </w:tr>
      <w:tr w:rsidR="00644113" w:rsidRPr="002904A0" w:rsidTr="00F919C0">
        <w:tc>
          <w:tcPr>
            <w:tcW w:w="1384" w:type="dxa"/>
          </w:tcPr>
          <w:p w:rsidR="00644113" w:rsidRPr="002904A0" w:rsidRDefault="00644113" w:rsidP="00F919C0">
            <w:pPr>
              <w:jc w:val="center"/>
              <w:rPr>
                <w:b/>
                <w:sz w:val="24"/>
              </w:rPr>
            </w:pPr>
            <w:r w:rsidRPr="002904A0">
              <w:rPr>
                <w:b/>
                <w:sz w:val="24"/>
              </w:rPr>
              <w:t>Africa</w:t>
            </w:r>
          </w:p>
        </w:tc>
        <w:tc>
          <w:tcPr>
            <w:tcW w:w="3119" w:type="dxa"/>
          </w:tcPr>
          <w:p w:rsidR="0071567A" w:rsidRDefault="0065589B" w:rsidP="00F919C0">
            <w:pPr>
              <w:jc w:val="center"/>
              <w:rPr>
                <w:sz w:val="24"/>
              </w:rPr>
            </w:pPr>
            <w:r>
              <w:rPr>
                <w:sz w:val="24"/>
              </w:rPr>
              <w:t>47.812</w:t>
            </w:r>
            <w:r w:rsidR="001F1CEE">
              <w:rPr>
                <w:sz w:val="24"/>
              </w:rPr>
              <w:t xml:space="preserve"> (</w:t>
            </w:r>
            <w:r w:rsidR="00DE3861">
              <w:rPr>
                <w:sz w:val="24"/>
              </w:rPr>
              <w:t>+1391</w:t>
            </w:r>
            <w:r w:rsidR="001F1CEE">
              <w:rPr>
                <w:sz w:val="24"/>
              </w:rPr>
              <w:t>)</w:t>
            </w:r>
          </w:p>
          <w:p w:rsidR="00644113" w:rsidRPr="002904A0" w:rsidRDefault="00644113" w:rsidP="00F919C0">
            <w:pPr>
              <w:jc w:val="center"/>
              <w:rPr>
                <w:sz w:val="24"/>
              </w:rPr>
            </w:pPr>
          </w:p>
        </w:tc>
        <w:tc>
          <w:tcPr>
            <w:tcW w:w="2976" w:type="dxa"/>
          </w:tcPr>
          <w:p w:rsidR="0071567A" w:rsidRDefault="0071567A" w:rsidP="00F919C0">
            <w:pPr>
              <w:jc w:val="center"/>
              <w:rPr>
                <w:sz w:val="24"/>
              </w:rPr>
            </w:pPr>
            <w:r>
              <w:rPr>
                <w:sz w:val="24"/>
              </w:rPr>
              <w:t>3</w:t>
            </w:r>
            <w:r w:rsidR="005D16ED">
              <w:rPr>
                <w:sz w:val="24"/>
              </w:rPr>
              <w:t>3.384</w:t>
            </w:r>
            <w:r w:rsidR="00444769">
              <w:rPr>
                <w:sz w:val="24"/>
              </w:rPr>
              <w:t xml:space="preserve"> (</w:t>
            </w:r>
            <w:r w:rsidR="008A1929">
              <w:rPr>
                <w:sz w:val="24"/>
              </w:rPr>
              <w:t>+904</w:t>
            </w:r>
            <w:r w:rsidR="00444769">
              <w:rPr>
                <w:sz w:val="24"/>
              </w:rPr>
              <w:t>)</w:t>
            </w:r>
          </w:p>
          <w:p w:rsidR="00644113" w:rsidRPr="002904A0" w:rsidRDefault="00644113" w:rsidP="00F919C0">
            <w:pPr>
              <w:jc w:val="center"/>
              <w:rPr>
                <w:sz w:val="24"/>
              </w:rPr>
            </w:pPr>
          </w:p>
        </w:tc>
        <w:tc>
          <w:tcPr>
            <w:tcW w:w="2410" w:type="dxa"/>
          </w:tcPr>
          <w:p w:rsidR="0071567A" w:rsidRDefault="0071567A" w:rsidP="00F919C0">
            <w:pPr>
              <w:jc w:val="center"/>
              <w:rPr>
                <w:sz w:val="24"/>
              </w:rPr>
            </w:pPr>
            <w:r>
              <w:rPr>
                <w:sz w:val="24"/>
              </w:rPr>
              <w:t>1</w:t>
            </w:r>
            <w:r w:rsidR="005D16ED">
              <w:rPr>
                <w:sz w:val="24"/>
              </w:rPr>
              <w:t>4.428</w:t>
            </w:r>
            <w:r w:rsidR="004E2C0B">
              <w:rPr>
                <w:sz w:val="24"/>
              </w:rPr>
              <w:t xml:space="preserve"> </w:t>
            </w:r>
            <w:r w:rsidR="005D16ED">
              <w:rPr>
                <w:sz w:val="24"/>
              </w:rPr>
              <w:t>(</w:t>
            </w:r>
            <w:r w:rsidR="008A1929">
              <w:rPr>
                <w:sz w:val="24"/>
              </w:rPr>
              <w:t>+487</w:t>
            </w:r>
            <w:r w:rsidR="004E2C0B">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America</w:t>
            </w:r>
          </w:p>
        </w:tc>
        <w:tc>
          <w:tcPr>
            <w:tcW w:w="3119" w:type="dxa"/>
          </w:tcPr>
          <w:p w:rsidR="0071567A" w:rsidRDefault="0065589B" w:rsidP="00F919C0">
            <w:pPr>
              <w:jc w:val="center"/>
              <w:rPr>
                <w:sz w:val="24"/>
              </w:rPr>
            </w:pPr>
            <w:r>
              <w:rPr>
                <w:sz w:val="24"/>
              </w:rPr>
              <w:t>122.383</w:t>
            </w:r>
            <w:r w:rsidR="003A0527">
              <w:rPr>
                <w:sz w:val="24"/>
              </w:rPr>
              <w:t xml:space="preserve"> (</w:t>
            </w:r>
            <w:r w:rsidR="00967F62">
              <w:rPr>
                <w:sz w:val="24"/>
              </w:rPr>
              <w:t>-</w:t>
            </w:r>
            <w:r w:rsidR="009421B3">
              <w:rPr>
                <w:sz w:val="24"/>
              </w:rPr>
              <w:t>104</w:t>
            </w:r>
            <w:r w:rsidR="003A0527">
              <w:rPr>
                <w:sz w:val="24"/>
              </w:rPr>
              <w:t>)</w:t>
            </w:r>
          </w:p>
          <w:p w:rsidR="00644113" w:rsidRPr="002904A0" w:rsidRDefault="00644113" w:rsidP="00F919C0">
            <w:pPr>
              <w:jc w:val="center"/>
              <w:rPr>
                <w:sz w:val="24"/>
              </w:rPr>
            </w:pPr>
          </w:p>
        </w:tc>
        <w:tc>
          <w:tcPr>
            <w:tcW w:w="2976" w:type="dxa"/>
          </w:tcPr>
          <w:p w:rsidR="0071567A" w:rsidRDefault="0071567A" w:rsidP="00F919C0">
            <w:pPr>
              <w:jc w:val="center"/>
              <w:rPr>
                <w:sz w:val="24"/>
              </w:rPr>
            </w:pPr>
            <w:r>
              <w:rPr>
                <w:sz w:val="24"/>
              </w:rPr>
              <w:t>85.</w:t>
            </w:r>
            <w:r w:rsidR="005D16ED">
              <w:rPr>
                <w:sz w:val="24"/>
              </w:rPr>
              <w:t>318</w:t>
            </w:r>
            <w:r w:rsidR="00444769">
              <w:rPr>
                <w:sz w:val="24"/>
              </w:rPr>
              <w:t xml:space="preserve"> (</w:t>
            </w:r>
            <w:r w:rsidR="008A1929">
              <w:rPr>
                <w:sz w:val="24"/>
              </w:rPr>
              <w:t>+85</w:t>
            </w:r>
            <w:r w:rsidR="00444769">
              <w:rPr>
                <w:sz w:val="24"/>
              </w:rPr>
              <w:t>)</w:t>
            </w:r>
          </w:p>
          <w:p w:rsidR="00644113" w:rsidRPr="002904A0" w:rsidRDefault="00644113" w:rsidP="00F919C0">
            <w:pPr>
              <w:jc w:val="center"/>
              <w:rPr>
                <w:sz w:val="24"/>
              </w:rPr>
            </w:pPr>
          </w:p>
        </w:tc>
        <w:tc>
          <w:tcPr>
            <w:tcW w:w="2410" w:type="dxa"/>
          </w:tcPr>
          <w:p w:rsidR="0071567A" w:rsidRDefault="0071567A" w:rsidP="00F919C0">
            <w:pPr>
              <w:jc w:val="center"/>
              <w:rPr>
                <w:sz w:val="24"/>
              </w:rPr>
            </w:pPr>
            <w:r>
              <w:rPr>
                <w:sz w:val="24"/>
              </w:rPr>
              <w:t>37</w:t>
            </w:r>
            <w:r w:rsidR="005D16ED">
              <w:rPr>
                <w:sz w:val="24"/>
              </w:rPr>
              <w:t>.065</w:t>
            </w:r>
            <w:r w:rsidR="004E2C0B">
              <w:rPr>
                <w:sz w:val="24"/>
              </w:rPr>
              <w:t xml:space="preserve"> (</w:t>
            </w:r>
            <w:r w:rsidR="008A1929">
              <w:rPr>
                <w:sz w:val="24"/>
              </w:rPr>
              <w:t>-189</w:t>
            </w:r>
            <w:r w:rsidR="004E2C0B">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Asia</w:t>
            </w:r>
          </w:p>
        </w:tc>
        <w:tc>
          <w:tcPr>
            <w:tcW w:w="3119" w:type="dxa"/>
          </w:tcPr>
          <w:p w:rsidR="0012597D" w:rsidRDefault="0065589B" w:rsidP="00F919C0">
            <w:pPr>
              <w:jc w:val="center"/>
              <w:rPr>
                <w:color w:val="000000"/>
                <w:sz w:val="24"/>
              </w:rPr>
            </w:pPr>
            <w:r>
              <w:rPr>
                <w:color w:val="000000"/>
                <w:sz w:val="24"/>
              </w:rPr>
              <w:t>68.265</w:t>
            </w:r>
            <w:r w:rsidR="000901FA">
              <w:rPr>
                <w:color w:val="000000"/>
                <w:sz w:val="24"/>
              </w:rPr>
              <w:t xml:space="preserve"> (</w:t>
            </w:r>
            <w:r w:rsidR="00DE3861">
              <w:rPr>
                <w:color w:val="000000"/>
                <w:sz w:val="24"/>
              </w:rPr>
              <w:t>+823</w:t>
            </w:r>
            <w:r w:rsidR="000901FA">
              <w:rPr>
                <w:color w:val="000000"/>
                <w:sz w:val="24"/>
              </w:rPr>
              <w:t>)</w:t>
            </w:r>
          </w:p>
          <w:p w:rsidR="00644113" w:rsidRPr="00DD68F2" w:rsidRDefault="00644113" w:rsidP="00F919C0">
            <w:pPr>
              <w:jc w:val="center"/>
              <w:rPr>
                <w:color w:val="000000"/>
                <w:sz w:val="24"/>
              </w:rPr>
            </w:pPr>
          </w:p>
        </w:tc>
        <w:tc>
          <w:tcPr>
            <w:tcW w:w="2976" w:type="dxa"/>
          </w:tcPr>
          <w:p w:rsidR="0071567A" w:rsidRDefault="0071567A" w:rsidP="00F919C0">
            <w:pPr>
              <w:jc w:val="center"/>
              <w:rPr>
                <w:color w:val="000000"/>
                <w:sz w:val="24"/>
              </w:rPr>
            </w:pPr>
            <w:r>
              <w:rPr>
                <w:color w:val="000000"/>
                <w:sz w:val="24"/>
              </w:rPr>
              <w:t>3</w:t>
            </w:r>
            <w:r w:rsidR="005D16ED">
              <w:rPr>
                <w:color w:val="000000"/>
                <w:sz w:val="24"/>
              </w:rPr>
              <w:t>9.108</w:t>
            </w:r>
            <w:r w:rsidR="00097D1C">
              <w:rPr>
                <w:color w:val="000000"/>
                <w:sz w:val="24"/>
              </w:rPr>
              <w:t xml:space="preserve"> (</w:t>
            </w:r>
            <w:r w:rsidR="008A1929">
              <w:rPr>
                <w:color w:val="000000"/>
                <w:sz w:val="24"/>
              </w:rPr>
              <w:t>+686</w:t>
            </w:r>
            <w:r w:rsidR="00097D1C">
              <w:rPr>
                <w:color w:val="000000"/>
                <w:sz w:val="24"/>
              </w:rPr>
              <w:t>)</w:t>
            </w:r>
          </w:p>
          <w:p w:rsidR="00644113" w:rsidRPr="00DD68F2" w:rsidRDefault="00644113" w:rsidP="00F919C0">
            <w:pPr>
              <w:jc w:val="center"/>
              <w:rPr>
                <w:color w:val="000000"/>
                <w:sz w:val="24"/>
              </w:rPr>
            </w:pPr>
          </w:p>
        </w:tc>
        <w:tc>
          <w:tcPr>
            <w:tcW w:w="2410" w:type="dxa"/>
          </w:tcPr>
          <w:p w:rsidR="0071567A" w:rsidRDefault="0071567A" w:rsidP="00F919C0">
            <w:pPr>
              <w:jc w:val="center"/>
              <w:rPr>
                <w:color w:val="000000"/>
                <w:sz w:val="24"/>
              </w:rPr>
            </w:pPr>
            <w:r>
              <w:rPr>
                <w:color w:val="000000"/>
                <w:sz w:val="24"/>
              </w:rPr>
              <w:t>29.</w:t>
            </w:r>
            <w:r w:rsidR="005D16ED">
              <w:rPr>
                <w:color w:val="000000"/>
                <w:sz w:val="24"/>
              </w:rPr>
              <w:t>157</w:t>
            </w:r>
            <w:r w:rsidR="004E2C0B">
              <w:rPr>
                <w:color w:val="000000"/>
                <w:sz w:val="24"/>
              </w:rPr>
              <w:t xml:space="preserve"> (</w:t>
            </w:r>
            <w:r w:rsidR="008A1929">
              <w:rPr>
                <w:color w:val="000000"/>
                <w:sz w:val="24"/>
              </w:rPr>
              <w:t>+137</w:t>
            </w:r>
            <w:r w:rsidR="004E2C0B">
              <w:rPr>
                <w:color w:val="000000"/>
                <w:sz w:val="24"/>
              </w:rPr>
              <w:t>)</w:t>
            </w:r>
          </w:p>
          <w:p w:rsidR="00644113" w:rsidRPr="00DD68F2" w:rsidRDefault="00644113" w:rsidP="00F919C0">
            <w:pPr>
              <w:jc w:val="center"/>
              <w:rPr>
                <w:color w:val="000000"/>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Europ</w:t>
            </w:r>
            <w:r w:rsidR="00D74E49">
              <w:rPr>
                <w:b/>
                <w:sz w:val="24"/>
              </w:rPr>
              <w:t>e</w:t>
            </w:r>
          </w:p>
        </w:tc>
        <w:tc>
          <w:tcPr>
            <w:tcW w:w="3119" w:type="dxa"/>
          </w:tcPr>
          <w:p w:rsidR="00B17031" w:rsidRDefault="0065589B" w:rsidP="00F919C0">
            <w:pPr>
              <w:jc w:val="center"/>
              <w:rPr>
                <w:sz w:val="24"/>
              </w:rPr>
            </w:pPr>
            <w:r>
              <w:rPr>
                <w:sz w:val="24"/>
              </w:rPr>
              <w:t xml:space="preserve">170.936 </w:t>
            </w:r>
            <w:r w:rsidR="00EA1941">
              <w:rPr>
                <w:sz w:val="24"/>
              </w:rPr>
              <w:t>(</w:t>
            </w:r>
            <w:r w:rsidR="00DE3861">
              <w:rPr>
                <w:sz w:val="24"/>
              </w:rPr>
              <w:t>-2</w:t>
            </w:r>
            <w:r w:rsidR="008A1929">
              <w:rPr>
                <w:sz w:val="24"/>
              </w:rPr>
              <w:t>.</w:t>
            </w:r>
            <w:r w:rsidR="00DE3861">
              <w:rPr>
                <w:sz w:val="24"/>
              </w:rPr>
              <w:t>675</w:t>
            </w:r>
            <w:r w:rsidR="00EA1941">
              <w:rPr>
                <w:sz w:val="24"/>
              </w:rPr>
              <w:t>)</w:t>
            </w:r>
          </w:p>
          <w:p w:rsidR="00644113" w:rsidRPr="002904A0" w:rsidRDefault="00644113" w:rsidP="00F919C0">
            <w:pPr>
              <w:jc w:val="center"/>
              <w:rPr>
                <w:sz w:val="24"/>
              </w:rPr>
            </w:pPr>
          </w:p>
        </w:tc>
        <w:tc>
          <w:tcPr>
            <w:tcW w:w="2976" w:type="dxa"/>
          </w:tcPr>
          <w:p w:rsidR="0071567A" w:rsidRDefault="0071567A" w:rsidP="00F919C0">
            <w:pPr>
              <w:jc w:val="center"/>
              <w:rPr>
                <w:sz w:val="24"/>
              </w:rPr>
            </w:pPr>
            <w:r>
              <w:rPr>
                <w:sz w:val="24"/>
              </w:rPr>
              <w:t>12</w:t>
            </w:r>
            <w:r w:rsidR="005D16ED">
              <w:rPr>
                <w:sz w:val="24"/>
              </w:rPr>
              <w:t>1.305</w:t>
            </w:r>
            <w:r w:rsidR="00097D1C">
              <w:rPr>
                <w:sz w:val="24"/>
              </w:rPr>
              <w:t xml:space="preserve"> (</w:t>
            </w:r>
            <w:r w:rsidR="008A1929">
              <w:rPr>
                <w:sz w:val="24"/>
              </w:rPr>
              <w:t>-1.595</w:t>
            </w:r>
            <w:r w:rsidR="00097D1C">
              <w:rPr>
                <w:sz w:val="24"/>
              </w:rPr>
              <w:t>)</w:t>
            </w:r>
          </w:p>
          <w:p w:rsidR="00644113" w:rsidRPr="002904A0" w:rsidRDefault="00644113" w:rsidP="00F919C0">
            <w:pPr>
              <w:jc w:val="center"/>
              <w:rPr>
                <w:sz w:val="24"/>
              </w:rPr>
            </w:pPr>
          </w:p>
        </w:tc>
        <w:tc>
          <w:tcPr>
            <w:tcW w:w="2410" w:type="dxa"/>
          </w:tcPr>
          <w:p w:rsidR="0071567A" w:rsidRDefault="005D16ED" w:rsidP="00F919C0">
            <w:pPr>
              <w:jc w:val="center"/>
              <w:rPr>
                <w:sz w:val="24"/>
              </w:rPr>
            </w:pPr>
            <w:r>
              <w:rPr>
                <w:sz w:val="24"/>
              </w:rPr>
              <w:t>49.631</w:t>
            </w:r>
            <w:r w:rsidR="00FD2660">
              <w:rPr>
                <w:sz w:val="24"/>
              </w:rPr>
              <w:t xml:space="preserve"> (</w:t>
            </w:r>
            <w:r w:rsidR="008A1929">
              <w:rPr>
                <w:sz w:val="24"/>
              </w:rPr>
              <w:t>-1.080</w:t>
            </w:r>
            <w:r w:rsidR="00FD2660">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Oceania</w:t>
            </w:r>
          </w:p>
        </w:tc>
        <w:tc>
          <w:tcPr>
            <w:tcW w:w="3119" w:type="dxa"/>
          </w:tcPr>
          <w:p w:rsidR="00B17031" w:rsidRDefault="0065589B" w:rsidP="00F919C0">
            <w:pPr>
              <w:jc w:val="center"/>
              <w:rPr>
                <w:sz w:val="24"/>
              </w:rPr>
            </w:pPr>
            <w:r>
              <w:rPr>
                <w:sz w:val="24"/>
              </w:rPr>
              <w:t>4.669</w:t>
            </w:r>
            <w:r w:rsidR="00D86894">
              <w:rPr>
                <w:sz w:val="24"/>
              </w:rPr>
              <w:t xml:space="preserve"> (</w:t>
            </w:r>
            <w:r w:rsidR="00DE3861">
              <w:rPr>
                <w:sz w:val="24"/>
              </w:rPr>
              <w:t>+48</w:t>
            </w:r>
            <w:r w:rsidR="00D86894">
              <w:rPr>
                <w:sz w:val="24"/>
              </w:rPr>
              <w:t>)</w:t>
            </w:r>
          </w:p>
          <w:p w:rsidR="00644113" w:rsidRPr="002904A0" w:rsidRDefault="00644113" w:rsidP="00F919C0">
            <w:pPr>
              <w:jc w:val="center"/>
              <w:rPr>
                <w:sz w:val="24"/>
              </w:rPr>
            </w:pPr>
          </w:p>
        </w:tc>
        <w:tc>
          <w:tcPr>
            <w:tcW w:w="2976" w:type="dxa"/>
          </w:tcPr>
          <w:p w:rsidR="002D7699" w:rsidRDefault="005D16ED" w:rsidP="00F919C0">
            <w:pPr>
              <w:jc w:val="center"/>
              <w:rPr>
                <w:sz w:val="24"/>
              </w:rPr>
            </w:pPr>
            <w:r>
              <w:rPr>
                <w:sz w:val="24"/>
              </w:rPr>
              <w:t>2.759</w:t>
            </w:r>
            <w:r w:rsidR="00097D1C">
              <w:rPr>
                <w:sz w:val="24"/>
              </w:rPr>
              <w:t xml:space="preserve"> (</w:t>
            </w:r>
            <w:r w:rsidR="008A1929">
              <w:rPr>
                <w:sz w:val="24"/>
              </w:rPr>
              <w:t>-16</w:t>
            </w:r>
            <w:r w:rsidR="00097D1C">
              <w:rPr>
                <w:sz w:val="24"/>
              </w:rPr>
              <w:t>)</w:t>
            </w:r>
          </w:p>
          <w:p w:rsidR="00644113" w:rsidRPr="002904A0" w:rsidRDefault="00644113" w:rsidP="00F919C0">
            <w:pPr>
              <w:jc w:val="center"/>
              <w:rPr>
                <w:sz w:val="24"/>
              </w:rPr>
            </w:pPr>
          </w:p>
        </w:tc>
        <w:tc>
          <w:tcPr>
            <w:tcW w:w="2410" w:type="dxa"/>
          </w:tcPr>
          <w:p w:rsidR="002D7699" w:rsidRDefault="002D7699" w:rsidP="00F919C0">
            <w:pPr>
              <w:jc w:val="center"/>
              <w:rPr>
                <w:sz w:val="24"/>
              </w:rPr>
            </w:pPr>
            <w:r>
              <w:rPr>
                <w:sz w:val="24"/>
              </w:rPr>
              <w:t>1</w:t>
            </w:r>
            <w:r w:rsidR="005D16ED">
              <w:rPr>
                <w:sz w:val="24"/>
              </w:rPr>
              <w:t>.910</w:t>
            </w:r>
            <w:r w:rsidR="00FD2660">
              <w:rPr>
                <w:sz w:val="24"/>
              </w:rPr>
              <w:t xml:space="preserve"> (</w:t>
            </w:r>
            <w:r w:rsidR="008A1929">
              <w:rPr>
                <w:sz w:val="24"/>
              </w:rPr>
              <w:t>+64</w:t>
            </w:r>
            <w:r w:rsidR="00FD2660">
              <w:rPr>
                <w:sz w:val="24"/>
              </w:rPr>
              <w:t>)</w:t>
            </w:r>
          </w:p>
          <w:p w:rsidR="00644113" w:rsidRPr="002904A0" w:rsidRDefault="00644113" w:rsidP="00F919C0">
            <w:pPr>
              <w:jc w:val="center"/>
              <w:rPr>
                <w:sz w:val="24"/>
              </w:rPr>
            </w:pPr>
          </w:p>
        </w:tc>
      </w:tr>
      <w:tr w:rsidR="00644113" w:rsidRPr="002904A0" w:rsidTr="00F919C0">
        <w:tc>
          <w:tcPr>
            <w:tcW w:w="1384" w:type="dxa"/>
          </w:tcPr>
          <w:p w:rsidR="00644113" w:rsidRPr="002904A0" w:rsidRDefault="00644113" w:rsidP="00F919C0">
            <w:pPr>
              <w:jc w:val="center"/>
              <w:rPr>
                <w:b/>
                <w:sz w:val="24"/>
              </w:rPr>
            </w:pPr>
            <w:r w:rsidRPr="002904A0">
              <w:rPr>
                <w:b/>
                <w:sz w:val="24"/>
              </w:rPr>
              <w:t>Total</w:t>
            </w:r>
          </w:p>
        </w:tc>
        <w:tc>
          <w:tcPr>
            <w:tcW w:w="3119" w:type="dxa"/>
          </w:tcPr>
          <w:p w:rsidR="00B17031" w:rsidRDefault="00D14063" w:rsidP="00F919C0">
            <w:pPr>
              <w:jc w:val="center"/>
              <w:rPr>
                <w:b/>
                <w:sz w:val="24"/>
              </w:rPr>
            </w:pPr>
            <w:r>
              <w:rPr>
                <w:b/>
                <w:sz w:val="24"/>
              </w:rPr>
              <w:t>414.065</w:t>
            </w:r>
            <w:r w:rsidR="00D86894">
              <w:rPr>
                <w:b/>
                <w:sz w:val="24"/>
              </w:rPr>
              <w:t xml:space="preserve"> (</w:t>
            </w:r>
            <w:r w:rsidR="00DE3861">
              <w:rPr>
                <w:b/>
                <w:sz w:val="24"/>
              </w:rPr>
              <w:t>-517</w:t>
            </w:r>
            <w:r w:rsidR="00D86894">
              <w:rPr>
                <w:b/>
                <w:sz w:val="24"/>
              </w:rPr>
              <w:t>)</w:t>
            </w:r>
          </w:p>
          <w:p w:rsidR="00644113" w:rsidRPr="002904A0" w:rsidRDefault="00644113" w:rsidP="00F919C0">
            <w:pPr>
              <w:jc w:val="center"/>
              <w:rPr>
                <w:b/>
                <w:sz w:val="24"/>
              </w:rPr>
            </w:pPr>
          </w:p>
        </w:tc>
        <w:tc>
          <w:tcPr>
            <w:tcW w:w="2976" w:type="dxa"/>
          </w:tcPr>
          <w:p w:rsidR="002D7699" w:rsidRDefault="00D14063" w:rsidP="00F919C0">
            <w:pPr>
              <w:jc w:val="center"/>
              <w:rPr>
                <w:b/>
                <w:sz w:val="24"/>
              </w:rPr>
            </w:pPr>
            <w:r>
              <w:rPr>
                <w:b/>
                <w:sz w:val="24"/>
              </w:rPr>
              <w:t>281.874</w:t>
            </w:r>
            <w:r w:rsidR="00097D1C">
              <w:rPr>
                <w:b/>
                <w:sz w:val="24"/>
              </w:rPr>
              <w:t xml:space="preserve"> (</w:t>
            </w:r>
            <w:r w:rsidR="008A1929">
              <w:rPr>
                <w:b/>
                <w:sz w:val="24"/>
              </w:rPr>
              <w:t>+64</w:t>
            </w:r>
            <w:r w:rsidR="00097D1C">
              <w:rPr>
                <w:b/>
                <w:sz w:val="24"/>
              </w:rPr>
              <w:t>)</w:t>
            </w:r>
          </w:p>
          <w:p w:rsidR="00644113" w:rsidRPr="002904A0" w:rsidRDefault="00644113" w:rsidP="00F919C0">
            <w:pPr>
              <w:jc w:val="center"/>
              <w:rPr>
                <w:b/>
                <w:sz w:val="24"/>
              </w:rPr>
            </w:pPr>
          </w:p>
        </w:tc>
        <w:tc>
          <w:tcPr>
            <w:tcW w:w="2410" w:type="dxa"/>
          </w:tcPr>
          <w:p w:rsidR="002D7699" w:rsidRDefault="002D7699" w:rsidP="00F919C0">
            <w:pPr>
              <w:jc w:val="center"/>
              <w:rPr>
                <w:b/>
                <w:sz w:val="24"/>
              </w:rPr>
            </w:pPr>
            <w:r>
              <w:rPr>
                <w:b/>
                <w:sz w:val="24"/>
              </w:rPr>
              <w:t>132</w:t>
            </w:r>
            <w:r w:rsidR="00340B19">
              <w:rPr>
                <w:b/>
                <w:sz w:val="24"/>
              </w:rPr>
              <w:t>.</w:t>
            </w:r>
            <w:r w:rsidR="005D16ED">
              <w:rPr>
                <w:b/>
                <w:sz w:val="24"/>
              </w:rPr>
              <w:t>191</w:t>
            </w:r>
            <w:r w:rsidR="00FD2660">
              <w:rPr>
                <w:b/>
                <w:sz w:val="24"/>
              </w:rPr>
              <w:t xml:space="preserve"> (</w:t>
            </w:r>
            <w:r w:rsidR="008A1929">
              <w:rPr>
                <w:b/>
                <w:sz w:val="24"/>
              </w:rPr>
              <w:t>-581</w:t>
            </w:r>
            <w:r w:rsidR="00FD2660">
              <w:rPr>
                <w:b/>
                <w:sz w:val="24"/>
              </w:rPr>
              <w:t>)</w:t>
            </w:r>
          </w:p>
          <w:p w:rsidR="00644113" w:rsidRPr="002904A0" w:rsidRDefault="00644113" w:rsidP="00F919C0">
            <w:pPr>
              <w:jc w:val="center"/>
              <w:rPr>
                <w:b/>
                <w:sz w:val="24"/>
              </w:rPr>
            </w:pPr>
          </w:p>
        </w:tc>
      </w:tr>
    </w:tbl>
    <w:p w:rsidR="00644113" w:rsidRPr="00AA133B" w:rsidRDefault="00D74E49" w:rsidP="0075766A">
      <w:pPr>
        <w:pStyle w:val="Titolo3"/>
        <w:rPr>
          <w:sz w:val="24"/>
        </w:rPr>
      </w:pPr>
      <w:r>
        <w:rPr>
          <w:rFonts w:ascii="Times New Roman" w:hAnsi="Times New Roman" w:cs="Times New Roman"/>
          <w:sz w:val="28"/>
          <w:szCs w:val="28"/>
        </w:rPr>
        <w:lastRenderedPageBreak/>
        <w:t xml:space="preserve">PERMANENT DEACONS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21"/>
        <w:gridCol w:w="2556"/>
        <w:gridCol w:w="2977"/>
        <w:gridCol w:w="2835"/>
      </w:tblGrid>
      <w:tr w:rsidR="00644113" w:rsidRPr="002904A0" w:rsidTr="00F919C0">
        <w:tc>
          <w:tcPr>
            <w:tcW w:w="1521" w:type="dxa"/>
          </w:tcPr>
          <w:p w:rsidR="00644113" w:rsidRPr="002904A0" w:rsidRDefault="00644113" w:rsidP="00F919C0">
            <w:pPr>
              <w:jc w:val="center"/>
              <w:rPr>
                <w:b/>
                <w:sz w:val="24"/>
              </w:rPr>
            </w:pPr>
            <w:r w:rsidRPr="002904A0">
              <w:rPr>
                <w:b/>
                <w:sz w:val="24"/>
              </w:rPr>
              <w:t>Continent</w:t>
            </w:r>
          </w:p>
        </w:tc>
        <w:tc>
          <w:tcPr>
            <w:tcW w:w="2556" w:type="dxa"/>
          </w:tcPr>
          <w:p w:rsidR="00644113" w:rsidRPr="00317919" w:rsidRDefault="00D74E49" w:rsidP="00F919C0">
            <w:pPr>
              <w:jc w:val="center"/>
              <w:rPr>
                <w:b/>
                <w:sz w:val="24"/>
              </w:rPr>
            </w:pPr>
            <w:r>
              <w:rPr>
                <w:b/>
                <w:sz w:val="24"/>
              </w:rPr>
              <w:t>Total</w:t>
            </w:r>
          </w:p>
          <w:p w:rsidR="00644113" w:rsidRPr="00317919" w:rsidRDefault="00D74E49" w:rsidP="00D74E49">
            <w:pPr>
              <w:jc w:val="center"/>
              <w:rPr>
                <w:b/>
                <w:sz w:val="24"/>
              </w:rPr>
            </w:pPr>
            <w:r>
              <w:rPr>
                <w:b/>
                <w:sz w:val="24"/>
              </w:rPr>
              <w:t xml:space="preserve">Permanent deacons </w:t>
            </w:r>
          </w:p>
        </w:tc>
        <w:tc>
          <w:tcPr>
            <w:tcW w:w="2977" w:type="dxa"/>
          </w:tcPr>
          <w:p w:rsidR="00644113" w:rsidRPr="00317919" w:rsidRDefault="00644113" w:rsidP="00D74E49">
            <w:pPr>
              <w:jc w:val="center"/>
              <w:rPr>
                <w:b/>
                <w:sz w:val="24"/>
              </w:rPr>
            </w:pPr>
            <w:r w:rsidRPr="00317919">
              <w:rPr>
                <w:b/>
                <w:sz w:val="24"/>
              </w:rPr>
              <w:t>Di</w:t>
            </w:r>
            <w:r w:rsidR="00D74E49">
              <w:rPr>
                <w:b/>
                <w:sz w:val="24"/>
              </w:rPr>
              <w:t>ocesan Permanent</w:t>
            </w:r>
            <w:r w:rsidRPr="00317919">
              <w:rPr>
                <w:b/>
                <w:sz w:val="24"/>
              </w:rPr>
              <w:t xml:space="preserve"> </w:t>
            </w:r>
            <w:r w:rsidR="00D74E49">
              <w:rPr>
                <w:b/>
                <w:sz w:val="24"/>
              </w:rPr>
              <w:t>deacons</w:t>
            </w:r>
          </w:p>
        </w:tc>
        <w:tc>
          <w:tcPr>
            <w:tcW w:w="2835" w:type="dxa"/>
          </w:tcPr>
          <w:p w:rsidR="00D74E49" w:rsidRPr="00317919" w:rsidRDefault="00D74E49" w:rsidP="00D74E49">
            <w:pPr>
              <w:jc w:val="center"/>
              <w:rPr>
                <w:b/>
                <w:sz w:val="24"/>
              </w:rPr>
            </w:pPr>
            <w:r>
              <w:rPr>
                <w:b/>
                <w:sz w:val="24"/>
              </w:rPr>
              <w:t xml:space="preserve">Religious Permanent deacons </w:t>
            </w:r>
          </w:p>
          <w:p w:rsidR="00644113" w:rsidRPr="00317919" w:rsidRDefault="00644113" w:rsidP="00F919C0">
            <w:pPr>
              <w:jc w:val="center"/>
              <w:rPr>
                <w:b/>
                <w:sz w:val="24"/>
              </w:rPr>
            </w:pPr>
          </w:p>
        </w:tc>
      </w:tr>
      <w:tr w:rsidR="00644113" w:rsidRPr="002904A0" w:rsidTr="00F919C0">
        <w:tc>
          <w:tcPr>
            <w:tcW w:w="1521" w:type="dxa"/>
          </w:tcPr>
          <w:p w:rsidR="00644113" w:rsidRPr="002904A0" w:rsidRDefault="00644113" w:rsidP="00F919C0">
            <w:pPr>
              <w:jc w:val="center"/>
              <w:rPr>
                <w:b/>
                <w:sz w:val="24"/>
              </w:rPr>
            </w:pPr>
            <w:r w:rsidRPr="002904A0">
              <w:rPr>
                <w:b/>
                <w:sz w:val="24"/>
              </w:rPr>
              <w:t>Africa</w:t>
            </w:r>
          </w:p>
        </w:tc>
        <w:tc>
          <w:tcPr>
            <w:tcW w:w="2556" w:type="dxa"/>
          </w:tcPr>
          <w:p w:rsidR="00644113" w:rsidRPr="002904A0" w:rsidRDefault="00DC2108" w:rsidP="005A5806">
            <w:pPr>
              <w:jc w:val="center"/>
              <w:rPr>
                <w:sz w:val="24"/>
              </w:rPr>
            </w:pPr>
            <w:r>
              <w:rPr>
                <w:sz w:val="24"/>
              </w:rPr>
              <w:t>478</w:t>
            </w:r>
            <w:r w:rsidR="005557F8">
              <w:rPr>
                <w:sz w:val="24"/>
              </w:rPr>
              <w:t xml:space="preserve"> (</w:t>
            </w:r>
            <w:r w:rsidR="005A5806">
              <w:rPr>
                <w:sz w:val="24"/>
              </w:rPr>
              <w:t>+13)</w:t>
            </w:r>
          </w:p>
        </w:tc>
        <w:tc>
          <w:tcPr>
            <w:tcW w:w="2977" w:type="dxa"/>
          </w:tcPr>
          <w:p w:rsidR="006F7C95" w:rsidRDefault="00824BD7" w:rsidP="00F919C0">
            <w:pPr>
              <w:jc w:val="center"/>
              <w:rPr>
                <w:sz w:val="24"/>
              </w:rPr>
            </w:pPr>
            <w:r>
              <w:rPr>
                <w:sz w:val="24"/>
              </w:rPr>
              <w:t xml:space="preserve">433 </w:t>
            </w:r>
            <w:r w:rsidR="0029580B">
              <w:rPr>
                <w:sz w:val="24"/>
              </w:rPr>
              <w:t>(</w:t>
            </w:r>
            <w:r w:rsidR="00422C1C">
              <w:rPr>
                <w:sz w:val="24"/>
              </w:rPr>
              <w:t>+3</w:t>
            </w:r>
            <w:r w:rsidR="0029580B">
              <w:rPr>
                <w:sz w:val="24"/>
              </w:rPr>
              <w:t>)</w:t>
            </w:r>
          </w:p>
          <w:p w:rsidR="00644113" w:rsidRPr="002904A0" w:rsidRDefault="00644113" w:rsidP="00F919C0">
            <w:pPr>
              <w:jc w:val="center"/>
              <w:rPr>
                <w:sz w:val="24"/>
              </w:rPr>
            </w:pPr>
          </w:p>
        </w:tc>
        <w:tc>
          <w:tcPr>
            <w:tcW w:w="2835" w:type="dxa"/>
          </w:tcPr>
          <w:p w:rsidR="006F7C95" w:rsidRDefault="00824BD7" w:rsidP="00F919C0">
            <w:pPr>
              <w:jc w:val="center"/>
              <w:rPr>
                <w:sz w:val="24"/>
              </w:rPr>
            </w:pPr>
            <w:r>
              <w:rPr>
                <w:sz w:val="24"/>
              </w:rPr>
              <w:t>45</w:t>
            </w:r>
            <w:r w:rsidR="00644113">
              <w:rPr>
                <w:sz w:val="24"/>
              </w:rPr>
              <w:t xml:space="preserve"> </w:t>
            </w:r>
            <w:r w:rsidR="001A5119">
              <w:rPr>
                <w:sz w:val="24"/>
              </w:rPr>
              <w:t>(</w:t>
            </w:r>
            <w:r w:rsidR="00422C1C">
              <w:rPr>
                <w:sz w:val="24"/>
              </w:rPr>
              <w:t>+10</w:t>
            </w:r>
            <w:r w:rsidR="001A5119">
              <w:rPr>
                <w:sz w:val="24"/>
              </w:rPr>
              <w:t>)</w:t>
            </w:r>
            <w:r w:rsidR="00644113">
              <w:rPr>
                <w:sz w:val="24"/>
              </w:rPr>
              <w:t xml:space="preserve"> </w:t>
            </w:r>
          </w:p>
          <w:p w:rsidR="00644113" w:rsidRPr="002904A0" w:rsidRDefault="00644113" w:rsidP="00F919C0">
            <w:pPr>
              <w:jc w:val="center"/>
              <w:rPr>
                <w:sz w:val="24"/>
              </w:rPr>
            </w:pPr>
          </w:p>
        </w:tc>
      </w:tr>
      <w:tr w:rsidR="00644113" w:rsidRPr="002904A0" w:rsidTr="00F919C0">
        <w:tc>
          <w:tcPr>
            <w:tcW w:w="1521" w:type="dxa"/>
          </w:tcPr>
          <w:p w:rsidR="00644113" w:rsidRPr="002904A0" w:rsidRDefault="00644113" w:rsidP="00F919C0">
            <w:pPr>
              <w:jc w:val="center"/>
              <w:rPr>
                <w:b/>
                <w:sz w:val="24"/>
              </w:rPr>
            </w:pPr>
            <w:r w:rsidRPr="002904A0">
              <w:rPr>
                <w:b/>
                <w:sz w:val="24"/>
              </w:rPr>
              <w:t>America</w:t>
            </w:r>
          </w:p>
        </w:tc>
        <w:tc>
          <w:tcPr>
            <w:tcW w:w="2556" w:type="dxa"/>
          </w:tcPr>
          <w:p w:rsidR="00F537E9" w:rsidRDefault="00DC2108" w:rsidP="00F919C0">
            <w:pPr>
              <w:jc w:val="center"/>
              <w:rPr>
                <w:sz w:val="24"/>
              </w:rPr>
            </w:pPr>
            <w:r>
              <w:rPr>
                <w:sz w:val="24"/>
              </w:rPr>
              <w:t>31.106</w:t>
            </w:r>
            <w:r w:rsidR="005557F8">
              <w:rPr>
                <w:sz w:val="24"/>
              </w:rPr>
              <w:t xml:space="preserve"> (</w:t>
            </w:r>
            <w:r w:rsidR="005A5806">
              <w:rPr>
                <w:sz w:val="24"/>
              </w:rPr>
              <w:t>+293</w:t>
            </w:r>
            <w:r w:rsidR="005557F8">
              <w:rPr>
                <w:sz w:val="24"/>
              </w:rPr>
              <w:t>)</w:t>
            </w:r>
          </w:p>
          <w:p w:rsidR="00644113" w:rsidRPr="002904A0" w:rsidRDefault="00644113" w:rsidP="00F919C0">
            <w:pPr>
              <w:jc w:val="center"/>
              <w:rPr>
                <w:sz w:val="24"/>
              </w:rPr>
            </w:pPr>
          </w:p>
        </w:tc>
        <w:tc>
          <w:tcPr>
            <w:tcW w:w="2977" w:type="dxa"/>
          </w:tcPr>
          <w:p w:rsidR="006F7C95" w:rsidRDefault="006F7C95" w:rsidP="00F919C0">
            <w:pPr>
              <w:jc w:val="center"/>
              <w:rPr>
                <w:sz w:val="24"/>
              </w:rPr>
            </w:pPr>
            <w:r>
              <w:rPr>
                <w:sz w:val="24"/>
              </w:rPr>
              <w:t>3</w:t>
            </w:r>
            <w:r w:rsidR="00824BD7">
              <w:rPr>
                <w:sz w:val="24"/>
              </w:rPr>
              <w:t>0.917</w:t>
            </w:r>
            <w:r w:rsidR="0029580B">
              <w:rPr>
                <w:sz w:val="24"/>
              </w:rPr>
              <w:t xml:space="preserve"> (</w:t>
            </w:r>
            <w:r w:rsidR="00422C1C">
              <w:rPr>
                <w:sz w:val="24"/>
              </w:rPr>
              <w:t>+297</w:t>
            </w:r>
            <w:r w:rsidR="0029580B">
              <w:rPr>
                <w:sz w:val="24"/>
              </w:rPr>
              <w:t>)</w:t>
            </w:r>
          </w:p>
          <w:p w:rsidR="00644113" w:rsidRPr="002904A0" w:rsidRDefault="00644113" w:rsidP="00F919C0">
            <w:pPr>
              <w:jc w:val="center"/>
              <w:rPr>
                <w:sz w:val="24"/>
              </w:rPr>
            </w:pPr>
          </w:p>
        </w:tc>
        <w:tc>
          <w:tcPr>
            <w:tcW w:w="2835" w:type="dxa"/>
          </w:tcPr>
          <w:p w:rsidR="006F7C95" w:rsidRDefault="00824BD7" w:rsidP="00F919C0">
            <w:pPr>
              <w:jc w:val="center"/>
              <w:rPr>
                <w:sz w:val="24"/>
              </w:rPr>
            </w:pPr>
            <w:r>
              <w:rPr>
                <w:sz w:val="24"/>
              </w:rPr>
              <w:t>189</w:t>
            </w:r>
            <w:r w:rsidR="001A5119">
              <w:rPr>
                <w:sz w:val="24"/>
              </w:rPr>
              <w:t xml:space="preserve"> (</w:t>
            </w:r>
            <w:r w:rsidR="00422C1C">
              <w:rPr>
                <w:sz w:val="24"/>
              </w:rPr>
              <w:t>-4</w:t>
            </w:r>
            <w:r w:rsidR="001A5119">
              <w:rPr>
                <w:sz w:val="24"/>
              </w:rPr>
              <w:t>)</w:t>
            </w:r>
          </w:p>
          <w:p w:rsidR="00644113" w:rsidRPr="002904A0" w:rsidRDefault="00644113" w:rsidP="00F919C0">
            <w:pPr>
              <w:jc w:val="center"/>
              <w:rPr>
                <w:sz w:val="24"/>
              </w:rPr>
            </w:pPr>
          </w:p>
        </w:tc>
      </w:tr>
      <w:tr w:rsidR="00644113" w:rsidRPr="002904A0" w:rsidTr="00F919C0">
        <w:tc>
          <w:tcPr>
            <w:tcW w:w="1521" w:type="dxa"/>
          </w:tcPr>
          <w:p w:rsidR="00644113" w:rsidRPr="002904A0" w:rsidRDefault="00644113" w:rsidP="00F919C0">
            <w:pPr>
              <w:jc w:val="center"/>
              <w:rPr>
                <w:b/>
                <w:sz w:val="24"/>
              </w:rPr>
            </w:pPr>
            <w:r w:rsidRPr="002904A0">
              <w:rPr>
                <w:b/>
                <w:sz w:val="24"/>
              </w:rPr>
              <w:t>Asia</w:t>
            </w:r>
          </w:p>
        </w:tc>
        <w:tc>
          <w:tcPr>
            <w:tcW w:w="2556" w:type="dxa"/>
          </w:tcPr>
          <w:p w:rsidR="00F537E9" w:rsidRDefault="00DC2108" w:rsidP="00F919C0">
            <w:pPr>
              <w:jc w:val="center"/>
              <w:rPr>
                <w:sz w:val="24"/>
              </w:rPr>
            </w:pPr>
            <w:r>
              <w:rPr>
                <w:sz w:val="24"/>
              </w:rPr>
              <w:t>354</w:t>
            </w:r>
            <w:r w:rsidR="00FC61DB">
              <w:rPr>
                <w:sz w:val="24"/>
              </w:rPr>
              <w:t xml:space="preserve"> (</w:t>
            </w:r>
            <w:r w:rsidR="005A5806">
              <w:rPr>
                <w:sz w:val="24"/>
              </w:rPr>
              <w:t>+8</w:t>
            </w:r>
            <w:r w:rsidR="00FC61DB">
              <w:rPr>
                <w:sz w:val="24"/>
              </w:rPr>
              <w:t>)</w:t>
            </w:r>
          </w:p>
          <w:p w:rsidR="00644113" w:rsidRPr="002904A0" w:rsidRDefault="00644113" w:rsidP="00F919C0">
            <w:pPr>
              <w:jc w:val="center"/>
              <w:rPr>
                <w:sz w:val="24"/>
              </w:rPr>
            </w:pPr>
          </w:p>
        </w:tc>
        <w:tc>
          <w:tcPr>
            <w:tcW w:w="2977" w:type="dxa"/>
          </w:tcPr>
          <w:p w:rsidR="006F7C95" w:rsidRDefault="00DC2108" w:rsidP="00F919C0">
            <w:pPr>
              <w:jc w:val="center"/>
              <w:rPr>
                <w:sz w:val="24"/>
              </w:rPr>
            </w:pPr>
            <w:r>
              <w:rPr>
                <w:sz w:val="24"/>
              </w:rPr>
              <w:t>217</w:t>
            </w:r>
            <w:r w:rsidR="00F94563">
              <w:rPr>
                <w:sz w:val="24"/>
              </w:rPr>
              <w:t xml:space="preserve"> (</w:t>
            </w:r>
            <w:r w:rsidR="00422C1C">
              <w:rPr>
                <w:sz w:val="24"/>
              </w:rPr>
              <w:t>-4</w:t>
            </w:r>
            <w:r w:rsidR="00F94563">
              <w:rPr>
                <w:sz w:val="24"/>
              </w:rPr>
              <w:t>)</w:t>
            </w:r>
          </w:p>
          <w:p w:rsidR="00644113" w:rsidRPr="002904A0" w:rsidRDefault="00644113" w:rsidP="00F919C0">
            <w:pPr>
              <w:jc w:val="center"/>
              <w:rPr>
                <w:sz w:val="24"/>
              </w:rPr>
            </w:pPr>
          </w:p>
        </w:tc>
        <w:tc>
          <w:tcPr>
            <w:tcW w:w="2835" w:type="dxa"/>
          </w:tcPr>
          <w:p w:rsidR="006F7C95" w:rsidRDefault="006F7C95" w:rsidP="00F919C0">
            <w:pPr>
              <w:jc w:val="center"/>
              <w:rPr>
                <w:sz w:val="24"/>
              </w:rPr>
            </w:pPr>
            <w:r>
              <w:rPr>
                <w:sz w:val="24"/>
              </w:rPr>
              <w:t>1</w:t>
            </w:r>
            <w:r w:rsidR="00824BD7">
              <w:rPr>
                <w:sz w:val="24"/>
              </w:rPr>
              <w:t>37</w:t>
            </w:r>
            <w:r w:rsidR="001A5119">
              <w:rPr>
                <w:sz w:val="24"/>
              </w:rPr>
              <w:t xml:space="preserve"> (</w:t>
            </w:r>
            <w:r w:rsidR="00422C1C">
              <w:rPr>
                <w:sz w:val="24"/>
              </w:rPr>
              <w:t>+12</w:t>
            </w:r>
            <w:r w:rsidR="001A5119">
              <w:rPr>
                <w:sz w:val="24"/>
              </w:rPr>
              <w:t>)</w:t>
            </w:r>
          </w:p>
          <w:p w:rsidR="00644113" w:rsidRPr="002904A0" w:rsidRDefault="00644113" w:rsidP="00F919C0">
            <w:pPr>
              <w:jc w:val="center"/>
              <w:rPr>
                <w:sz w:val="24"/>
              </w:rPr>
            </w:pPr>
          </w:p>
        </w:tc>
      </w:tr>
      <w:tr w:rsidR="00644113" w:rsidRPr="002904A0" w:rsidTr="00F919C0">
        <w:tc>
          <w:tcPr>
            <w:tcW w:w="1521" w:type="dxa"/>
          </w:tcPr>
          <w:p w:rsidR="00644113" w:rsidRPr="002904A0" w:rsidRDefault="00644113" w:rsidP="00F919C0">
            <w:pPr>
              <w:jc w:val="center"/>
              <w:rPr>
                <w:b/>
                <w:sz w:val="24"/>
              </w:rPr>
            </w:pPr>
            <w:r w:rsidRPr="002904A0">
              <w:rPr>
                <w:b/>
                <w:sz w:val="24"/>
              </w:rPr>
              <w:t>Europ</w:t>
            </w:r>
            <w:r w:rsidR="00D74E49">
              <w:rPr>
                <w:b/>
                <w:sz w:val="24"/>
              </w:rPr>
              <w:t>e</w:t>
            </w:r>
          </w:p>
        </w:tc>
        <w:tc>
          <w:tcPr>
            <w:tcW w:w="2556" w:type="dxa"/>
          </w:tcPr>
          <w:p w:rsidR="00F537E9" w:rsidRDefault="002D7825" w:rsidP="00F919C0">
            <w:pPr>
              <w:jc w:val="center"/>
              <w:rPr>
                <w:sz w:val="24"/>
              </w:rPr>
            </w:pPr>
            <w:r>
              <w:rPr>
                <w:sz w:val="24"/>
              </w:rPr>
              <w:t>15.090</w:t>
            </w:r>
            <w:r w:rsidR="00FC61DB">
              <w:rPr>
                <w:sz w:val="24"/>
              </w:rPr>
              <w:t xml:space="preserve"> (</w:t>
            </w:r>
            <w:r w:rsidR="005A5806">
              <w:rPr>
                <w:sz w:val="24"/>
              </w:rPr>
              <w:t>+271</w:t>
            </w:r>
            <w:r w:rsidR="00FC61DB">
              <w:rPr>
                <w:sz w:val="24"/>
              </w:rPr>
              <w:t>)</w:t>
            </w:r>
          </w:p>
          <w:p w:rsidR="00644113" w:rsidRPr="002904A0" w:rsidRDefault="00644113" w:rsidP="00F919C0">
            <w:pPr>
              <w:jc w:val="center"/>
              <w:rPr>
                <w:sz w:val="24"/>
              </w:rPr>
            </w:pPr>
          </w:p>
        </w:tc>
        <w:tc>
          <w:tcPr>
            <w:tcW w:w="2977" w:type="dxa"/>
          </w:tcPr>
          <w:p w:rsidR="006F7C95" w:rsidRDefault="006F7C95" w:rsidP="00F919C0">
            <w:pPr>
              <w:jc w:val="center"/>
              <w:rPr>
                <w:sz w:val="24"/>
              </w:rPr>
            </w:pPr>
            <w:r>
              <w:rPr>
                <w:sz w:val="24"/>
              </w:rPr>
              <w:t>14</w:t>
            </w:r>
            <w:r w:rsidR="00824BD7">
              <w:rPr>
                <w:sz w:val="24"/>
              </w:rPr>
              <w:t>.775</w:t>
            </w:r>
            <w:r w:rsidR="00F94563">
              <w:rPr>
                <w:sz w:val="24"/>
              </w:rPr>
              <w:t xml:space="preserve"> (</w:t>
            </w:r>
            <w:r w:rsidR="00422C1C">
              <w:rPr>
                <w:sz w:val="24"/>
              </w:rPr>
              <w:t>+299</w:t>
            </w:r>
            <w:r w:rsidR="00F94563">
              <w:rPr>
                <w:sz w:val="24"/>
              </w:rPr>
              <w:t>)</w:t>
            </w:r>
          </w:p>
          <w:p w:rsidR="00644113" w:rsidRPr="002904A0" w:rsidRDefault="00644113" w:rsidP="00F919C0">
            <w:pPr>
              <w:jc w:val="center"/>
              <w:rPr>
                <w:sz w:val="24"/>
              </w:rPr>
            </w:pPr>
          </w:p>
        </w:tc>
        <w:tc>
          <w:tcPr>
            <w:tcW w:w="2835" w:type="dxa"/>
          </w:tcPr>
          <w:p w:rsidR="006F7C95" w:rsidRDefault="006F7C95" w:rsidP="00F919C0">
            <w:pPr>
              <w:jc w:val="center"/>
              <w:rPr>
                <w:sz w:val="24"/>
              </w:rPr>
            </w:pPr>
            <w:r>
              <w:rPr>
                <w:sz w:val="24"/>
              </w:rPr>
              <w:t>3</w:t>
            </w:r>
            <w:r w:rsidR="00824BD7">
              <w:rPr>
                <w:sz w:val="24"/>
              </w:rPr>
              <w:t>15</w:t>
            </w:r>
            <w:r w:rsidR="001A5119">
              <w:rPr>
                <w:sz w:val="24"/>
              </w:rPr>
              <w:t xml:space="preserve"> (</w:t>
            </w:r>
            <w:r w:rsidR="00422C1C">
              <w:rPr>
                <w:sz w:val="24"/>
              </w:rPr>
              <w:t>-28</w:t>
            </w:r>
            <w:r w:rsidR="001A5119">
              <w:rPr>
                <w:sz w:val="24"/>
              </w:rPr>
              <w:t>)</w:t>
            </w:r>
          </w:p>
          <w:p w:rsidR="00644113" w:rsidRPr="002904A0" w:rsidRDefault="00644113" w:rsidP="00F919C0">
            <w:pPr>
              <w:jc w:val="center"/>
              <w:rPr>
                <w:sz w:val="24"/>
              </w:rPr>
            </w:pPr>
          </w:p>
        </w:tc>
      </w:tr>
      <w:tr w:rsidR="00644113" w:rsidRPr="002904A0" w:rsidTr="00F919C0">
        <w:tc>
          <w:tcPr>
            <w:tcW w:w="1521" w:type="dxa"/>
          </w:tcPr>
          <w:p w:rsidR="00644113" w:rsidRPr="002904A0" w:rsidRDefault="00644113" w:rsidP="00F919C0">
            <w:pPr>
              <w:jc w:val="center"/>
              <w:rPr>
                <w:b/>
                <w:sz w:val="24"/>
              </w:rPr>
            </w:pPr>
            <w:r w:rsidRPr="002904A0">
              <w:rPr>
                <w:b/>
                <w:sz w:val="24"/>
              </w:rPr>
              <w:t>Oceania</w:t>
            </w:r>
          </w:p>
        </w:tc>
        <w:tc>
          <w:tcPr>
            <w:tcW w:w="2556" w:type="dxa"/>
          </w:tcPr>
          <w:p w:rsidR="00F537E9" w:rsidRDefault="002D7825" w:rsidP="00F919C0">
            <w:pPr>
              <w:jc w:val="center"/>
              <w:rPr>
                <w:sz w:val="24"/>
              </w:rPr>
            </w:pPr>
            <w:r>
              <w:rPr>
                <w:sz w:val="24"/>
              </w:rPr>
              <w:t>476</w:t>
            </w:r>
            <w:r w:rsidR="00DA5DEF">
              <w:rPr>
                <w:sz w:val="24"/>
              </w:rPr>
              <w:t xml:space="preserve"> (</w:t>
            </w:r>
            <w:r w:rsidR="005A5806">
              <w:rPr>
                <w:sz w:val="24"/>
              </w:rPr>
              <w:t>+25</w:t>
            </w:r>
            <w:r w:rsidR="00DA5DEF">
              <w:rPr>
                <w:sz w:val="24"/>
              </w:rPr>
              <w:t>)</w:t>
            </w:r>
          </w:p>
          <w:p w:rsidR="00644113" w:rsidRPr="002904A0" w:rsidRDefault="00644113" w:rsidP="00F919C0">
            <w:pPr>
              <w:jc w:val="center"/>
              <w:rPr>
                <w:sz w:val="24"/>
              </w:rPr>
            </w:pPr>
          </w:p>
        </w:tc>
        <w:tc>
          <w:tcPr>
            <w:tcW w:w="2977" w:type="dxa"/>
          </w:tcPr>
          <w:p w:rsidR="006F7C95" w:rsidRDefault="006F7C95" w:rsidP="00F919C0">
            <w:pPr>
              <w:jc w:val="center"/>
              <w:rPr>
                <w:sz w:val="24"/>
              </w:rPr>
            </w:pPr>
            <w:r>
              <w:rPr>
                <w:sz w:val="24"/>
              </w:rPr>
              <w:t>4</w:t>
            </w:r>
            <w:r w:rsidR="00824BD7">
              <w:rPr>
                <w:sz w:val="24"/>
              </w:rPr>
              <w:t>71</w:t>
            </w:r>
            <w:r w:rsidR="00F94563">
              <w:rPr>
                <w:sz w:val="24"/>
              </w:rPr>
              <w:t xml:space="preserve"> (</w:t>
            </w:r>
            <w:r w:rsidR="00422C1C">
              <w:rPr>
                <w:sz w:val="24"/>
              </w:rPr>
              <w:t>+26</w:t>
            </w:r>
            <w:r w:rsidR="00F94563">
              <w:rPr>
                <w:sz w:val="24"/>
              </w:rPr>
              <w:t>)</w:t>
            </w:r>
          </w:p>
          <w:p w:rsidR="00644113" w:rsidRPr="002904A0" w:rsidRDefault="00644113" w:rsidP="00F919C0">
            <w:pPr>
              <w:jc w:val="center"/>
              <w:rPr>
                <w:sz w:val="24"/>
              </w:rPr>
            </w:pPr>
          </w:p>
        </w:tc>
        <w:tc>
          <w:tcPr>
            <w:tcW w:w="2835" w:type="dxa"/>
          </w:tcPr>
          <w:p w:rsidR="006F7C95" w:rsidRDefault="00824BD7" w:rsidP="00F919C0">
            <w:pPr>
              <w:jc w:val="center"/>
              <w:rPr>
                <w:sz w:val="24"/>
              </w:rPr>
            </w:pPr>
            <w:r>
              <w:rPr>
                <w:sz w:val="24"/>
              </w:rPr>
              <w:t>5</w:t>
            </w:r>
            <w:r w:rsidR="001A5119">
              <w:rPr>
                <w:sz w:val="24"/>
              </w:rPr>
              <w:t xml:space="preserve"> </w:t>
            </w:r>
            <w:r>
              <w:rPr>
                <w:sz w:val="24"/>
              </w:rPr>
              <w:t>(</w:t>
            </w:r>
            <w:r w:rsidR="00422C1C">
              <w:rPr>
                <w:sz w:val="24"/>
              </w:rPr>
              <w:t>-1</w:t>
            </w:r>
            <w:r w:rsidR="001A5119">
              <w:rPr>
                <w:sz w:val="24"/>
              </w:rPr>
              <w:t>)</w:t>
            </w:r>
          </w:p>
          <w:p w:rsidR="00644113" w:rsidRPr="002904A0" w:rsidRDefault="00644113" w:rsidP="00F919C0">
            <w:pPr>
              <w:jc w:val="center"/>
              <w:rPr>
                <w:sz w:val="24"/>
              </w:rPr>
            </w:pPr>
          </w:p>
        </w:tc>
      </w:tr>
      <w:tr w:rsidR="00644113" w:rsidRPr="002904A0" w:rsidTr="00F919C0">
        <w:tc>
          <w:tcPr>
            <w:tcW w:w="1521" w:type="dxa"/>
          </w:tcPr>
          <w:p w:rsidR="00644113" w:rsidRPr="002904A0" w:rsidRDefault="00644113" w:rsidP="00F919C0">
            <w:pPr>
              <w:jc w:val="center"/>
              <w:rPr>
                <w:b/>
                <w:sz w:val="24"/>
              </w:rPr>
            </w:pPr>
            <w:r w:rsidRPr="002904A0">
              <w:rPr>
                <w:b/>
                <w:sz w:val="24"/>
              </w:rPr>
              <w:t>Total</w:t>
            </w:r>
          </w:p>
        </w:tc>
        <w:tc>
          <w:tcPr>
            <w:tcW w:w="2556" w:type="dxa"/>
          </w:tcPr>
          <w:p w:rsidR="00F537E9" w:rsidRDefault="002D7825" w:rsidP="00F919C0">
            <w:pPr>
              <w:jc w:val="center"/>
              <w:rPr>
                <w:b/>
                <w:sz w:val="24"/>
              </w:rPr>
            </w:pPr>
            <w:r>
              <w:rPr>
                <w:b/>
                <w:sz w:val="24"/>
              </w:rPr>
              <w:t>47.504</w:t>
            </w:r>
            <w:r w:rsidR="005B2891">
              <w:rPr>
                <w:b/>
                <w:sz w:val="24"/>
              </w:rPr>
              <w:t xml:space="preserve"> (</w:t>
            </w:r>
            <w:r w:rsidR="005A5806">
              <w:rPr>
                <w:b/>
                <w:sz w:val="24"/>
              </w:rPr>
              <w:t>+610</w:t>
            </w:r>
            <w:r w:rsidR="005B2891">
              <w:rPr>
                <w:b/>
                <w:sz w:val="24"/>
              </w:rPr>
              <w:t>)</w:t>
            </w:r>
          </w:p>
          <w:p w:rsidR="00644113" w:rsidRPr="002904A0" w:rsidRDefault="00644113" w:rsidP="00F919C0">
            <w:pPr>
              <w:jc w:val="center"/>
              <w:rPr>
                <w:b/>
                <w:sz w:val="24"/>
              </w:rPr>
            </w:pPr>
          </w:p>
        </w:tc>
        <w:tc>
          <w:tcPr>
            <w:tcW w:w="2977" w:type="dxa"/>
          </w:tcPr>
          <w:p w:rsidR="006F7C95" w:rsidRDefault="006F7C95" w:rsidP="00F919C0">
            <w:pPr>
              <w:jc w:val="center"/>
              <w:rPr>
                <w:b/>
                <w:sz w:val="24"/>
              </w:rPr>
            </w:pPr>
            <w:r>
              <w:rPr>
                <w:b/>
                <w:sz w:val="24"/>
              </w:rPr>
              <w:t>46.</w:t>
            </w:r>
            <w:r w:rsidR="00824BD7">
              <w:rPr>
                <w:b/>
                <w:sz w:val="24"/>
              </w:rPr>
              <w:t>813</w:t>
            </w:r>
            <w:r w:rsidR="00265CE2">
              <w:rPr>
                <w:b/>
                <w:sz w:val="24"/>
              </w:rPr>
              <w:t xml:space="preserve"> (</w:t>
            </w:r>
            <w:r w:rsidR="00422C1C">
              <w:rPr>
                <w:b/>
                <w:sz w:val="24"/>
              </w:rPr>
              <w:t>+621</w:t>
            </w:r>
            <w:r w:rsidR="00265CE2">
              <w:rPr>
                <w:b/>
                <w:sz w:val="24"/>
              </w:rPr>
              <w:t>)</w:t>
            </w:r>
          </w:p>
          <w:p w:rsidR="00644113" w:rsidRPr="002904A0" w:rsidRDefault="00644113" w:rsidP="00F919C0">
            <w:pPr>
              <w:jc w:val="center"/>
              <w:rPr>
                <w:b/>
                <w:sz w:val="24"/>
              </w:rPr>
            </w:pPr>
          </w:p>
        </w:tc>
        <w:tc>
          <w:tcPr>
            <w:tcW w:w="2835" w:type="dxa"/>
          </w:tcPr>
          <w:p w:rsidR="006F7C95" w:rsidRDefault="00824BD7" w:rsidP="00F919C0">
            <w:pPr>
              <w:jc w:val="center"/>
              <w:rPr>
                <w:b/>
                <w:sz w:val="24"/>
              </w:rPr>
            </w:pPr>
            <w:r>
              <w:rPr>
                <w:b/>
                <w:sz w:val="24"/>
              </w:rPr>
              <w:t>691</w:t>
            </w:r>
            <w:r w:rsidR="001A5119">
              <w:rPr>
                <w:b/>
                <w:sz w:val="24"/>
              </w:rPr>
              <w:t xml:space="preserve"> (</w:t>
            </w:r>
            <w:r w:rsidR="00422C1C">
              <w:rPr>
                <w:b/>
                <w:sz w:val="24"/>
              </w:rPr>
              <w:t>-11</w:t>
            </w:r>
            <w:r w:rsidR="001A5119">
              <w:rPr>
                <w:b/>
                <w:sz w:val="24"/>
              </w:rPr>
              <w:t>)</w:t>
            </w:r>
          </w:p>
          <w:p w:rsidR="00644113" w:rsidRPr="002904A0" w:rsidRDefault="00644113" w:rsidP="00F919C0">
            <w:pPr>
              <w:jc w:val="center"/>
              <w:rPr>
                <w:b/>
                <w:sz w:val="24"/>
              </w:rPr>
            </w:pPr>
          </w:p>
        </w:tc>
      </w:tr>
    </w:tbl>
    <w:p w:rsidR="00644113" w:rsidRPr="002904A0" w:rsidRDefault="00644113" w:rsidP="00644113">
      <w:pPr>
        <w:rPr>
          <w:b/>
          <w:sz w:val="24"/>
        </w:rPr>
      </w:pPr>
    </w:p>
    <w:p w:rsidR="00644113" w:rsidRPr="002904A0" w:rsidRDefault="00966244" w:rsidP="00644113">
      <w:pPr>
        <w:rPr>
          <w:b/>
          <w:sz w:val="28"/>
        </w:rPr>
      </w:pPr>
      <w:r>
        <w:rPr>
          <w:b/>
          <w:sz w:val="28"/>
        </w:rPr>
        <w:t>MEN</w:t>
      </w:r>
      <w:r w:rsidR="00D74E49">
        <w:rPr>
          <w:b/>
          <w:sz w:val="28"/>
        </w:rPr>
        <w:t xml:space="preserve"> AND WOMEN </w:t>
      </w:r>
      <w:r w:rsidR="00644113" w:rsidRPr="002904A0">
        <w:rPr>
          <w:b/>
          <w:sz w:val="28"/>
        </w:rPr>
        <w:t>RELIGIO</w:t>
      </w:r>
      <w:r w:rsidR="00D74E49">
        <w:rPr>
          <w:b/>
          <w:sz w:val="28"/>
        </w:rPr>
        <w:t>US</w:t>
      </w:r>
      <w:r w:rsidR="00644113" w:rsidRPr="002904A0">
        <w:rPr>
          <w:b/>
          <w:sz w:val="28"/>
        </w:rPr>
        <w:tab/>
      </w:r>
    </w:p>
    <w:p w:rsidR="00644113" w:rsidRPr="002904A0" w:rsidRDefault="00644113" w:rsidP="00644113">
      <w:pPr>
        <w:rPr>
          <w:b/>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01"/>
        <w:gridCol w:w="4094"/>
        <w:gridCol w:w="4234"/>
      </w:tblGrid>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Continent</w:t>
            </w:r>
          </w:p>
        </w:tc>
        <w:tc>
          <w:tcPr>
            <w:tcW w:w="4094" w:type="dxa"/>
          </w:tcPr>
          <w:p w:rsidR="00644113" w:rsidRPr="00F771B1" w:rsidRDefault="00966244" w:rsidP="00D74E49">
            <w:pPr>
              <w:jc w:val="center"/>
              <w:rPr>
                <w:b/>
                <w:sz w:val="24"/>
                <w:vertAlign w:val="superscript"/>
              </w:rPr>
            </w:pPr>
            <w:r>
              <w:rPr>
                <w:b/>
                <w:sz w:val="24"/>
              </w:rPr>
              <w:t>Men Religious</w:t>
            </w:r>
          </w:p>
        </w:tc>
        <w:tc>
          <w:tcPr>
            <w:tcW w:w="4234" w:type="dxa"/>
          </w:tcPr>
          <w:p w:rsidR="00644113" w:rsidRPr="00C8457D" w:rsidRDefault="00D74E49" w:rsidP="00D74E49">
            <w:pPr>
              <w:jc w:val="center"/>
              <w:rPr>
                <w:b/>
                <w:sz w:val="24"/>
                <w:vertAlign w:val="superscript"/>
              </w:rPr>
            </w:pPr>
            <w:r>
              <w:rPr>
                <w:b/>
                <w:sz w:val="24"/>
              </w:rPr>
              <w:t xml:space="preserve">Women </w:t>
            </w:r>
            <w:r w:rsidR="00644113" w:rsidRPr="00C8457D">
              <w:rPr>
                <w:b/>
                <w:sz w:val="24"/>
              </w:rPr>
              <w:t>Religio</w:t>
            </w:r>
            <w:r>
              <w:rPr>
                <w:b/>
                <w:sz w:val="24"/>
              </w:rPr>
              <w:t>us</w:t>
            </w:r>
          </w:p>
        </w:tc>
      </w:tr>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Africa</w:t>
            </w:r>
          </w:p>
        </w:tc>
        <w:tc>
          <w:tcPr>
            <w:tcW w:w="4094" w:type="dxa"/>
          </w:tcPr>
          <w:p w:rsidR="00B62D01" w:rsidRDefault="00047F4A" w:rsidP="00F919C0">
            <w:pPr>
              <w:jc w:val="center"/>
              <w:rPr>
                <w:sz w:val="24"/>
              </w:rPr>
            </w:pPr>
            <w:r>
              <w:rPr>
                <w:sz w:val="24"/>
              </w:rPr>
              <w:t>8.996</w:t>
            </w:r>
            <w:r w:rsidR="001C1BD3">
              <w:rPr>
                <w:sz w:val="24"/>
              </w:rPr>
              <w:t xml:space="preserve"> (</w:t>
            </w:r>
            <w:r w:rsidR="00422C1C">
              <w:rPr>
                <w:sz w:val="24"/>
              </w:rPr>
              <w:t>+217</w:t>
            </w:r>
            <w:r w:rsidR="001C1BD3">
              <w:rPr>
                <w:sz w:val="24"/>
              </w:rPr>
              <w:t>)</w:t>
            </w:r>
          </w:p>
          <w:p w:rsidR="00644113" w:rsidRPr="002904A0" w:rsidRDefault="00644113" w:rsidP="00F919C0">
            <w:pPr>
              <w:jc w:val="center"/>
              <w:rPr>
                <w:sz w:val="24"/>
              </w:rPr>
            </w:pPr>
          </w:p>
        </w:tc>
        <w:tc>
          <w:tcPr>
            <w:tcW w:w="4234" w:type="dxa"/>
          </w:tcPr>
          <w:p w:rsidR="00B62D01" w:rsidRDefault="00B62D01" w:rsidP="00F919C0">
            <w:pPr>
              <w:jc w:val="center"/>
              <w:rPr>
                <w:sz w:val="24"/>
              </w:rPr>
            </w:pPr>
            <w:r>
              <w:rPr>
                <w:sz w:val="24"/>
              </w:rPr>
              <w:t>7</w:t>
            </w:r>
            <w:r w:rsidR="00047F4A">
              <w:rPr>
                <w:sz w:val="24"/>
              </w:rPr>
              <w:t>6.219</w:t>
            </w:r>
            <w:r w:rsidR="001C1BD3">
              <w:rPr>
                <w:sz w:val="24"/>
              </w:rPr>
              <w:t xml:space="preserve"> (</w:t>
            </w:r>
            <w:r w:rsidR="00422C1C">
              <w:rPr>
                <w:sz w:val="24"/>
              </w:rPr>
              <w:t>+2.220</w:t>
            </w:r>
            <w:r w:rsidR="001C1BD3">
              <w:rPr>
                <w:sz w:val="24"/>
              </w:rPr>
              <w:t>)</w:t>
            </w:r>
          </w:p>
          <w:p w:rsidR="00644113" w:rsidRPr="002904A0" w:rsidRDefault="00644113" w:rsidP="00F919C0">
            <w:pPr>
              <w:jc w:val="center"/>
              <w:rPr>
                <w:sz w:val="24"/>
              </w:rPr>
            </w:pPr>
          </w:p>
        </w:tc>
      </w:tr>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America</w:t>
            </w:r>
          </w:p>
        </w:tc>
        <w:tc>
          <w:tcPr>
            <w:tcW w:w="4094" w:type="dxa"/>
          </w:tcPr>
          <w:p w:rsidR="00B62D01" w:rsidRDefault="00B62D01" w:rsidP="00F919C0">
            <w:pPr>
              <w:jc w:val="center"/>
              <w:rPr>
                <w:sz w:val="24"/>
              </w:rPr>
            </w:pPr>
            <w:r>
              <w:rPr>
                <w:sz w:val="24"/>
              </w:rPr>
              <w:t>14.</w:t>
            </w:r>
            <w:r w:rsidR="00047F4A">
              <w:rPr>
                <w:sz w:val="24"/>
              </w:rPr>
              <w:t>125</w:t>
            </w:r>
            <w:r w:rsidR="001C1BD3">
              <w:rPr>
                <w:sz w:val="24"/>
              </w:rPr>
              <w:t xml:space="preserve"> (</w:t>
            </w:r>
            <w:r w:rsidR="00422C1C">
              <w:rPr>
                <w:sz w:val="24"/>
              </w:rPr>
              <w:t>-290</w:t>
            </w:r>
            <w:r w:rsidR="001C1BD3">
              <w:rPr>
                <w:sz w:val="24"/>
              </w:rPr>
              <w:t>)</w:t>
            </w:r>
          </w:p>
          <w:p w:rsidR="00644113" w:rsidRPr="002904A0" w:rsidRDefault="00644113" w:rsidP="00F919C0">
            <w:pPr>
              <w:jc w:val="center"/>
              <w:rPr>
                <w:sz w:val="24"/>
              </w:rPr>
            </w:pPr>
          </w:p>
        </w:tc>
        <w:tc>
          <w:tcPr>
            <w:tcW w:w="4234" w:type="dxa"/>
          </w:tcPr>
          <w:p w:rsidR="00B62D01" w:rsidRDefault="00B62D01" w:rsidP="00F919C0">
            <w:pPr>
              <w:jc w:val="center"/>
              <w:rPr>
                <w:sz w:val="24"/>
              </w:rPr>
            </w:pPr>
            <w:r>
              <w:rPr>
                <w:sz w:val="24"/>
              </w:rPr>
              <w:t>16</w:t>
            </w:r>
            <w:r w:rsidR="00047F4A">
              <w:rPr>
                <w:sz w:val="24"/>
              </w:rPr>
              <w:t>0.032</w:t>
            </w:r>
            <w:r w:rsidR="001C1BD3">
              <w:rPr>
                <w:sz w:val="24"/>
              </w:rPr>
              <w:t xml:space="preserve"> (</w:t>
            </w:r>
            <w:r w:rsidR="00422C1C">
              <w:rPr>
                <w:sz w:val="24"/>
              </w:rPr>
              <w:t>-3.253</w:t>
            </w:r>
            <w:r w:rsidR="001C1BD3">
              <w:rPr>
                <w:sz w:val="24"/>
              </w:rPr>
              <w:t>)</w:t>
            </w:r>
          </w:p>
          <w:p w:rsidR="00644113" w:rsidRPr="002904A0" w:rsidRDefault="00644113" w:rsidP="00F919C0">
            <w:pPr>
              <w:jc w:val="center"/>
              <w:rPr>
                <w:sz w:val="24"/>
              </w:rPr>
            </w:pPr>
          </w:p>
        </w:tc>
      </w:tr>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Asia</w:t>
            </w:r>
          </w:p>
        </w:tc>
        <w:tc>
          <w:tcPr>
            <w:tcW w:w="4094" w:type="dxa"/>
          </w:tcPr>
          <w:p w:rsidR="00B62D01" w:rsidRDefault="00B62D01" w:rsidP="00F919C0">
            <w:pPr>
              <w:jc w:val="center"/>
              <w:rPr>
                <w:sz w:val="24"/>
              </w:rPr>
            </w:pPr>
            <w:r>
              <w:rPr>
                <w:sz w:val="24"/>
              </w:rPr>
              <w:t>12.</w:t>
            </w:r>
            <w:r w:rsidR="00047F4A">
              <w:rPr>
                <w:sz w:val="24"/>
              </w:rPr>
              <w:t>280</w:t>
            </w:r>
            <w:r w:rsidR="001C1BD3">
              <w:rPr>
                <w:sz w:val="24"/>
              </w:rPr>
              <w:t xml:space="preserve"> (</w:t>
            </w:r>
            <w:r w:rsidR="00422C1C">
              <w:rPr>
                <w:sz w:val="24"/>
              </w:rPr>
              <w:t>+87</w:t>
            </w:r>
            <w:r w:rsidR="001C1BD3">
              <w:rPr>
                <w:sz w:val="24"/>
              </w:rPr>
              <w:t>)</w:t>
            </w:r>
          </w:p>
          <w:p w:rsidR="00644113" w:rsidRPr="002904A0" w:rsidRDefault="00644113" w:rsidP="00F919C0">
            <w:pPr>
              <w:jc w:val="center"/>
              <w:rPr>
                <w:sz w:val="24"/>
              </w:rPr>
            </w:pPr>
          </w:p>
        </w:tc>
        <w:tc>
          <w:tcPr>
            <w:tcW w:w="4234" w:type="dxa"/>
          </w:tcPr>
          <w:p w:rsidR="00B62D01" w:rsidRDefault="00B62D01" w:rsidP="00422C1C">
            <w:pPr>
              <w:jc w:val="center"/>
              <w:rPr>
                <w:sz w:val="24"/>
              </w:rPr>
            </w:pPr>
            <w:r>
              <w:rPr>
                <w:sz w:val="24"/>
              </w:rPr>
              <w:t>17</w:t>
            </w:r>
            <w:r w:rsidR="00047F4A">
              <w:rPr>
                <w:sz w:val="24"/>
              </w:rPr>
              <w:t>4.165</w:t>
            </w:r>
            <w:r w:rsidR="00D77EAB">
              <w:rPr>
                <w:sz w:val="24"/>
              </w:rPr>
              <w:t xml:space="preserve"> (</w:t>
            </w:r>
            <w:r w:rsidR="00422C1C">
              <w:rPr>
                <w:sz w:val="24"/>
              </w:rPr>
              <w:t>+1.218</w:t>
            </w:r>
            <w:r w:rsidR="00D77EAB">
              <w:rPr>
                <w:sz w:val="24"/>
              </w:rPr>
              <w:t>)</w:t>
            </w:r>
          </w:p>
          <w:p w:rsidR="00644113" w:rsidRPr="002904A0" w:rsidRDefault="00644113" w:rsidP="00F919C0">
            <w:pPr>
              <w:jc w:val="center"/>
              <w:rPr>
                <w:sz w:val="24"/>
              </w:rPr>
            </w:pPr>
          </w:p>
        </w:tc>
      </w:tr>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Europ</w:t>
            </w:r>
            <w:r w:rsidR="00D74E49">
              <w:rPr>
                <w:b/>
                <w:sz w:val="24"/>
              </w:rPr>
              <w:t>e</w:t>
            </w:r>
          </w:p>
        </w:tc>
        <w:tc>
          <w:tcPr>
            <w:tcW w:w="4094" w:type="dxa"/>
          </w:tcPr>
          <w:p w:rsidR="00B62D01" w:rsidRDefault="00B62D01" w:rsidP="00F919C0">
            <w:pPr>
              <w:jc w:val="center"/>
              <w:rPr>
                <w:sz w:val="24"/>
              </w:rPr>
            </w:pPr>
            <w:r>
              <w:rPr>
                <w:sz w:val="24"/>
              </w:rPr>
              <w:t>14.</w:t>
            </w:r>
            <w:r w:rsidR="00047F4A">
              <w:rPr>
                <w:sz w:val="24"/>
              </w:rPr>
              <w:t>274</w:t>
            </w:r>
            <w:r w:rsidR="001C1BD3">
              <w:rPr>
                <w:sz w:val="24"/>
              </w:rPr>
              <w:t xml:space="preserve"> (</w:t>
            </w:r>
            <w:r w:rsidR="00422C1C">
              <w:rPr>
                <w:sz w:val="24"/>
              </w:rPr>
              <w:t>-591</w:t>
            </w:r>
            <w:r w:rsidR="001C1BD3">
              <w:rPr>
                <w:sz w:val="24"/>
              </w:rPr>
              <w:t>)</w:t>
            </w:r>
          </w:p>
          <w:p w:rsidR="00644113" w:rsidRPr="002904A0" w:rsidRDefault="00644113" w:rsidP="00F919C0">
            <w:pPr>
              <w:jc w:val="center"/>
              <w:rPr>
                <w:sz w:val="24"/>
              </w:rPr>
            </w:pPr>
          </w:p>
        </w:tc>
        <w:tc>
          <w:tcPr>
            <w:tcW w:w="4234" w:type="dxa"/>
          </w:tcPr>
          <w:p w:rsidR="00B62D01" w:rsidRDefault="00047F4A" w:rsidP="00F919C0">
            <w:pPr>
              <w:jc w:val="center"/>
              <w:rPr>
                <w:sz w:val="24"/>
              </w:rPr>
            </w:pPr>
            <w:r>
              <w:rPr>
                <w:sz w:val="24"/>
              </w:rPr>
              <w:t>224.246</w:t>
            </w:r>
            <w:r w:rsidR="00D77EAB">
              <w:rPr>
                <w:sz w:val="24"/>
              </w:rPr>
              <w:t xml:space="preserve"> (</w:t>
            </w:r>
            <w:r w:rsidR="00422C1C">
              <w:rPr>
                <w:sz w:val="24"/>
              </w:rPr>
              <w:t>-7.167</w:t>
            </w:r>
            <w:r w:rsidR="00D77EAB">
              <w:rPr>
                <w:sz w:val="24"/>
              </w:rPr>
              <w:t>)</w:t>
            </w:r>
          </w:p>
          <w:p w:rsidR="00644113" w:rsidRPr="002904A0" w:rsidRDefault="00644113" w:rsidP="00F919C0">
            <w:pPr>
              <w:jc w:val="center"/>
              <w:rPr>
                <w:sz w:val="24"/>
              </w:rPr>
            </w:pPr>
          </w:p>
        </w:tc>
      </w:tr>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Oceania</w:t>
            </w:r>
          </w:p>
        </w:tc>
        <w:tc>
          <w:tcPr>
            <w:tcW w:w="4094" w:type="dxa"/>
          </w:tcPr>
          <w:p w:rsidR="00B62D01" w:rsidRDefault="00B62D01" w:rsidP="00F919C0">
            <w:pPr>
              <w:jc w:val="center"/>
              <w:rPr>
                <w:sz w:val="24"/>
              </w:rPr>
            </w:pPr>
            <w:r>
              <w:rPr>
                <w:sz w:val="24"/>
              </w:rPr>
              <w:t>1.2</w:t>
            </w:r>
            <w:r w:rsidR="00047F4A">
              <w:rPr>
                <w:sz w:val="24"/>
              </w:rPr>
              <w:t>66</w:t>
            </w:r>
            <w:r w:rsidR="001C1BD3">
              <w:rPr>
                <w:sz w:val="24"/>
              </w:rPr>
              <w:t xml:space="preserve"> (</w:t>
            </w:r>
            <w:r w:rsidR="00422C1C">
              <w:rPr>
                <w:sz w:val="24"/>
              </w:rPr>
              <w:t>-17</w:t>
            </w:r>
            <w:r w:rsidR="001C1BD3">
              <w:rPr>
                <w:sz w:val="24"/>
              </w:rPr>
              <w:t>)</w:t>
            </w:r>
          </w:p>
          <w:p w:rsidR="00644113" w:rsidRPr="002904A0" w:rsidRDefault="00644113" w:rsidP="00F919C0">
            <w:pPr>
              <w:jc w:val="center"/>
              <w:rPr>
                <w:sz w:val="24"/>
              </w:rPr>
            </w:pPr>
          </w:p>
        </w:tc>
        <w:tc>
          <w:tcPr>
            <w:tcW w:w="4234" w:type="dxa"/>
          </w:tcPr>
          <w:p w:rsidR="00B62D01" w:rsidRDefault="00047F4A" w:rsidP="00F919C0">
            <w:pPr>
              <w:jc w:val="center"/>
              <w:rPr>
                <w:sz w:val="24"/>
              </w:rPr>
            </w:pPr>
            <w:r>
              <w:rPr>
                <w:sz w:val="24"/>
              </w:rPr>
              <w:t>6.999</w:t>
            </w:r>
            <w:r w:rsidR="00D77EAB">
              <w:rPr>
                <w:sz w:val="24"/>
              </w:rPr>
              <w:t xml:space="preserve"> (</w:t>
            </w:r>
            <w:r w:rsidR="00422C1C">
              <w:rPr>
                <w:sz w:val="24"/>
              </w:rPr>
              <w:t>-267</w:t>
            </w:r>
            <w:r w:rsidR="00D77EAB">
              <w:rPr>
                <w:sz w:val="24"/>
              </w:rPr>
              <w:t>)</w:t>
            </w:r>
          </w:p>
          <w:p w:rsidR="00644113" w:rsidRPr="002904A0" w:rsidRDefault="00644113" w:rsidP="00F919C0">
            <w:pPr>
              <w:jc w:val="center"/>
              <w:rPr>
                <w:sz w:val="24"/>
              </w:rPr>
            </w:pPr>
          </w:p>
        </w:tc>
      </w:tr>
      <w:tr w:rsidR="00644113" w:rsidRPr="002904A0" w:rsidTr="00F919C0">
        <w:trPr>
          <w:cantSplit/>
        </w:trPr>
        <w:tc>
          <w:tcPr>
            <w:tcW w:w="1401" w:type="dxa"/>
          </w:tcPr>
          <w:p w:rsidR="00644113" w:rsidRPr="002904A0" w:rsidRDefault="00644113" w:rsidP="00F919C0">
            <w:pPr>
              <w:jc w:val="center"/>
              <w:rPr>
                <w:b/>
                <w:sz w:val="24"/>
              </w:rPr>
            </w:pPr>
            <w:r w:rsidRPr="002904A0">
              <w:rPr>
                <w:b/>
                <w:sz w:val="24"/>
              </w:rPr>
              <w:t>Total</w:t>
            </w:r>
          </w:p>
        </w:tc>
        <w:tc>
          <w:tcPr>
            <w:tcW w:w="4094" w:type="dxa"/>
          </w:tcPr>
          <w:p w:rsidR="00B62D01" w:rsidRDefault="00B62D01" w:rsidP="00F919C0">
            <w:pPr>
              <w:jc w:val="center"/>
              <w:rPr>
                <w:b/>
                <w:sz w:val="24"/>
              </w:rPr>
            </w:pPr>
            <w:r>
              <w:rPr>
                <w:b/>
                <w:sz w:val="24"/>
              </w:rPr>
              <w:t>5</w:t>
            </w:r>
            <w:r w:rsidR="00047F4A">
              <w:rPr>
                <w:b/>
                <w:sz w:val="24"/>
              </w:rPr>
              <w:t>0.941</w:t>
            </w:r>
            <w:r w:rsidR="001C1BD3">
              <w:rPr>
                <w:b/>
                <w:sz w:val="24"/>
              </w:rPr>
              <w:t xml:space="preserve"> (</w:t>
            </w:r>
            <w:r w:rsidR="00422C1C">
              <w:rPr>
                <w:b/>
                <w:sz w:val="24"/>
              </w:rPr>
              <w:t>-594</w:t>
            </w:r>
            <w:r w:rsidR="001C1BD3">
              <w:rPr>
                <w:b/>
                <w:sz w:val="24"/>
              </w:rPr>
              <w:t>)</w:t>
            </w:r>
          </w:p>
          <w:p w:rsidR="00644113" w:rsidRPr="002904A0" w:rsidRDefault="00644113" w:rsidP="00F919C0">
            <w:pPr>
              <w:jc w:val="center"/>
              <w:rPr>
                <w:b/>
                <w:sz w:val="24"/>
              </w:rPr>
            </w:pPr>
          </w:p>
        </w:tc>
        <w:tc>
          <w:tcPr>
            <w:tcW w:w="4234" w:type="dxa"/>
          </w:tcPr>
          <w:p w:rsidR="00B62D01" w:rsidRDefault="00047F4A" w:rsidP="00F919C0">
            <w:pPr>
              <w:jc w:val="center"/>
              <w:rPr>
                <w:b/>
                <w:sz w:val="24"/>
              </w:rPr>
            </w:pPr>
            <w:r>
              <w:rPr>
                <w:b/>
                <w:sz w:val="24"/>
              </w:rPr>
              <w:t>641.661</w:t>
            </w:r>
            <w:r w:rsidR="00D77EAB">
              <w:rPr>
                <w:b/>
                <w:sz w:val="24"/>
              </w:rPr>
              <w:t xml:space="preserve"> (</w:t>
            </w:r>
            <w:r w:rsidR="00422C1C">
              <w:rPr>
                <w:b/>
                <w:sz w:val="24"/>
              </w:rPr>
              <w:t>-7.249</w:t>
            </w:r>
            <w:r w:rsidR="00D77EAB">
              <w:rPr>
                <w:b/>
                <w:sz w:val="24"/>
              </w:rPr>
              <w:t>)</w:t>
            </w:r>
          </w:p>
          <w:p w:rsidR="00644113" w:rsidRPr="002904A0" w:rsidRDefault="00644113" w:rsidP="00F919C0">
            <w:pPr>
              <w:jc w:val="center"/>
              <w:rPr>
                <w:b/>
                <w:sz w:val="24"/>
              </w:rPr>
            </w:pPr>
          </w:p>
        </w:tc>
      </w:tr>
    </w:tbl>
    <w:p w:rsidR="00644113" w:rsidRPr="002904A0" w:rsidRDefault="00644113" w:rsidP="00644113">
      <w:pPr>
        <w:rPr>
          <w:b/>
          <w:sz w:val="24"/>
        </w:rPr>
      </w:pPr>
    </w:p>
    <w:p w:rsidR="00644113" w:rsidRPr="002904A0" w:rsidRDefault="00644113" w:rsidP="00644113">
      <w:pPr>
        <w:rPr>
          <w:b/>
          <w:sz w:val="28"/>
        </w:rPr>
      </w:pPr>
      <w:r w:rsidRPr="002904A0">
        <w:rPr>
          <w:b/>
          <w:sz w:val="28"/>
        </w:rPr>
        <w:t>MEMB</w:t>
      </w:r>
      <w:r w:rsidR="00C37763">
        <w:rPr>
          <w:b/>
          <w:sz w:val="28"/>
        </w:rPr>
        <w:t xml:space="preserve">ERS OF SECULAR INSTITUTES </w:t>
      </w:r>
      <w:r w:rsidRPr="002904A0">
        <w:rPr>
          <w:b/>
          <w:sz w:val="28"/>
        </w:rPr>
        <w:t xml:space="preserve"> </w:t>
      </w:r>
      <w:r w:rsidRPr="002904A0">
        <w:rPr>
          <w:b/>
          <w:sz w:val="28"/>
        </w:rPr>
        <w:tab/>
      </w:r>
    </w:p>
    <w:p w:rsidR="00644113" w:rsidRPr="002904A0" w:rsidRDefault="00644113" w:rsidP="00644113">
      <w:pPr>
        <w:rPr>
          <w:b/>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01"/>
        <w:gridCol w:w="4094"/>
        <w:gridCol w:w="4394"/>
      </w:tblGrid>
      <w:tr w:rsidR="00644113" w:rsidRPr="002904A0" w:rsidTr="00F919C0">
        <w:tc>
          <w:tcPr>
            <w:tcW w:w="1401" w:type="dxa"/>
          </w:tcPr>
          <w:p w:rsidR="00644113" w:rsidRPr="002904A0" w:rsidRDefault="00644113" w:rsidP="00F919C0">
            <w:pPr>
              <w:jc w:val="center"/>
              <w:rPr>
                <w:b/>
                <w:sz w:val="24"/>
              </w:rPr>
            </w:pPr>
            <w:r w:rsidRPr="002904A0">
              <w:rPr>
                <w:b/>
                <w:sz w:val="24"/>
              </w:rPr>
              <w:t>Continent</w:t>
            </w:r>
          </w:p>
        </w:tc>
        <w:tc>
          <w:tcPr>
            <w:tcW w:w="4094" w:type="dxa"/>
          </w:tcPr>
          <w:p w:rsidR="00C37763" w:rsidRDefault="00644113" w:rsidP="00C37763">
            <w:pPr>
              <w:jc w:val="center"/>
              <w:rPr>
                <w:b/>
                <w:sz w:val="24"/>
              </w:rPr>
            </w:pPr>
            <w:r w:rsidRPr="008B1CAC">
              <w:rPr>
                <w:b/>
                <w:sz w:val="24"/>
              </w:rPr>
              <w:t>Memb</w:t>
            </w:r>
            <w:r w:rsidR="00C37763">
              <w:rPr>
                <w:b/>
                <w:sz w:val="24"/>
              </w:rPr>
              <w:t>ers of secular institu</w:t>
            </w:r>
            <w:r w:rsidR="00966244">
              <w:rPr>
                <w:b/>
                <w:sz w:val="24"/>
              </w:rPr>
              <w:t>t</w:t>
            </w:r>
            <w:r w:rsidR="00C37763">
              <w:rPr>
                <w:b/>
                <w:sz w:val="24"/>
              </w:rPr>
              <w:t xml:space="preserve">es </w:t>
            </w:r>
          </w:p>
          <w:p w:rsidR="00C37763" w:rsidRPr="008B1CAC" w:rsidRDefault="00C37763" w:rsidP="00C37763">
            <w:pPr>
              <w:jc w:val="center"/>
              <w:rPr>
                <w:b/>
                <w:sz w:val="24"/>
              </w:rPr>
            </w:pPr>
            <w:r>
              <w:rPr>
                <w:b/>
                <w:sz w:val="24"/>
              </w:rPr>
              <w:t>Male</w:t>
            </w:r>
            <w:r w:rsidR="00644113" w:rsidRPr="008B1CAC">
              <w:rPr>
                <w:b/>
                <w:sz w:val="24"/>
              </w:rPr>
              <w:t xml:space="preserve"> </w:t>
            </w:r>
          </w:p>
          <w:p w:rsidR="00644113" w:rsidRPr="008B1CAC" w:rsidRDefault="00644113" w:rsidP="00F919C0">
            <w:pPr>
              <w:jc w:val="center"/>
              <w:rPr>
                <w:b/>
                <w:sz w:val="24"/>
              </w:rPr>
            </w:pPr>
          </w:p>
        </w:tc>
        <w:tc>
          <w:tcPr>
            <w:tcW w:w="4394" w:type="dxa"/>
          </w:tcPr>
          <w:p w:rsidR="00C37763" w:rsidRDefault="00C37763" w:rsidP="00C37763">
            <w:pPr>
              <w:jc w:val="center"/>
              <w:rPr>
                <w:b/>
                <w:sz w:val="24"/>
              </w:rPr>
            </w:pPr>
            <w:r w:rsidRPr="008B1CAC">
              <w:rPr>
                <w:b/>
                <w:sz w:val="24"/>
              </w:rPr>
              <w:t>Memb</w:t>
            </w:r>
            <w:r>
              <w:rPr>
                <w:b/>
                <w:sz w:val="24"/>
              </w:rPr>
              <w:t>ers of secular institu</w:t>
            </w:r>
            <w:r w:rsidR="00966244">
              <w:rPr>
                <w:b/>
                <w:sz w:val="24"/>
              </w:rPr>
              <w:t>t</w:t>
            </w:r>
            <w:r>
              <w:rPr>
                <w:b/>
                <w:sz w:val="24"/>
              </w:rPr>
              <w:t xml:space="preserve">es </w:t>
            </w:r>
          </w:p>
          <w:p w:rsidR="00644113" w:rsidRPr="008B1CAC" w:rsidRDefault="00644113" w:rsidP="00C37763">
            <w:pPr>
              <w:jc w:val="center"/>
              <w:rPr>
                <w:b/>
                <w:sz w:val="24"/>
              </w:rPr>
            </w:pPr>
            <w:r w:rsidRPr="008B1CAC">
              <w:rPr>
                <w:b/>
                <w:sz w:val="24"/>
              </w:rPr>
              <w:t>Fem</w:t>
            </w:r>
            <w:r w:rsidR="00C37763">
              <w:rPr>
                <w:b/>
                <w:sz w:val="24"/>
              </w:rPr>
              <w:t>ale</w:t>
            </w:r>
          </w:p>
        </w:tc>
      </w:tr>
      <w:tr w:rsidR="00644113" w:rsidRPr="002904A0" w:rsidTr="00F919C0">
        <w:tc>
          <w:tcPr>
            <w:tcW w:w="1401" w:type="dxa"/>
          </w:tcPr>
          <w:p w:rsidR="00644113" w:rsidRPr="002904A0" w:rsidRDefault="00644113" w:rsidP="00F919C0">
            <w:pPr>
              <w:jc w:val="center"/>
              <w:rPr>
                <w:b/>
                <w:sz w:val="24"/>
              </w:rPr>
            </w:pPr>
            <w:r w:rsidRPr="002904A0">
              <w:rPr>
                <w:b/>
                <w:sz w:val="24"/>
              </w:rPr>
              <w:t>Africa</w:t>
            </w:r>
          </w:p>
        </w:tc>
        <w:tc>
          <w:tcPr>
            <w:tcW w:w="4094" w:type="dxa"/>
          </w:tcPr>
          <w:p w:rsidR="002B5998" w:rsidRDefault="005518A9" w:rsidP="00F919C0">
            <w:pPr>
              <w:jc w:val="center"/>
              <w:rPr>
                <w:sz w:val="24"/>
              </w:rPr>
            </w:pPr>
            <w:r>
              <w:rPr>
                <w:sz w:val="24"/>
              </w:rPr>
              <w:t>79</w:t>
            </w:r>
            <w:r w:rsidR="009D43C2">
              <w:rPr>
                <w:sz w:val="24"/>
              </w:rPr>
              <w:t xml:space="preserve"> (</w:t>
            </w:r>
            <w:r w:rsidR="005B3CBF">
              <w:rPr>
                <w:sz w:val="24"/>
              </w:rPr>
              <w:t>-7</w:t>
            </w:r>
            <w:r w:rsidR="009D43C2">
              <w:rPr>
                <w:sz w:val="24"/>
              </w:rPr>
              <w:t>)</w:t>
            </w:r>
          </w:p>
          <w:p w:rsidR="00644113" w:rsidRPr="002904A0" w:rsidRDefault="00644113" w:rsidP="00F919C0">
            <w:pPr>
              <w:jc w:val="center"/>
              <w:rPr>
                <w:sz w:val="24"/>
              </w:rPr>
            </w:pPr>
          </w:p>
        </w:tc>
        <w:tc>
          <w:tcPr>
            <w:tcW w:w="4394" w:type="dxa"/>
          </w:tcPr>
          <w:p w:rsidR="00592F42" w:rsidRDefault="00592F42" w:rsidP="00F919C0">
            <w:pPr>
              <w:jc w:val="center"/>
              <w:rPr>
                <w:sz w:val="24"/>
              </w:rPr>
            </w:pPr>
            <w:r>
              <w:rPr>
                <w:sz w:val="24"/>
              </w:rPr>
              <w:t>1.1</w:t>
            </w:r>
            <w:r w:rsidR="005518A9">
              <w:rPr>
                <w:sz w:val="24"/>
              </w:rPr>
              <w:t>72</w:t>
            </w:r>
            <w:r w:rsidR="009D43C2">
              <w:rPr>
                <w:sz w:val="24"/>
              </w:rPr>
              <w:t xml:space="preserve"> (</w:t>
            </w:r>
            <w:r w:rsidR="005B3CBF">
              <w:rPr>
                <w:sz w:val="24"/>
              </w:rPr>
              <w:t>+10</w:t>
            </w:r>
            <w:r w:rsidR="009D43C2">
              <w:rPr>
                <w:sz w:val="24"/>
              </w:rPr>
              <w:t>)</w:t>
            </w:r>
          </w:p>
          <w:p w:rsidR="00644113" w:rsidRPr="002904A0" w:rsidRDefault="00644113" w:rsidP="00F919C0">
            <w:pPr>
              <w:jc w:val="center"/>
              <w:rPr>
                <w:sz w:val="24"/>
              </w:rPr>
            </w:pPr>
          </w:p>
        </w:tc>
      </w:tr>
      <w:tr w:rsidR="00644113" w:rsidRPr="002904A0" w:rsidTr="00F919C0">
        <w:tc>
          <w:tcPr>
            <w:tcW w:w="1401" w:type="dxa"/>
          </w:tcPr>
          <w:p w:rsidR="00644113" w:rsidRPr="002904A0" w:rsidRDefault="00644113" w:rsidP="00F919C0">
            <w:pPr>
              <w:jc w:val="center"/>
              <w:rPr>
                <w:b/>
                <w:sz w:val="24"/>
              </w:rPr>
            </w:pPr>
            <w:r w:rsidRPr="002904A0">
              <w:rPr>
                <w:b/>
                <w:sz w:val="24"/>
              </w:rPr>
              <w:t>America</w:t>
            </w:r>
          </w:p>
        </w:tc>
        <w:tc>
          <w:tcPr>
            <w:tcW w:w="4094" w:type="dxa"/>
          </w:tcPr>
          <w:p w:rsidR="002B5998" w:rsidRDefault="002B5998" w:rsidP="00F919C0">
            <w:pPr>
              <w:jc w:val="center"/>
              <w:rPr>
                <w:sz w:val="24"/>
              </w:rPr>
            </w:pPr>
            <w:r>
              <w:rPr>
                <w:sz w:val="24"/>
              </w:rPr>
              <w:t>1</w:t>
            </w:r>
            <w:r w:rsidR="005518A9">
              <w:rPr>
                <w:sz w:val="24"/>
              </w:rPr>
              <w:t>83</w:t>
            </w:r>
            <w:r w:rsidR="009D43C2">
              <w:rPr>
                <w:sz w:val="24"/>
              </w:rPr>
              <w:t xml:space="preserve"> (</w:t>
            </w:r>
            <w:r w:rsidR="005B3CBF">
              <w:rPr>
                <w:sz w:val="24"/>
              </w:rPr>
              <w:t>+15</w:t>
            </w:r>
            <w:r w:rsidR="009D43C2">
              <w:rPr>
                <w:sz w:val="24"/>
              </w:rPr>
              <w:t>)</w:t>
            </w:r>
          </w:p>
          <w:p w:rsidR="00644113" w:rsidRPr="002904A0" w:rsidRDefault="00644113" w:rsidP="00F919C0">
            <w:pPr>
              <w:jc w:val="center"/>
              <w:rPr>
                <w:sz w:val="24"/>
              </w:rPr>
            </w:pPr>
          </w:p>
        </w:tc>
        <w:tc>
          <w:tcPr>
            <w:tcW w:w="4394" w:type="dxa"/>
          </w:tcPr>
          <w:p w:rsidR="00592F42" w:rsidRDefault="00592F42" w:rsidP="00F919C0">
            <w:pPr>
              <w:jc w:val="center"/>
              <w:rPr>
                <w:sz w:val="24"/>
              </w:rPr>
            </w:pPr>
            <w:r>
              <w:rPr>
                <w:sz w:val="24"/>
              </w:rPr>
              <w:t>5.</w:t>
            </w:r>
            <w:r w:rsidR="005518A9">
              <w:rPr>
                <w:sz w:val="24"/>
              </w:rPr>
              <w:t>235</w:t>
            </w:r>
            <w:r w:rsidR="009D43C2">
              <w:rPr>
                <w:sz w:val="24"/>
              </w:rPr>
              <w:t xml:space="preserve"> (</w:t>
            </w:r>
            <w:r w:rsidR="005B3CBF">
              <w:rPr>
                <w:sz w:val="24"/>
              </w:rPr>
              <w:t>-130</w:t>
            </w:r>
            <w:r w:rsidR="009D43C2">
              <w:rPr>
                <w:sz w:val="24"/>
              </w:rPr>
              <w:t>)</w:t>
            </w:r>
          </w:p>
          <w:p w:rsidR="00644113" w:rsidRPr="002904A0" w:rsidRDefault="00644113" w:rsidP="00F919C0">
            <w:pPr>
              <w:jc w:val="center"/>
              <w:rPr>
                <w:sz w:val="24"/>
              </w:rPr>
            </w:pPr>
          </w:p>
        </w:tc>
      </w:tr>
      <w:tr w:rsidR="00644113" w:rsidRPr="002904A0" w:rsidTr="00F919C0">
        <w:tc>
          <w:tcPr>
            <w:tcW w:w="1401" w:type="dxa"/>
          </w:tcPr>
          <w:p w:rsidR="00644113" w:rsidRPr="002904A0" w:rsidRDefault="00644113" w:rsidP="00F919C0">
            <w:pPr>
              <w:jc w:val="center"/>
              <w:rPr>
                <w:b/>
                <w:sz w:val="24"/>
              </w:rPr>
            </w:pPr>
            <w:r w:rsidRPr="002904A0">
              <w:rPr>
                <w:b/>
                <w:sz w:val="24"/>
              </w:rPr>
              <w:t>Asia</w:t>
            </w:r>
          </w:p>
        </w:tc>
        <w:tc>
          <w:tcPr>
            <w:tcW w:w="4094" w:type="dxa"/>
          </w:tcPr>
          <w:p w:rsidR="002B5998" w:rsidRDefault="005518A9" w:rsidP="00F919C0">
            <w:pPr>
              <w:jc w:val="center"/>
              <w:rPr>
                <w:sz w:val="24"/>
              </w:rPr>
            </w:pPr>
            <w:r>
              <w:rPr>
                <w:sz w:val="24"/>
              </w:rPr>
              <w:t>53</w:t>
            </w:r>
            <w:r w:rsidR="009D43C2">
              <w:rPr>
                <w:sz w:val="24"/>
              </w:rPr>
              <w:t xml:space="preserve"> (</w:t>
            </w:r>
            <w:r w:rsidR="005B3CBF">
              <w:rPr>
                <w:sz w:val="24"/>
              </w:rPr>
              <w:t>+5</w:t>
            </w:r>
            <w:r w:rsidR="009D43C2">
              <w:rPr>
                <w:sz w:val="24"/>
              </w:rPr>
              <w:t>)</w:t>
            </w:r>
          </w:p>
          <w:p w:rsidR="00644113" w:rsidRPr="002904A0" w:rsidRDefault="00644113" w:rsidP="00F919C0">
            <w:pPr>
              <w:jc w:val="center"/>
              <w:rPr>
                <w:sz w:val="24"/>
              </w:rPr>
            </w:pPr>
          </w:p>
        </w:tc>
        <w:tc>
          <w:tcPr>
            <w:tcW w:w="4394" w:type="dxa"/>
          </w:tcPr>
          <w:p w:rsidR="00592F42" w:rsidRDefault="00592F42" w:rsidP="00F919C0">
            <w:pPr>
              <w:jc w:val="center"/>
              <w:rPr>
                <w:sz w:val="24"/>
              </w:rPr>
            </w:pPr>
            <w:r>
              <w:rPr>
                <w:sz w:val="24"/>
              </w:rPr>
              <w:t>1.9</w:t>
            </w:r>
            <w:r w:rsidR="005518A9">
              <w:rPr>
                <w:sz w:val="24"/>
              </w:rPr>
              <w:t>47</w:t>
            </w:r>
            <w:r w:rsidR="009D43C2">
              <w:rPr>
                <w:sz w:val="24"/>
              </w:rPr>
              <w:t xml:space="preserve"> (</w:t>
            </w:r>
            <w:r w:rsidR="005B3CBF">
              <w:rPr>
                <w:sz w:val="24"/>
              </w:rPr>
              <w:t>+32</w:t>
            </w:r>
            <w:r w:rsidR="009D43C2">
              <w:rPr>
                <w:sz w:val="24"/>
              </w:rPr>
              <w:t>)</w:t>
            </w:r>
          </w:p>
          <w:p w:rsidR="00644113" w:rsidRPr="002904A0" w:rsidRDefault="00644113" w:rsidP="00F919C0">
            <w:pPr>
              <w:jc w:val="center"/>
              <w:rPr>
                <w:sz w:val="24"/>
              </w:rPr>
            </w:pPr>
          </w:p>
        </w:tc>
      </w:tr>
      <w:tr w:rsidR="00644113" w:rsidRPr="002904A0" w:rsidTr="00F919C0">
        <w:tc>
          <w:tcPr>
            <w:tcW w:w="1401" w:type="dxa"/>
          </w:tcPr>
          <w:p w:rsidR="00644113" w:rsidRPr="002904A0" w:rsidRDefault="00644113" w:rsidP="00F919C0">
            <w:pPr>
              <w:jc w:val="center"/>
              <w:rPr>
                <w:b/>
                <w:sz w:val="24"/>
              </w:rPr>
            </w:pPr>
            <w:r w:rsidRPr="002904A0">
              <w:rPr>
                <w:b/>
                <w:sz w:val="24"/>
              </w:rPr>
              <w:t>Europ</w:t>
            </w:r>
            <w:r w:rsidR="00C37763">
              <w:rPr>
                <w:b/>
                <w:sz w:val="24"/>
              </w:rPr>
              <w:t>e</w:t>
            </w:r>
          </w:p>
        </w:tc>
        <w:tc>
          <w:tcPr>
            <w:tcW w:w="4094" w:type="dxa"/>
          </w:tcPr>
          <w:p w:rsidR="002B5998" w:rsidRDefault="005518A9" w:rsidP="00F919C0">
            <w:pPr>
              <w:jc w:val="center"/>
              <w:rPr>
                <w:sz w:val="24"/>
              </w:rPr>
            </w:pPr>
            <w:r>
              <w:rPr>
                <w:sz w:val="24"/>
              </w:rPr>
              <w:t>298</w:t>
            </w:r>
            <w:r w:rsidR="009D43C2">
              <w:rPr>
                <w:sz w:val="24"/>
              </w:rPr>
              <w:t xml:space="preserve"> (</w:t>
            </w:r>
            <w:r w:rsidR="005B3CBF">
              <w:rPr>
                <w:sz w:val="24"/>
              </w:rPr>
              <w:t>+16</w:t>
            </w:r>
            <w:r w:rsidR="009D43C2">
              <w:rPr>
                <w:sz w:val="24"/>
              </w:rPr>
              <w:t>)</w:t>
            </w:r>
          </w:p>
          <w:p w:rsidR="00644113" w:rsidRPr="002904A0" w:rsidRDefault="00644113" w:rsidP="00F919C0">
            <w:pPr>
              <w:jc w:val="center"/>
              <w:rPr>
                <w:sz w:val="24"/>
              </w:rPr>
            </w:pPr>
          </w:p>
        </w:tc>
        <w:tc>
          <w:tcPr>
            <w:tcW w:w="4394" w:type="dxa"/>
          </w:tcPr>
          <w:p w:rsidR="00592F42" w:rsidRDefault="00592F42" w:rsidP="00F919C0">
            <w:pPr>
              <w:jc w:val="center"/>
              <w:rPr>
                <w:sz w:val="24"/>
              </w:rPr>
            </w:pPr>
            <w:r>
              <w:rPr>
                <w:sz w:val="24"/>
              </w:rPr>
              <w:t>13.</w:t>
            </w:r>
            <w:r w:rsidR="005518A9">
              <w:rPr>
                <w:sz w:val="24"/>
              </w:rPr>
              <w:t>078</w:t>
            </w:r>
            <w:r w:rsidR="009D43C2">
              <w:rPr>
                <w:sz w:val="24"/>
              </w:rPr>
              <w:t xml:space="preserve"> (</w:t>
            </w:r>
            <w:r w:rsidR="005B3CBF">
              <w:rPr>
                <w:sz w:val="24"/>
              </w:rPr>
              <w:t>-501</w:t>
            </w:r>
            <w:r w:rsidR="009D43C2">
              <w:rPr>
                <w:sz w:val="24"/>
              </w:rPr>
              <w:t>)</w:t>
            </w:r>
          </w:p>
          <w:p w:rsidR="00644113" w:rsidRPr="002904A0" w:rsidRDefault="00644113" w:rsidP="00F919C0">
            <w:pPr>
              <w:jc w:val="center"/>
              <w:rPr>
                <w:sz w:val="24"/>
              </w:rPr>
            </w:pPr>
          </w:p>
        </w:tc>
      </w:tr>
      <w:tr w:rsidR="00644113" w:rsidRPr="002904A0" w:rsidTr="00F919C0">
        <w:tc>
          <w:tcPr>
            <w:tcW w:w="1401" w:type="dxa"/>
          </w:tcPr>
          <w:p w:rsidR="00644113" w:rsidRPr="002904A0" w:rsidRDefault="00644113" w:rsidP="00F919C0">
            <w:pPr>
              <w:jc w:val="center"/>
              <w:rPr>
                <w:b/>
                <w:sz w:val="24"/>
              </w:rPr>
            </w:pPr>
            <w:r w:rsidRPr="002904A0">
              <w:rPr>
                <w:b/>
                <w:sz w:val="24"/>
              </w:rPr>
              <w:t>Oceania</w:t>
            </w:r>
          </w:p>
        </w:tc>
        <w:tc>
          <w:tcPr>
            <w:tcW w:w="4094" w:type="dxa"/>
          </w:tcPr>
          <w:p w:rsidR="002B5998" w:rsidRDefault="002B5998" w:rsidP="00F919C0">
            <w:pPr>
              <w:jc w:val="center"/>
              <w:rPr>
                <w:sz w:val="24"/>
              </w:rPr>
            </w:pPr>
            <w:r>
              <w:rPr>
                <w:sz w:val="24"/>
              </w:rPr>
              <w:t>1</w:t>
            </w:r>
            <w:r w:rsidR="009D43C2">
              <w:rPr>
                <w:sz w:val="24"/>
              </w:rPr>
              <w:t xml:space="preserve"> (</w:t>
            </w:r>
            <w:r w:rsidR="005B3CBF">
              <w:rPr>
                <w:sz w:val="24"/>
              </w:rPr>
              <w:t>=</w:t>
            </w:r>
            <w:r w:rsidR="009D43C2">
              <w:rPr>
                <w:sz w:val="24"/>
              </w:rPr>
              <w:t>)</w:t>
            </w:r>
          </w:p>
          <w:p w:rsidR="00644113" w:rsidRPr="002904A0" w:rsidRDefault="00644113" w:rsidP="00F919C0">
            <w:pPr>
              <w:jc w:val="center"/>
              <w:rPr>
                <w:sz w:val="24"/>
              </w:rPr>
            </w:pPr>
          </w:p>
        </w:tc>
        <w:tc>
          <w:tcPr>
            <w:tcW w:w="4394" w:type="dxa"/>
          </w:tcPr>
          <w:p w:rsidR="00592F42" w:rsidRDefault="00592F42" w:rsidP="00F919C0">
            <w:pPr>
              <w:jc w:val="center"/>
              <w:rPr>
                <w:sz w:val="24"/>
              </w:rPr>
            </w:pPr>
            <w:r>
              <w:rPr>
                <w:sz w:val="24"/>
              </w:rPr>
              <w:t>3</w:t>
            </w:r>
            <w:r w:rsidR="005518A9">
              <w:rPr>
                <w:sz w:val="24"/>
              </w:rPr>
              <w:t>4</w:t>
            </w:r>
            <w:r w:rsidR="009D43C2">
              <w:rPr>
                <w:sz w:val="24"/>
              </w:rPr>
              <w:t xml:space="preserve"> (</w:t>
            </w:r>
            <w:r w:rsidR="005B3CBF">
              <w:rPr>
                <w:sz w:val="24"/>
              </w:rPr>
              <w:t>-2</w:t>
            </w:r>
            <w:r w:rsidR="009D43C2">
              <w:rPr>
                <w:sz w:val="24"/>
              </w:rPr>
              <w:t>)</w:t>
            </w:r>
          </w:p>
          <w:p w:rsidR="00644113" w:rsidRPr="002904A0" w:rsidRDefault="00644113" w:rsidP="00F919C0">
            <w:pPr>
              <w:jc w:val="center"/>
              <w:rPr>
                <w:sz w:val="24"/>
              </w:rPr>
            </w:pPr>
          </w:p>
        </w:tc>
      </w:tr>
      <w:tr w:rsidR="00644113" w:rsidRPr="002904A0" w:rsidTr="00F919C0">
        <w:tc>
          <w:tcPr>
            <w:tcW w:w="1401" w:type="dxa"/>
          </w:tcPr>
          <w:p w:rsidR="00644113" w:rsidRPr="002904A0" w:rsidRDefault="00644113" w:rsidP="00F919C0">
            <w:pPr>
              <w:jc w:val="center"/>
              <w:rPr>
                <w:b/>
                <w:sz w:val="24"/>
              </w:rPr>
            </w:pPr>
            <w:r w:rsidRPr="002904A0">
              <w:rPr>
                <w:b/>
                <w:sz w:val="24"/>
              </w:rPr>
              <w:t>Total</w:t>
            </w:r>
          </w:p>
        </w:tc>
        <w:tc>
          <w:tcPr>
            <w:tcW w:w="4094" w:type="dxa"/>
          </w:tcPr>
          <w:p w:rsidR="002B5998" w:rsidRDefault="005518A9" w:rsidP="00F919C0">
            <w:pPr>
              <w:jc w:val="center"/>
              <w:rPr>
                <w:b/>
                <w:sz w:val="24"/>
              </w:rPr>
            </w:pPr>
            <w:r>
              <w:rPr>
                <w:b/>
                <w:sz w:val="24"/>
              </w:rPr>
              <w:t>614</w:t>
            </w:r>
            <w:r w:rsidR="009D43C2">
              <w:rPr>
                <w:b/>
                <w:sz w:val="24"/>
              </w:rPr>
              <w:t xml:space="preserve"> (</w:t>
            </w:r>
            <w:r w:rsidR="005B3CBF">
              <w:rPr>
                <w:b/>
                <w:sz w:val="24"/>
              </w:rPr>
              <w:t>+29</w:t>
            </w:r>
            <w:r w:rsidR="009D43C2">
              <w:rPr>
                <w:b/>
                <w:sz w:val="24"/>
              </w:rPr>
              <w:t>)</w:t>
            </w:r>
          </w:p>
          <w:p w:rsidR="00644113" w:rsidRPr="002904A0" w:rsidRDefault="00644113" w:rsidP="00F919C0">
            <w:pPr>
              <w:jc w:val="center"/>
              <w:rPr>
                <w:b/>
                <w:sz w:val="24"/>
              </w:rPr>
            </w:pPr>
          </w:p>
        </w:tc>
        <w:tc>
          <w:tcPr>
            <w:tcW w:w="4394" w:type="dxa"/>
          </w:tcPr>
          <w:p w:rsidR="00592F42" w:rsidRDefault="00592F42" w:rsidP="00F919C0">
            <w:pPr>
              <w:jc w:val="center"/>
              <w:rPr>
                <w:b/>
                <w:sz w:val="24"/>
              </w:rPr>
            </w:pPr>
            <w:r>
              <w:rPr>
                <w:b/>
                <w:sz w:val="24"/>
              </w:rPr>
              <w:t>2</w:t>
            </w:r>
            <w:r w:rsidR="005518A9">
              <w:rPr>
                <w:b/>
                <w:sz w:val="24"/>
              </w:rPr>
              <w:t>1.466</w:t>
            </w:r>
            <w:r w:rsidR="009D43C2">
              <w:rPr>
                <w:b/>
                <w:sz w:val="24"/>
              </w:rPr>
              <w:t xml:space="preserve"> (</w:t>
            </w:r>
            <w:r w:rsidR="005B3CBF">
              <w:rPr>
                <w:b/>
                <w:sz w:val="24"/>
              </w:rPr>
              <w:t>-591</w:t>
            </w:r>
            <w:r w:rsidR="009D43C2">
              <w:rPr>
                <w:b/>
                <w:sz w:val="24"/>
              </w:rPr>
              <w:t>)</w:t>
            </w:r>
          </w:p>
          <w:p w:rsidR="00644113" w:rsidRPr="002904A0" w:rsidRDefault="00644113" w:rsidP="00F919C0">
            <w:pPr>
              <w:jc w:val="center"/>
              <w:rPr>
                <w:b/>
                <w:sz w:val="24"/>
              </w:rPr>
            </w:pPr>
          </w:p>
        </w:tc>
      </w:tr>
    </w:tbl>
    <w:p w:rsidR="00644113" w:rsidRPr="002904A0" w:rsidRDefault="00C37763" w:rsidP="00644113">
      <w:pPr>
        <w:rPr>
          <w:b/>
          <w:sz w:val="28"/>
        </w:rPr>
      </w:pPr>
      <w:r>
        <w:rPr>
          <w:b/>
          <w:sz w:val="28"/>
        </w:rPr>
        <w:lastRenderedPageBreak/>
        <w:t>LAY MISSIONARIES</w:t>
      </w:r>
      <w:r w:rsidR="00644113" w:rsidRPr="002904A0">
        <w:rPr>
          <w:b/>
          <w:sz w:val="28"/>
        </w:rPr>
        <w:t>, CATECHIST</w:t>
      </w:r>
      <w:r>
        <w:rPr>
          <w:b/>
          <w:sz w:val="28"/>
        </w:rPr>
        <w:t>S</w:t>
      </w:r>
      <w:r w:rsidR="00644113" w:rsidRPr="002904A0">
        <w:rPr>
          <w:b/>
          <w:sz w:val="28"/>
        </w:rPr>
        <w:tab/>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01"/>
        <w:gridCol w:w="4094"/>
        <w:gridCol w:w="4394"/>
      </w:tblGrid>
      <w:tr w:rsidR="00644113" w:rsidRPr="002904A0" w:rsidTr="004371B4">
        <w:tc>
          <w:tcPr>
            <w:tcW w:w="1401" w:type="dxa"/>
          </w:tcPr>
          <w:p w:rsidR="00644113" w:rsidRPr="002904A0" w:rsidRDefault="00644113" w:rsidP="00F919C0">
            <w:pPr>
              <w:jc w:val="center"/>
              <w:rPr>
                <w:b/>
                <w:sz w:val="24"/>
              </w:rPr>
            </w:pPr>
            <w:r w:rsidRPr="002904A0">
              <w:rPr>
                <w:b/>
                <w:sz w:val="24"/>
              </w:rPr>
              <w:t>Continent</w:t>
            </w:r>
          </w:p>
        </w:tc>
        <w:tc>
          <w:tcPr>
            <w:tcW w:w="4094" w:type="dxa"/>
          </w:tcPr>
          <w:p w:rsidR="00644113" w:rsidRPr="000B509B" w:rsidRDefault="00C37763" w:rsidP="00C37763">
            <w:pPr>
              <w:jc w:val="center"/>
              <w:rPr>
                <w:b/>
                <w:sz w:val="24"/>
              </w:rPr>
            </w:pPr>
            <w:r>
              <w:rPr>
                <w:b/>
                <w:sz w:val="24"/>
              </w:rPr>
              <w:t>Lay missionaries</w:t>
            </w:r>
          </w:p>
        </w:tc>
        <w:tc>
          <w:tcPr>
            <w:tcW w:w="4394" w:type="dxa"/>
          </w:tcPr>
          <w:p w:rsidR="00644113" w:rsidRPr="000B509B" w:rsidRDefault="00644113" w:rsidP="00C37763">
            <w:pPr>
              <w:jc w:val="center"/>
              <w:rPr>
                <w:b/>
                <w:sz w:val="24"/>
              </w:rPr>
            </w:pPr>
            <w:r w:rsidRPr="000B509B">
              <w:rPr>
                <w:b/>
                <w:sz w:val="24"/>
              </w:rPr>
              <w:t>Catechist</w:t>
            </w:r>
            <w:r w:rsidR="00C37763">
              <w:rPr>
                <w:b/>
                <w:sz w:val="24"/>
              </w:rPr>
              <w:t>s</w:t>
            </w:r>
          </w:p>
        </w:tc>
      </w:tr>
      <w:tr w:rsidR="00644113" w:rsidRPr="002904A0" w:rsidTr="004371B4">
        <w:tc>
          <w:tcPr>
            <w:tcW w:w="1401" w:type="dxa"/>
          </w:tcPr>
          <w:p w:rsidR="00644113" w:rsidRPr="002904A0" w:rsidRDefault="00644113" w:rsidP="00F919C0">
            <w:pPr>
              <w:jc w:val="center"/>
              <w:rPr>
                <w:b/>
                <w:sz w:val="24"/>
              </w:rPr>
            </w:pPr>
            <w:r w:rsidRPr="002904A0">
              <w:rPr>
                <w:b/>
                <w:sz w:val="24"/>
              </w:rPr>
              <w:t>Africa</w:t>
            </w:r>
          </w:p>
        </w:tc>
        <w:tc>
          <w:tcPr>
            <w:tcW w:w="4094" w:type="dxa"/>
          </w:tcPr>
          <w:p w:rsidR="000E47FB" w:rsidRDefault="000B2B96" w:rsidP="00F919C0">
            <w:pPr>
              <w:jc w:val="center"/>
              <w:rPr>
                <w:sz w:val="24"/>
              </w:rPr>
            </w:pPr>
            <w:r>
              <w:rPr>
                <w:sz w:val="24"/>
              </w:rPr>
              <w:t>7.436</w:t>
            </w:r>
            <w:r w:rsidR="00EA50BA">
              <w:rPr>
                <w:sz w:val="24"/>
              </w:rPr>
              <w:t xml:space="preserve"> (</w:t>
            </w:r>
            <w:r w:rsidR="00B01981">
              <w:rPr>
                <w:sz w:val="24"/>
              </w:rPr>
              <w:t>-290</w:t>
            </w:r>
            <w:r w:rsidR="00EA50BA">
              <w:rPr>
                <w:sz w:val="24"/>
              </w:rPr>
              <w:t>)</w:t>
            </w:r>
          </w:p>
          <w:p w:rsidR="00644113" w:rsidRPr="002904A0" w:rsidRDefault="00644113" w:rsidP="00F919C0">
            <w:pPr>
              <w:jc w:val="center"/>
              <w:rPr>
                <w:sz w:val="24"/>
              </w:rPr>
            </w:pPr>
          </w:p>
        </w:tc>
        <w:tc>
          <w:tcPr>
            <w:tcW w:w="4394" w:type="dxa"/>
          </w:tcPr>
          <w:p w:rsidR="00360D55" w:rsidRDefault="00360D55" w:rsidP="00F919C0">
            <w:pPr>
              <w:jc w:val="center"/>
              <w:rPr>
                <w:sz w:val="24"/>
              </w:rPr>
            </w:pPr>
            <w:r>
              <w:rPr>
                <w:sz w:val="24"/>
              </w:rPr>
              <w:t>4</w:t>
            </w:r>
            <w:r w:rsidR="000B2B96">
              <w:rPr>
                <w:sz w:val="24"/>
              </w:rPr>
              <w:t>32.411</w:t>
            </w:r>
            <w:r w:rsidR="001460C9">
              <w:rPr>
                <w:sz w:val="24"/>
              </w:rPr>
              <w:t xml:space="preserve"> (</w:t>
            </w:r>
            <w:r w:rsidR="007A5CB3">
              <w:rPr>
                <w:sz w:val="24"/>
              </w:rPr>
              <w:t>+5.133</w:t>
            </w:r>
            <w:r w:rsidR="001460C9">
              <w:rPr>
                <w:sz w:val="24"/>
              </w:rPr>
              <w:t>)</w:t>
            </w:r>
          </w:p>
          <w:p w:rsidR="00644113" w:rsidRPr="002904A0" w:rsidRDefault="00644113" w:rsidP="00F919C0">
            <w:pPr>
              <w:jc w:val="center"/>
              <w:rPr>
                <w:sz w:val="24"/>
              </w:rPr>
            </w:pPr>
          </w:p>
        </w:tc>
      </w:tr>
      <w:tr w:rsidR="00644113" w:rsidRPr="002904A0" w:rsidTr="004371B4">
        <w:tc>
          <w:tcPr>
            <w:tcW w:w="1401" w:type="dxa"/>
          </w:tcPr>
          <w:p w:rsidR="00644113" w:rsidRPr="002904A0" w:rsidRDefault="00644113" w:rsidP="00F919C0">
            <w:pPr>
              <w:jc w:val="center"/>
              <w:rPr>
                <w:b/>
                <w:sz w:val="24"/>
              </w:rPr>
            </w:pPr>
            <w:r w:rsidRPr="002904A0">
              <w:rPr>
                <w:b/>
                <w:sz w:val="24"/>
              </w:rPr>
              <w:t>America</w:t>
            </w:r>
          </w:p>
        </w:tc>
        <w:tc>
          <w:tcPr>
            <w:tcW w:w="4094" w:type="dxa"/>
          </w:tcPr>
          <w:p w:rsidR="000E47FB" w:rsidRDefault="000B2B96" w:rsidP="00F919C0">
            <w:pPr>
              <w:jc w:val="center"/>
              <w:rPr>
                <w:sz w:val="24"/>
              </w:rPr>
            </w:pPr>
            <w:r>
              <w:rPr>
                <w:sz w:val="24"/>
              </w:rPr>
              <w:t>314.932</w:t>
            </w:r>
            <w:r w:rsidR="00EA50BA">
              <w:rPr>
                <w:sz w:val="24"/>
              </w:rPr>
              <w:t xml:space="preserve"> (</w:t>
            </w:r>
            <w:r w:rsidR="00B01981">
              <w:rPr>
                <w:sz w:val="24"/>
              </w:rPr>
              <w:t>+8.129</w:t>
            </w:r>
            <w:r w:rsidR="00EA50BA">
              <w:rPr>
                <w:sz w:val="24"/>
              </w:rPr>
              <w:t>)</w:t>
            </w:r>
          </w:p>
          <w:p w:rsidR="00644113" w:rsidRPr="002904A0" w:rsidRDefault="00644113" w:rsidP="00F919C0">
            <w:pPr>
              <w:jc w:val="center"/>
              <w:rPr>
                <w:sz w:val="24"/>
              </w:rPr>
            </w:pPr>
          </w:p>
        </w:tc>
        <w:tc>
          <w:tcPr>
            <w:tcW w:w="4394" w:type="dxa"/>
          </w:tcPr>
          <w:p w:rsidR="00644113" w:rsidRPr="002904A0" w:rsidRDefault="00360D55" w:rsidP="005518A9">
            <w:pPr>
              <w:jc w:val="center"/>
              <w:rPr>
                <w:sz w:val="24"/>
              </w:rPr>
            </w:pPr>
            <w:r>
              <w:rPr>
                <w:sz w:val="24"/>
              </w:rPr>
              <w:t>1.7</w:t>
            </w:r>
            <w:r w:rsidR="000B2B96">
              <w:rPr>
                <w:sz w:val="24"/>
              </w:rPr>
              <w:t>37.433</w:t>
            </w:r>
            <w:r w:rsidR="001460C9">
              <w:rPr>
                <w:sz w:val="24"/>
              </w:rPr>
              <w:t xml:space="preserve"> (</w:t>
            </w:r>
            <w:r w:rsidR="007A5CB3">
              <w:rPr>
                <w:sz w:val="24"/>
              </w:rPr>
              <w:t>-40.846</w:t>
            </w:r>
            <w:r w:rsidR="001460C9">
              <w:rPr>
                <w:sz w:val="24"/>
              </w:rPr>
              <w:t>)</w:t>
            </w:r>
          </w:p>
        </w:tc>
      </w:tr>
      <w:tr w:rsidR="00644113" w:rsidRPr="002904A0" w:rsidTr="004371B4">
        <w:tc>
          <w:tcPr>
            <w:tcW w:w="1401" w:type="dxa"/>
          </w:tcPr>
          <w:p w:rsidR="00644113" w:rsidRPr="002904A0" w:rsidRDefault="00644113" w:rsidP="00F919C0">
            <w:pPr>
              <w:jc w:val="center"/>
              <w:rPr>
                <w:b/>
                <w:sz w:val="24"/>
              </w:rPr>
            </w:pPr>
            <w:r w:rsidRPr="002904A0">
              <w:rPr>
                <w:b/>
                <w:sz w:val="24"/>
              </w:rPr>
              <w:t>Asia</w:t>
            </w:r>
          </w:p>
        </w:tc>
        <w:tc>
          <w:tcPr>
            <w:tcW w:w="4094" w:type="dxa"/>
          </w:tcPr>
          <w:p w:rsidR="000E47FB" w:rsidRDefault="000B2B96" w:rsidP="00F919C0">
            <w:pPr>
              <w:jc w:val="center"/>
              <w:rPr>
                <w:sz w:val="24"/>
              </w:rPr>
            </w:pPr>
            <w:r>
              <w:rPr>
                <w:sz w:val="24"/>
              </w:rPr>
              <w:t>42.120</w:t>
            </w:r>
            <w:r w:rsidR="00CB7128">
              <w:rPr>
                <w:sz w:val="24"/>
              </w:rPr>
              <w:t xml:space="preserve"> (</w:t>
            </w:r>
            <w:r w:rsidR="00B01981">
              <w:rPr>
                <w:sz w:val="24"/>
              </w:rPr>
              <w:t>+12.433</w:t>
            </w:r>
            <w:r w:rsidR="00CB7128">
              <w:rPr>
                <w:sz w:val="24"/>
              </w:rPr>
              <w:t>)</w:t>
            </w:r>
          </w:p>
          <w:p w:rsidR="00644113" w:rsidRPr="002904A0" w:rsidRDefault="00644113" w:rsidP="00F919C0">
            <w:pPr>
              <w:jc w:val="center"/>
              <w:rPr>
                <w:sz w:val="24"/>
              </w:rPr>
            </w:pPr>
          </w:p>
        </w:tc>
        <w:tc>
          <w:tcPr>
            <w:tcW w:w="4394" w:type="dxa"/>
          </w:tcPr>
          <w:p w:rsidR="00360D55" w:rsidRDefault="00360D55" w:rsidP="00F919C0">
            <w:pPr>
              <w:jc w:val="center"/>
              <w:rPr>
                <w:sz w:val="24"/>
              </w:rPr>
            </w:pPr>
            <w:r>
              <w:rPr>
                <w:sz w:val="24"/>
              </w:rPr>
              <w:t>37</w:t>
            </w:r>
            <w:r w:rsidR="00F65F08">
              <w:rPr>
                <w:sz w:val="24"/>
              </w:rPr>
              <w:t>8.069</w:t>
            </w:r>
            <w:r w:rsidR="001460C9">
              <w:rPr>
                <w:sz w:val="24"/>
              </w:rPr>
              <w:t xml:space="preserve"> (</w:t>
            </w:r>
            <w:r w:rsidR="007A5CB3">
              <w:rPr>
                <w:sz w:val="24"/>
              </w:rPr>
              <w:t>+1.755</w:t>
            </w:r>
            <w:r w:rsidR="001460C9">
              <w:rPr>
                <w:sz w:val="24"/>
              </w:rPr>
              <w:t>)</w:t>
            </w:r>
          </w:p>
          <w:p w:rsidR="00644113" w:rsidRPr="002904A0" w:rsidRDefault="00644113" w:rsidP="00F919C0">
            <w:pPr>
              <w:jc w:val="center"/>
              <w:rPr>
                <w:sz w:val="24"/>
              </w:rPr>
            </w:pPr>
          </w:p>
        </w:tc>
      </w:tr>
      <w:tr w:rsidR="00644113" w:rsidRPr="002904A0" w:rsidTr="004371B4">
        <w:tc>
          <w:tcPr>
            <w:tcW w:w="1401" w:type="dxa"/>
          </w:tcPr>
          <w:p w:rsidR="00644113" w:rsidRPr="002904A0" w:rsidRDefault="00644113" w:rsidP="00F919C0">
            <w:pPr>
              <w:jc w:val="center"/>
              <w:rPr>
                <w:b/>
                <w:sz w:val="24"/>
              </w:rPr>
            </w:pPr>
            <w:r w:rsidRPr="002904A0">
              <w:rPr>
                <w:b/>
                <w:sz w:val="24"/>
              </w:rPr>
              <w:t>Europ</w:t>
            </w:r>
            <w:r w:rsidR="009F5329">
              <w:rPr>
                <w:b/>
                <w:sz w:val="24"/>
              </w:rPr>
              <w:t>e</w:t>
            </w:r>
          </w:p>
        </w:tc>
        <w:tc>
          <w:tcPr>
            <w:tcW w:w="4094" w:type="dxa"/>
          </w:tcPr>
          <w:p w:rsidR="000E47FB" w:rsidRDefault="000E47FB" w:rsidP="00F919C0">
            <w:pPr>
              <w:jc w:val="center"/>
              <w:rPr>
                <w:sz w:val="24"/>
              </w:rPr>
            </w:pPr>
            <w:r>
              <w:rPr>
                <w:sz w:val="24"/>
              </w:rPr>
              <w:t>11.</w:t>
            </w:r>
            <w:r w:rsidR="000B2B96">
              <w:rPr>
                <w:sz w:val="24"/>
              </w:rPr>
              <w:t>556</w:t>
            </w:r>
            <w:r w:rsidR="00CB7128">
              <w:rPr>
                <w:sz w:val="24"/>
              </w:rPr>
              <w:t xml:space="preserve"> (</w:t>
            </w:r>
            <w:r w:rsidR="00B01981">
              <w:rPr>
                <w:sz w:val="24"/>
              </w:rPr>
              <w:t>+128</w:t>
            </w:r>
            <w:r w:rsidR="00CB7128">
              <w:rPr>
                <w:sz w:val="24"/>
              </w:rPr>
              <w:t>)</w:t>
            </w:r>
          </w:p>
          <w:p w:rsidR="00644113" w:rsidRPr="002904A0" w:rsidRDefault="00644113" w:rsidP="00F919C0">
            <w:pPr>
              <w:jc w:val="center"/>
              <w:rPr>
                <w:sz w:val="24"/>
              </w:rPr>
            </w:pPr>
          </w:p>
        </w:tc>
        <w:tc>
          <w:tcPr>
            <w:tcW w:w="4394" w:type="dxa"/>
          </w:tcPr>
          <w:p w:rsidR="00360D55" w:rsidRDefault="00360D55" w:rsidP="00F919C0">
            <w:pPr>
              <w:jc w:val="center"/>
              <w:rPr>
                <w:sz w:val="24"/>
              </w:rPr>
            </w:pPr>
            <w:r>
              <w:rPr>
                <w:sz w:val="24"/>
              </w:rPr>
              <w:t>5</w:t>
            </w:r>
            <w:r w:rsidR="00F65F08">
              <w:rPr>
                <w:sz w:val="24"/>
              </w:rPr>
              <w:t>14.308</w:t>
            </w:r>
            <w:r w:rsidR="001460C9">
              <w:rPr>
                <w:sz w:val="24"/>
              </w:rPr>
              <w:t xml:space="preserve"> (</w:t>
            </w:r>
            <w:r w:rsidR="007A5CB3">
              <w:rPr>
                <w:sz w:val="24"/>
              </w:rPr>
              <w:t>-9.418</w:t>
            </w:r>
            <w:r w:rsidR="001460C9">
              <w:rPr>
                <w:sz w:val="24"/>
              </w:rPr>
              <w:t>)</w:t>
            </w:r>
          </w:p>
          <w:p w:rsidR="00644113" w:rsidRPr="002904A0" w:rsidRDefault="00644113" w:rsidP="00F919C0">
            <w:pPr>
              <w:jc w:val="center"/>
              <w:rPr>
                <w:sz w:val="24"/>
              </w:rPr>
            </w:pPr>
          </w:p>
        </w:tc>
      </w:tr>
      <w:tr w:rsidR="00644113" w:rsidRPr="002904A0" w:rsidTr="004371B4">
        <w:tc>
          <w:tcPr>
            <w:tcW w:w="1401" w:type="dxa"/>
          </w:tcPr>
          <w:p w:rsidR="00644113" w:rsidRPr="002904A0" w:rsidRDefault="00644113" w:rsidP="00F919C0">
            <w:pPr>
              <w:jc w:val="center"/>
              <w:rPr>
                <w:b/>
                <w:sz w:val="24"/>
              </w:rPr>
            </w:pPr>
            <w:r w:rsidRPr="002904A0">
              <w:rPr>
                <w:b/>
                <w:sz w:val="24"/>
              </w:rPr>
              <w:t>Oceania</w:t>
            </w:r>
          </w:p>
        </w:tc>
        <w:tc>
          <w:tcPr>
            <w:tcW w:w="4094" w:type="dxa"/>
          </w:tcPr>
          <w:p w:rsidR="000E47FB" w:rsidRDefault="00EF1DC2" w:rsidP="00F919C0">
            <w:pPr>
              <w:jc w:val="center"/>
              <w:rPr>
                <w:sz w:val="24"/>
              </w:rPr>
            </w:pPr>
            <w:r>
              <w:rPr>
                <w:sz w:val="24"/>
              </w:rPr>
              <w:t>1</w:t>
            </w:r>
            <w:r w:rsidR="000B2B96">
              <w:rPr>
                <w:sz w:val="24"/>
              </w:rPr>
              <w:t>44</w:t>
            </w:r>
            <w:r w:rsidR="00CB7128">
              <w:rPr>
                <w:sz w:val="24"/>
              </w:rPr>
              <w:t xml:space="preserve"> (</w:t>
            </w:r>
            <w:r w:rsidR="00B01981">
              <w:rPr>
                <w:sz w:val="24"/>
              </w:rPr>
              <w:t>-12</w:t>
            </w:r>
            <w:r w:rsidR="00CB7128">
              <w:rPr>
                <w:sz w:val="24"/>
              </w:rPr>
              <w:t>)</w:t>
            </w:r>
          </w:p>
          <w:p w:rsidR="00644113" w:rsidRPr="002904A0" w:rsidRDefault="00644113" w:rsidP="00F919C0">
            <w:pPr>
              <w:jc w:val="center"/>
              <w:rPr>
                <w:sz w:val="24"/>
              </w:rPr>
            </w:pPr>
          </w:p>
        </w:tc>
        <w:tc>
          <w:tcPr>
            <w:tcW w:w="4394" w:type="dxa"/>
          </w:tcPr>
          <w:p w:rsidR="00360D55" w:rsidRDefault="00360D55" w:rsidP="00F919C0">
            <w:pPr>
              <w:jc w:val="center"/>
              <w:rPr>
                <w:sz w:val="24"/>
              </w:rPr>
            </w:pPr>
            <w:r>
              <w:rPr>
                <w:sz w:val="24"/>
              </w:rPr>
              <w:t>14.</w:t>
            </w:r>
            <w:r w:rsidR="00F65F08">
              <w:rPr>
                <w:sz w:val="24"/>
              </w:rPr>
              <w:t>403</w:t>
            </w:r>
            <w:r w:rsidR="00FC3ADF">
              <w:rPr>
                <w:sz w:val="24"/>
              </w:rPr>
              <w:t xml:space="preserve"> (</w:t>
            </w:r>
            <w:r w:rsidR="007A5CB3">
              <w:rPr>
                <w:sz w:val="24"/>
              </w:rPr>
              <w:t>-321</w:t>
            </w:r>
            <w:r w:rsidR="00FC3ADF">
              <w:rPr>
                <w:sz w:val="24"/>
              </w:rPr>
              <w:t>)</w:t>
            </w:r>
          </w:p>
          <w:p w:rsidR="00644113" w:rsidRPr="002904A0" w:rsidRDefault="00644113" w:rsidP="00F919C0">
            <w:pPr>
              <w:jc w:val="center"/>
              <w:rPr>
                <w:sz w:val="24"/>
              </w:rPr>
            </w:pPr>
          </w:p>
        </w:tc>
      </w:tr>
      <w:tr w:rsidR="00644113" w:rsidRPr="002904A0" w:rsidTr="004371B4">
        <w:tc>
          <w:tcPr>
            <w:tcW w:w="1401" w:type="dxa"/>
          </w:tcPr>
          <w:p w:rsidR="00644113" w:rsidRPr="002904A0" w:rsidRDefault="004E3EC1" w:rsidP="00F919C0">
            <w:pPr>
              <w:jc w:val="center"/>
              <w:rPr>
                <w:b/>
                <w:sz w:val="24"/>
              </w:rPr>
            </w:pPr>
            <w:r>
              <w:rPr>
                <w:b/>
                <w:sz w:val="24"/>
              </w:rPr>
              <w:t>T</w:t>
            </w:r>
            <w:r w:rsidR="00644113" w:rsidRPr="002904A0">
              <w:rPr>
                <w:b/>
                <w:sz w:val="24"/>
              </w:rPr>
              <w:t>otal</w:t>
            </w:r>
          </w:p>
        </w:tc>
        <w:tc>
          <w:tcPr>
            <w:tcW w:w="4094" w:type="dxa"/>
          </w:tcPr>
          <w:p w:rsidR="00EF1DC2" w:rsidRDefault="00EF1DC2" w:rsidP="00F919C0">
            <w:pPr>
              <w:jc w:val="center"/>
              <w:rPr>
                <w:b/>
                <w:sz w:val="24"/>
              </w:rPr>
            </w:pPr>
            <w:r>
              <w:rPr>
                <w:b/>
                <w:sz w:val="24"/>
              </w:rPr>
              <w:t>3</w:t>
            </w:r>
            <w:r w:rsidR="000B2B96">
              <w:rPr>
                <w:b/>
                <w:sz w:val="24"/>
              </w:rPr>
              <w:t>76.188</w:t>
            </w:r>
            <w:r w:rsidR="001460C9">
              <w:rPr>
                <w:b/>
                <w:sz w:val="24"/>
              </w:rPr>
              <w:t xml:space="preserve"> (</w:t>
            </w:r>
            <w:r w:rsidR="00B01981">
              <w:rPr>
                <w:b/>
                <w:sz w:val="24"/>
              </w:rPr>
              <w:t>+20.388</w:t>
            </w:r>
            <w:r w:rsidR="001460C9">
              <w:rPr>
                <w:b/>
                <w:sz w:val="24"/>
              </w:rPr>
              <w:t>)</w:t>
            </w:r>
          </w:p>
          <w:p w:rsidR="00644113" w:rsidRPr="002904A0" w:rsidRDefault="00644113" w:rsidP="00F919C0">
            <w:pPr>
              <w:jc w:val="center"/>
              <w:rPr>
                <w:b/>
                <w:sz w:val="24"/>
              </w:rPr>
            </w:pPr>
          </w:p>
        </w:tc>
        <w:tc>
          <w:tcPr>
            <w:tcW w:w="4394" w:type="dxa"/>
          </w:tcPr>
          <w:p w:rsidR="00360D55" w:rsidRDefault="00360D55" w:rsidP="00F919C0">
            <w:pPr>
              <w:jc w:val="center"/>
              <w:rPr>
                <w:b/>
                <w:sz w:val="24"/>
              </w:rPr>
            </w:pPr>
            <w:r>
              <w:rPr>
                <w:b/>
                <w:sz w:val="24"/>
              </w:rPr>
              <w:t>3.</w:t>
            </w:r>
            <w:r w:rsidR="00F65F08">
              <w:rPr>
                <w:b/>
                <w:sz w:val="24"/>
              </w:rPr>
              <w:t>076.624</w:t>
            </w:r>
            <w:r w:rsidR="00FC3ADF">
              <w:rPr>
                <w:b/>
                <w:sz w:val="24"/>
              </w:rPr>
              <w:t xml:space="preserve"> (</w:t>
            </w:r>
            <w:r w:rsidR="00CE6037">
              <w:rPr>
                <w:b/>
                <w:sz w:val="24"/>
              </w:rPr>
              <w:t>-</w:t>
            </w:r>
            <w:r w:rsidR="007A5CB3">
              <w:rPr>
                <w:b/>
                <w:sz w:val="24"/>
              </w:rPr>
              <w:t>43.697</w:t>
            </w:r>
            <w:r w:rsidR="00FC3ADF">
              <w:rPr>
                <w:b/>
                <w:sz w:val="24"/>
              </w:rPr>
              <w:t>)</w:t>
            </w:r>
          </w:p>
          <w:p w:rsidR="00644113" w:rsidRPr="002904A0" w:rsidRDefault="00644113" w:rsidP="00F919C0">
            <w:pPr>
              <w:jc w:val="center"/>
              <w:rPr>
                <w:b/>
                <w:sz w:val="24"/>
              </w:rPr>
            </w:pPr>
          </w:p>
        </w:tc>
      </w:tr>
    </w:tbl>
    <w:p w:rsidR="00644113" w:rsidRPr="004371B4" w:rsidRDefault="009F5329" w:rsidP="00644113">
      <w:pPr>
        <w:pStyle w:val="Titolo5"/>
        <w:rPr>
          <w:i w:val="0"/>
          <w:sz w:val="28"/>
          <w:lang w:val="es-ES"/>
        </w:rPr>
      </w:pPr>
      <w:r w:rsidRPr="004371B4">
        <w:rPr>
          <w:i w:val="0"/>
          <w:sz w:val="28"/>
          <w:lang w:val="es-ES"/>
        </w:rPr>
        <w:t xml:space="preserve">MAJOR </w:t>
      </w:r>
      <w:r w:rsidR="0001429F" w:rsidRPr="004371B4">
        <w:rPr>
          <w:i w:val="0"/>
          <w:sz w:val="28"/>
          <w:lang w:val="es-ES"/>
        </w:rPr>
        <w:t>S</w:t>
      </w:r>
      <w:r w:rsidR="00644113" w:rsidRPr="004371B4">
        <w:rPr>
          <w:i w:val="0"/>
          <w:sz w:val="28"/>
          <w:lang w:val="es-ES"/>
        </w:rPr>
        <w:t>EMINARI</w:t>
      </w:r>
      <w:r w:rsidRPr="004371B4">
        <w:rPr>
          <w:i w:val="0"/>
          <w:sz w:val="28"/>
          <w:lang w:val="es-ES"/>
        </w:rPr>
        <w:t>ANS</w:t>
      </w:r>
      <w:r w:rsidR="00644113" w:rsidRPr="004371B4">
        <w:rPr>
          <w:i w:val="0"/>
          <w:sz w:val="28"/>
          <w:lang w:val="es-ES"/>
        </w:rPr>
        <w:t xml:space="preserve"> </w:t>
      </w:r>
      <w:r w:rsidRPr="004371B4">
        <w:rPr>
          <w:i w:val="0"/>
          <w:sz w:val="28"/>
          <w:lang w:val="es-ES"/>
        </w:rPr>
        <w:t>– DIOCESAN AND</w:t>
      </w:r>
      <w:r w:rsidR="00644113" w:rsidRPr="004371B4">
        <w:rPr>
          <w:i w:val="0"/>
          <w:sz w:val="28"/>
          <w:lang w:val="es-ES"/>
        </w:rPr>
        <w:t xml:space="preserve"> RELIGIO</w:t>
      </w:r>
      <w:r w:rsidRPr="004371B4">
        <w:rPr>
          <w:i w:val="0"/>
          <w:sz w:val="28"/>
          <w:lang w:val="es-ES"/>
        </w:rPr>
        <w:t>US</w:t>
      </w:r>
      <w:r w:rsidR="00644113" w:rsidRPr="004371B4">
        <w:rPr>
          <w:i w:val="0"/>
          <w:sz w:val="28"/>
          <w:lang w:val="es-ES"/>
        </w:rPr>
        <w:t xml:space="preserve"> </w:t>
      </w:r>
      <w:r w:rsidR="00644113" w:rsidRPr="004371B4">
        <w:rPr>
          <w:i w:val="0"/>
          <w:sz w:val="28"/>
          <w:lang w:val="es-ES"/>
        </w:rPr>
        <w:tab/>
      </w:r>
    </w:p>
    <w:p w:rsidR="00644113" w:rsidRPr="004371B4" w:rsidRDefault="00644113" w:rsidP="00644113">
      <w:pPr>
        <w:jc w:val="center"/>
        <w:rPr>
          <w:sz w:val="24"/>
          <w:lang w:val="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55"/>
        <w:gridCol w:w="2406"/>
        <w:gridCol w:w="2693"/>
        <w:gridCol w:w="2835"/>
      </w:tblGrid>
      <w:tr w:rsidR="00644113" w:rsidRPr="002904A0" w:rsidTr="00F919C0">
        <w:tc>
          <w:tcPr>
            <w:tcW w:w="1955" w:type="dxa"/>
          </w:tcPr>
          <w:p w:rsidR="00644113" w:rsidRPr="002904A0" w:rsidRDefault="00644113" w:rsidP="00F919C0">
            <w:pPr>
              <w:jc w:val="center"/>
              <w:rPr>
                <w:b/>
                <w:sz w:val="24"/>
              </w:rPr>
            </w:pPr>
            <w:r w:rsidRPr="002904A0">
              <w:rPr>
                <w:b/>
                <w:sz w:val="24"/>
              </w:rPr>
              <w:t>Continenti</w:t>
            </w:r>
          </w:p>
        </w:tc>
        <w:tc>
          <w:tcPr>
            <w:tcW w:w="2406" w:type="dxa"/>
          </w:tcPr>
          <w:p w:rsidR="00644113" w:rsidRDefault="009F5329" w:rsidP="00F919C0">
            <w:pPr>
              <w:jc w:val="center"/>
              <w:rPr>
                <w:b/>
                <w:sz w:val="24"/>
              </w:rPr>
            </w:pPr>
            <w:r>
              <w:rPr>
                <w:b/>
                <w:sz w:val="24"/>
              </w:rPr>
              <w:t>Total</w:t>
            </w:r>
          </w:p>
          <w:p w:rsidR="00644113" w:rsidRPr="009671AC" w:rsidRDefault="009F5329" w:rsidP="00F919C0">
            <w:pPr>
              <w:jc w:val="center"/>
              <w:rPr>
                <w:b/>
                <w:sz w:val="24"/>
              </w:rPr>
            </w:pPr>
            <w:r>
              <w:rPr>
                <w:b/>
                <w:sz w:val="24"/>
              </w:rPr>
              <w:t xml:space="preserve">Major Seminarians </w:t>
            </w:r>
          </w:p>
          <w:p w:rsidR="00644113" w:rsidRPr="009671AC" w:rsidRDefault="00644113" w:rsidP="00F919C0">
            <w:pPr>
              <w:jc w:val="center"/>
              <w:rPr>
                <w:b/>
                <w:sz w:val="24"/>
              </w:rPr>
            </w:pPr>
          </w:p>
        </w:tc>
        <w:tc>
          <w:tcPr>
            <w:tcW w:w="2693" w:type="dxa"/>
          </w:tcPr>
          <w:p w:rsidR="009F5329" w:rsidRDefault="00644113" w:rsidP="00F919C0">
            <w:pPr>
              <w:jc w:val="center"/>
              <w:rPr>
                <w:b/>
                <w:sz w:val="24"/>
              </w:rPr>
            </w:pPr>
            <w:r w:rsidRPr="009671AC">
              <w:rPr>
                <w:b/>
                <w:sz w:val="24"/>
              </w:rPr>
              <w:t>Diocesan</w:t>
            </w:r>
            <w:r w:rsidR="009F5329">
              <w:rPr>
                <w:b/>
                <w:sz w:val="24"/>
              </w:rPr>
              <w:t xml:space="preserve"> </w:t>
            </w:r>
          </w:p>
          <w:p w:rsidR="00644113" w:rsidRPr="009671AC" w:rsidRDefault="009F5329" w:rsidP="00F919C0">
            <w:pPr>
              <w:jc w:val="center"/>
              <w:rPr>
                <w:b/>
                <w:sz w:val="24"/>
              </w:rPr>
            </w:pPr>
            <w:r>
              <w:rPr>
                <w:b/>
                <w:sz w:val="24"/>
              </w:rPr>
              <w:t>Major seminarians</w:t>
            </w:r>
          </w:p>
        </w:tc>
        <w:tc>
          <w:tcPr>
            <w:tcW w:w="2835" w:type="dxa"/>
          </w:tcPr>
          <w:p w:rsidR="009F5329" w:rsidRDefault="009F5329" w:rsidP="009F5329">
            <w:pPr>
              <w:jc w:val="center"/>
              <w:rPr>
                <w:b/>
                <w:sz w:val="24"/>
              </w:rPr>
            </w:pPr>
            <w:r>
              <w:rPr>
                <w:b/>
                <w:sz w:val="24"/>
              </w:rPr>
              <w:t xml:space="preserve">Religious </w:t>
            </w:r>
          </w:p>
          <w:p w:rsidR="009F5329" w:rsidRPr="009671AC" w:rsidRDefault="009F5329" w:rsidP="009F5329">
            <w:pPr>
              <w:jc w:val="center"/>
              <w:rPr>
                <w:b/>
                <w:sz w:val="24"/>
              </w:rPr>
            </w:pPr>
            <w:r>
              <w:rPr>
                <w:b/>
                <w:sz w:val="24"/>
              </w:rPr>
              <w:t xml:space="preserve">Major seminarians </w:t>
            </w:r>
          </w:p>
          <w:p w:rsidR="00644113" w:rsidRPr="009671AC" w:rsidRDefault="00644113" w:rsidP="00F919C0">
            <w:pPr>
              <w:jc w:val="center"/>
              <w:rPr>
                <w:b/>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Africa</w:t>
            </w:r>
          </w:p>
        </w:tc>
        <w:tc>
          <w:tcPr>
            <w:tcW w:w="2406" w:type="dxa"/>
          </w:tcPr>
          <w:p w:rsidR="0019749D" w:rsidRDefault="0019749D" w:rsidP="00F919C0">
            <w:pPr>
              <w:jc w:val="center"/>
              <w:rPr>
                <w:sz w:val="24"/>
              </w:rPr>
            </w:pPr>
            <w:r>
              <w:rPr>
                <w:sz w:val="24"/>
              </w:rPr>
              <w:t>3</w:t>
            </w:r>
            <w:r w:rsidR="004C567F">
              <w:rPr>
                <w:sz w:val="24"/>
              </w:rPr>
              <w:t>2.212</w:t>
            </w:r>
            <w:r w:rsidR="00A81242">
              <w:rPr>
                <w:sz w:val="24"/>
              </w:rPr>
              <w:t xml:space="preserve"> (</w:t>
            </w:r>
            <w:r w:rsidR="00822791">
              <w:rPr>
                <w:sz w:val="24"/>
              </w:rPr>
              <w:t>+964</w:t>
            </w:r>
            <w:r w:rsidR="00A81242">
              <w:rPr>
                <w:sz w:val="24"/>
              </w:rPr>
              <w:t>)</w:t>
            </w:r>
          </w:p>
          <w:p w:rsidR="00644113" w:rsidRPr="002904A0" w:rsidRDefault="00644113" w:rsidP="00F919C0">
            <w:pPr>
              <w:jc w:val="center"/>
              <w:rPr>
                <w:sz w:val="24"/>
              </w:rPr>
            </w:pPr>
          </w:p>
        </w:tc>
        <w:tc>
          <w:tcPr>
            <w:tcW w:w="2693" w:type="dxa"/>
          </w:tcPr>
          <w:p w:rsidR="0019749D" w:rsidRDefault="0019749D" w:rsidP="00F919C0">
            <w:pPr>
              <w:jc w:val="center"/>
              <w:rPr>
                <w:sz w:val="24"/>
              </w:rPr>
            </w:pPr>
            <w:r>
              <w:rPr>
                <w:sz w:val="24"/>
              </w:rPr>
              <w:t>21.</w:t>
            </w:r>
            <w:r w:rsidR="00AB4C6B">
              <w:rPr>
                <w:sz w:val="24"/>
              </w:rPr>
              <w:t>476</w:t>
            </w:r>
            <w:r w:rsidR="00AB59D9">
              <w:rPr>
                <w:sz w:val="24"/>
              </w:rPr>
              <w:t xml:space="preserve"> (</w:t>
            </w:r>
            <w:r w:rsidR="00822791">
              <w:rPr>
                <w:sz w:val="24"/>
              </w:rPr>
              <w:t>+450</w:t>
            </w:r>
            <w:r w:rsidR="00AB59D9">
              <w:rPr>
                <w:sz w:val="24"/>
              </w:rPr>
              <w:t>)</w:t>
            </w:r>
          </w:p>
          <w:p w:rsidR="00644113" w:rsidRPr="002904A0" w:rsidRDefault="00644113" w:rsidP="00F919C0">
            <w:pPr>
              <w:jc w:val="center"/>
              <w:rPr>
                <w:sz w:val="24"/>
              </w:rPr>
            </w:pPr>
          </w:p>
        </w:tc>
        <w:tc>
          <w:tcPr>
            <w:tcW w:w="2835" w:type="dxa"/>
          </w:tcPr>
          <w:p w:rsidR="0019749D" w:rsidRDefault="0019749D" w:rsidP="00F919C0">
            <w:pPr>
              <w:jc w:val="center"/>
              <w:rPr>
                <w:sz w:val="24"/>
              </w:rPr>
            </w:pPr>
            <w:r>
              <w:rPr>
                <w:sz w:val="24"/>
              </w:rPr>
              <w:t>10.</w:t>
            </w:r>
            <w:r w:rsidR="00AB4C6B">
              <w:rPr>
                <w:sz w:val="24"/>
              </w:rPr>
              <w:t>736</w:t>
            </w:r>
            <w:r w:rsidR="00397952">
              <w:rPr>
                <w:sz w:val="24"/>
              </w:rPr>
              <w:t xml:space="preserve"> </w:t>
            </w:r>
            <w:r w:rsidR="00AB4C6B">
              <w:rPr>
                <w:sz w:val="24"/>
              </w:rPr>
              <w:t>(</w:t>
            </w:r>
            <w:r w:rsidR="00822791">
              <w:rPr>
                <w:sz w:val="24"/>
              </w:rPr>
              <w:t>+514</w:t>
            </w:r>
            <w:r w:rsidR="00397952">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America</w:t>
            </w:r>
          </w:p>
        </w:tc>
        <w:tc>
          <w:tcPr>
            <w:tcW w:w="2406" w:type="dxa"/>
          </w:tcPr>
          <w:p w:rsidR="0019749D" w:rsidRDefault="0019749D" w:rsidP="00F919C0">
            <w:pPr>
              <w:jc w:val="center"/>
              <w:rPr>
                <w:sz w:val="24"/>
              </w:rPr>
            </w:pPr>
            <w:r>
              <w:rPr>
                <w:sz w:val="24"/>
              </w:rPr>
              <w:t>31.</w:t>
            </w:r>
            <w:r w:rsidR="004C567F">
              <w:rPr>
                <w:sz w:val="24"/>
              </w:rPr>
              <w:t>414</w:t>
            </w:r>
            <w:r w:rsidR="00A81242">
              <w:rPr>
                <w:sz w:val="24"/>
              </w:rPr>
              <w:t xml:space="preserve"> (</w:t>
            </w:r>
            <w:r w:rsidR="00822791">
              <w:rPr>
                <w:sz w:val="24"/>
              </w:rPr>
              <w:t>-122</w:t>
            </w:r>
            <w:r w:rsidR="00A81242">
              <w:rPr>
                <w:sz w:val="24"/>
              </w:rPr>
              <w:t>)</w:t>
            </w:r>
          </w:p>
          <w:p w:rsidR="00644113" w:rsidRPr="002904A0" w:rsidRDefault="00644113" w:rsidP="00F919C0">
            <w:pPr>
              <w:jc w:val="center"/>
              <w:rPr>
                <w:sz w:val="24"/>
              </w:rPr>
            </w:pPr>
          </w:p>
        </w:tc>
        <w:tc>
          <w:tcPr>
            <w:tcW w:w="2693" w:type="dxa"/>
          </w:tcPr>
          <w:p w:rsidR="0019749D" w:rsidRDefault="0019749D" w:rsidP="00F919C0">
            <w:pPr>
              <w:jc w:val="center"/>
              <w:rPr>
                <w:sz w:val="24"/>
              </w:rPr>
            </w:pPr>
            <w:r>
              <w:rPr>
                <w:sz w:val="24"/>
              </w:rPr>
              <w:t>2</w:t>
            </w:r>
            <w:r w:rsidR="00AB4C6B">
              <w:rPr>
                <w:sz w:val="24"/>
              </w:rPr>
              <w:t>1.904</w:t>
            </w:r>
            <w:r w:rsidR="00AB59D9">
              <w:rPr>
                <w:sz w:val="24"/>
              </w:rPr>
              <w:t xml:space="preserve"> (</w:t>
            </w:r>
            <w:r w:rsidR="00822791">
              <w:rPr>
                <w:sz w:val="24"/>
              </w:rPr>
              <w:t>-296</w:t>
            </w:r>
            <w:r w:rsidR="00AB59D9">
              <w:rPr>
                <w:sz w:val="24"/>
              </w:rPr>
              <w:t>)</w:t>
            </w:r>
          </w:p>
          <w:p w:rsidR="00644113" w:rsidRPr="002904A0" w:rsidRDefault="00644113" w:rsidP="00F919C0">
            <w:pPr>
              <w:jc w:val="center"/>
              <w:rPr>
                <w:sz w:val="24"/>
              </w:rPr>
            </w:pPr>
          </w:p>
        </w:tc>
        <w:tc>
          <w:tcPr>
            <w:tcW w:w="2835" w:type="dxa"/>
          </w:tcPr>
          <w:p w:rsidR="0019749D" w:rsidRDefault="0019749D" w:rsidP="00F919C0">
            <w:pPr>
              <w:jc w:val="center"/>
              <w:rPr>
                <w:sz w:val="24"/>
              </w:rPr>
            </w:pPr>
            <w:r>
              <w:rPr>
                <w:sz w:val="24"/>
              </w:rPr>
              <w:t>9.</w:t>
            </w:r>
            <w:r w:rsidR="00AB4C6B">
              <w:rPr>
                <w:sz w:val="24"/>
              </w:rPr>
              <w:t>510</w:t>
            </w:r>
            <w:r w:rsidR="00397952">
              <w:rPr>
                <w:sz w:val="24"/>
              </w:rPr>
              <w:t xml:space="preserve"> (</w:t>
            </w:r>
            <w:r w:rsidR="00822791">
              <w:rPr>
                <w:sz w:val="24"/>
              </w:rPr>
              <w:t>+174</w:t>
            </w:r>
            <w:r w:rsidR="00397952">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Asia</w:t>
            </w:r>
          </w:p>
        </w:tc>
        <w:tc>
          <w:tcPr>
            <w:tcW w:w="2406" w:type="dxa"/>
          </w:tcPr>
          <w:p w:rsidR="0019749D" w:rsidRDefault="0019749D" w:rsidP="00F919C0">
            <w:pPr>
              <w:jc w:val="center"/>
              <w:rPr>
                <w:sz w:val="24"/>
              </w:rPr>
            </w:pPr>
            <w:r>
              <w:rPr>
                <w:sz w:val="24"/>
              </w:rPr>
              <w:t>34.</w:t>
            </w:r>
            <w:r w:rsidR="004C567F">
              <w:rPr>
                <w:sz w:val="24"/>
              </w:rPr>
              <w:t>719</w:t>
            </w:r>
            <w:r w:rsidR="00A81242">
              <w:rPr>
                <w:sz w:val="24"/>
              </w:rPr>
              <w:t xml:space="preserve"> (</w:t>
            </w:r>
            <w:r w:rsidR="00822791">
              <w:rPr>
                <w:sz w:val="24"/>
              </w:rPr>
              <w:t>+354</w:t>
            </w:r>
            <w:r w:rsidR="00A81242">
              <w:rPr>
                <w:sz w:val="24"/>
              </w:rPr>
              <w:t>)</w:t>
            </w:r>
          </w:p>
          <w:p w:rsidR="00644113" w:rsidRPr="002904A0" w:rsidRDefault="00644113" w:rsidP="00F919C0">
            <w:pPr>
              <w:jc w:val="center"/>
              <w:rPr>
                <w:sz w:val="24"/>
              </w:rPr>
            </w:pPr>
          </w:p>
        </w:tc>
        <w:tc>
          <w:tcPr>
            <w:tcW w:w="2693" w:type="dxa"/>
          </w:tcPr>
          <w:p w:rsidR="0019749D" w:rsidRDefault="00AB4C6B" w:rsidP="00F919C0">
            <w:pPr>
              <w:jc w:val="center"/>
              <w:rPr>
                <w:sz w:val="24"/>
              </w:rPr>
            </w:pPr>
            <w:r>
              <w:rPr>
                <w:sz w:val="24"/>
              </w:rPr>
              <w:t>15.949</w:t>
            </w:r>
            <w:r w:rsidR="00AB59D9">
              <w:rPr>
                <w:sz w:val="24"/>
              </w:rPr>
              <w:t xml:space="preserve"> (</w:t>
            </w:r>
            <w:r w:rsidR="00822791">
              <w:rPr>
                <w:sz w:val="24"/>
              </w:rPr>
              <w:t>-227</w:t>
            </w:r>
            <w:r w:rsidR="00AB59D9">
              <w:rPr>
                <w:sz w:val="24"/>
              </w:rPr>
              <w:t>)</w:t>
            </w:r>
          </w:p>
          <w:p w:rsidR="00644113" w:rsidRPr="002904A0" w:rsidRDefault="00644113" w:rsidP="00F919C0">
            <w:pPr>
              <w:jc w:val="center"/>
              <w:rPr>
                <w:sz w:val="24"/>
              </w:rPr>
            </w:pPr>
          </w:p>
        </w:tc>
        <w:tc>
          <w:tcPr>
            <w:tcW w:w="2835" w:type="dxa"/>
          </w:tcPr>
          <w:p w:rsidR="0019749D" w:rsidRDefault="0019749D" w:rsidP="00F919C0">
            <w:pPr>
              <w:jc w:val="center"/>
              <w:rPr>
                <w:sz w:val="24"/>
              </w:rPr>
            </w:pPr>
            <w:r>
              <w:rPr>
                <w:sz w:val="24"/>
              </w:rPr>
              <w:t>18.</w:t>
            </w:r>
            <w:r w:rsidR="00AB4C6B">
              <w:rPr>
                <w:sz w:val="24"/>
              </w:rPr>
              <w:t>770</w:t>
            </w:r>
            <w:r w:rsidR="00397952">
              <w:rPr>
                <w:sz w:val="24"/>
              </w:rPr>
              <w:t xml:space="preserve"> (</w:t>
            </w:r>
            <w:r w:rsidR="00822791">
              <w:rPr>
                <w:sz w:val="24"/>
              </w:rPr>
              <w:t>+581</w:t>
            </w:r>
            <w:r w:rsidR="00397952">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Europ</w:t>
            </w:r>
            <w:r w:rsidR="009F5329">
              <w:rPr>
                <w:b/>
                <w:sz w:val="24"/>
              </w:rPr>
              <w:t>e</w:t>
            </w:r>
          </w:p>
        </w:tc>
        <w:tc>
          <w:tcPr>
            <w:tcW w:w="2406" w:type="dxa"/>
          </w:tcPr>
          <w:p w:rsidR="0019749D" w:rsidRDefault="0019749D" w:rsidP="00F919C0">
            <w:pPr>
              <w:jc w:val="center"/>
              <w:rPr>
                <w:sz w:val="24"/>
              </w:rPr>
            </w:pPr>
            <w:r>
              <w:rPr>
                <w:sz w:val="24"/>
              </w:rPr>
              <w:t>1</w:t>
            </w:r>
            <w:r w:rsidR="004C567F">
              <w:rPr>
                <w:sz w:val="24"/>
              </w:rPr>
              <w:t>6.518</w:t>
            </w:r>
            <w:r w:rsidR="00A81242">
              <w:rPr>
                <w:sz w:val="24"/>
              </w:rPr>
              <w:t xml:space="preserve"> (</w:t>
            </w:r>
            <w:r w:rsidR="00822791">
              <w:rPr>
                <w:sz w:val="24"/>
              </w:rPr>
              <w:t>-696</w:t>
            </w:r>
            <w:r w:rsidR="00A81242">
              <w:rPr>
                <w:sz w:val="24"/>
              </w:rPr>
              <w:t>)</w:t>
            </w:r>
          </w:p>
          <w:p w:rsidR="00644113" w:rsidRPr="002904A0" w:rsidRDefault="00644113" w:rsidP="00F919C0">
            <w:pPr>
              <w:jc w:val="center"/>
              <w:rPr>
                <w:sz w:val="24"/>
              </w:rPr>
            </w:pPr>
          </w:p>
        </w:tc>
        <w:tc>
          <w:tcPr>
            <w:tcW w:w="2693" w:type="dxa"/>
          </w:tcPr>
          <w:p w:rsidR="0019749D" w:rsidRDefault="0019749D" w:rsidP="00F919C0">
            <w:pPr>
              <w:jc w:val="center"/>
              <w:rPr>
                <w:sz w:val="24"/>
              </w:rPr>
            </w:pPr>
            <w:r>
              <w:rPr>
                <w:sz w:val="24"/>
              </w:rPr>
              <w:t>10.</w:t>
            </w:r>
            <w:r w:rsidR="00AB4C6B">
              <w:rPr>
                <w:sz w:val="24"/>
              </w:rPr>
              <w:t>039</w:t>
            </w:r>
            <w:r w:rsidR="00AB59D9">
              <w:rPr>
                <w:sz w:val="24"/>
              </w:rPr>
              <w:t xml:space="preserve"> (</w:t>
            </w:r>
            <w:r w:rsidR="00822791">
              <w:rPr>
                <w:sz w:val="24"/>
              </w:rPr>
              <w:t>-653</w:t>
            </w:r>
            <w:r w:rsidR="00AB59D9">
              <w:rPr>
                <w:sz w:val="24"/>
              </w:rPr>
              <w:t>)</w:t>
            </w:r>
          </w:p>
          <w:p w:rsidR="00644113" w:rsidRPr="002904A0" w:rsidRDefault="00644113" w:rsidP="00F919C0">
            <w:pPr>
              <w:jc w:val="center"/>
              <w:rPr>
                <w:sz w:val="24"/>
              </w:rPr>
            </w:pPr>
          </w:p>
        </w:tc>
        <w:tc>
          <w:tcPr>
            <w:tcW w:w="2835" w:type="dxa"/>
          </w:tcPr>
          <w:p w:rsidR="0019749D" w:rsidRDefault="0019749D" w:rsidP="00F919C0">
            <w:pPr>
              <w:jc w:val="center"/>
              <w:rPr>
                <w:sz w:val="24"/>
              </w:rPr>
            </w:pPr>
            <w:r>
              <w:rPr>
                <w:sz w:val="24"/>
              </w:rPr>
              <w:t>6.</w:t>
            </w:r>
            <w:r w:rsidR="00AB4C6B">
              <w:rPr>
                <w:sz w:val="24"/>
              </w:rPr>
              <w:t>47</w:t>
            </w:r>
            <w:r w:rsidR="00301EDC">
              <w:rPr>
                <w:sz w:val="24"/>
              </w:rPr>
              <w:t>9</w:t>
            </w:r>
            <w:r w:rsidR="00397952">
              <w:rPr>
                <w:sz w:val="24"/>
              </w:rPr>
              <w:t xml:space="preserve"> (</w:t>
            </w:r>
            <w:r w:rsidR="00822791">
              <w:rPr>
                <w:sz w:val="24"/>
              </w:rPr>
              <w:t>-43</w:t>
            </w:r>
            <w:r w:rsidR="00397952">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Oceania</w:t>
            </w:r>
          </w:p>
        </w:tc>
        <w:tc>
          <w:tcPr>
            <w:tcW w:w="2406" w:type="dxa"/>
          </w:tcPr>
          <w:p w:rsidR="0019749D" w:rsidRDefault="004C567F" w:rsidP="00F919C0">
            <w:pPr>
              <w:jc w:val="center"/>
              <w:rPr>
                <w:sz w:val="24"/>
              </w:rPr>
            </w:pPr>
            <w:r>
              <w:rPr>
                <w:sz w:val="24"/>
              </w:rPr>
              <w:t>1.017</w:t>
            </w:r>
            <w:r w:rsidR="00A81242">
              <w:rPr>
                <w:sz w:val="24"/>
              </w:rPr>
              <w:t xml:space="preserve"> (</w:t>
            </w:r>
            <w:r w:rsidR="00822791">
              <w:rPr>
                <w:sz w:val="24"/>
              </w:rPr>
              <w:t>+52</w:t>
            </w:r>
            <w:r w:rsidR="00A81242">
              <w:rPr>
                <w:sz w:val="24"/>
              </w:rPr>
              <w:t>)</w:t>
            </w:r>
          </w:p>
          <w:p w:rsidR="00644113" w:rsidRPr="002904A0" w:rsidRDefault="00644113" w:rsidP="00F919C0">
            <w:pPr>
              <w:jc w:val="center"/>
              <w:rPr>
                <w:sz w:val="24"/>
              </w:rPr>
            </w:pPr>
          </w:p>
        </w:tc>
        <w:tc>
          <w:tcPr>
            <w:tcW w:w="2693" w:type="dxa"/>
          </w:tcPr>
          <w:p w:rsidR="0019749D" w:rsidRDefault="00AB4C6B" w:rsidP="00F919C0">
            <w:pPr>
              <w:jc w:val="center"/>
              <w:rPr>
                <w:sz w:val="24"/>
              </w:rPr>
            </w:pPr>
            <w:r>
              <w:rPr>
                <w:sz w:val="24"/>
              </w:rPr>
              <w:t>591</w:t>
            </w:r>
            <w:r w:rsidR="00AB59D9">
              <w:rPr>
                <w:sz w:val="24"/>
              </w:rPr>
              <w:t xml:space="preserve"> (</w:t>
            </w:r>
            <w:r w:rsidR="00822791">
              <w:rPr>
                <w:sz w:val="24"/>
              </w:rPr>
              <w:t>-</w:t>
            </w:r>
            <w:r w:rsidR="00301EDC">
              <w:rPr>
                <w:sz w:val="24"/>
              </w:rPr>
              <w:t>21</w:t>
            </w:r>
            <w:r w:rsidR="00AB59D9">
              <w:rPr>
                <w:sz w:val="24"/>
              </w:rPr>
              <w:t>)</w:t>
            </w:r>
          </w:p>
          <w:p w:rsidR="00644113" w:rsidRPr="002904A0" w:rsidRDefault="00644113" w:rsidP="00F919C0">
            <w:pPr>
              <w:jc w:val="center"/>
              <w:rPr>
                <w:sz w:val="24"/>
              </w:rPr>
            </w:pPr>
          </w:p>
        </w:tc>
        <w:tc>
          <w:tcPr>
            <w:tcW w:w="2835" w:type="dxa"/>
          </w:tcPr>
          <w:p w:rsidR="0019749D" w:rsidRDefault="00AB4C6B" w:rsidP="00F919C0">
            <w:pPr>
              <w:jc w:val="center"/>
              <w:rPr>
                <w:sz w:val="24"/>
              </w:rPr>
            </w:pPr>
            <w:r>
              <w:rPr>
                <w:sz w:val="24"/>
              </w:rPr>
              <w:t>426</w:t>
            </w:r>
            <w:r w:rsidR="00397952">
              <w:rPr>
                <w:sz w:val="24"/>
              </w:rPr>
              <w:t xml:space="preserve"> (</w:t>
            </w:r>
            <w:r w:rsidR="00822791">
              <w:rPr>
                <w:sz w:val="24"/>
              </w:rPr>
              <w:t>+73</w:t>
            </w:r>
            <w:r w:rsidR="00397952">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Total</w:t>
            </w:r>
          </w:p>
        </w:tc>
        <w:tc>
          <w:tcPr>
            <w:tcW w:w="2406" w:type="dxa"/>
          </w:tcPr>
          <w:p w:rsidR="0019749D" w:rsidRDefault="0019749D" w:rsidP="00F919C0">
            <w:pPr>
              <w:jc w:val="center"/>
              <w:rPr>
                <w:b/>
                <w:sz w:val="24"/>
              </w:rPr>
            </w:pPr>
            <w:r>
              <w:rPr>
                <w:b/>
                <w:sz w:val="24"/>
              </w:rPr>
              <w:t>115.</w:t>
            </w:r>
            <w:r w:rsidR="004C567F">
              <w:rPr>
                <w:b/>
                <w:sz w:val="24"/>
              </w:rPr>
              <w:t>880</w:t>
            </w:r>
            <w:r w:rsidR="00A81242">
              <w:rPr>
                <w:b/>
                <w:sz w:val="24"/>
              </w:rPr>
              <w:t xml:space="preserve"> (</w:t>
            </w:r>
            <w:r w:rsidR="00822791">
              <w:rPr>
                <w:b/>
                <w:sz w:val="24"/>
              </w:rPr>
              <w:t>+552</w:t>
            </w:r>
            <w:r w:rsidR="00A81242">
              <w:rPr>
                <w:b/>
                <w:sz w:val="24"/>
              </w:rPr>
              <w:t>)</w:t>
            </w:r>
          </w:p>
          <w:p w:rsidR="00644113" w:rsidRPr="002904A0" w:rsidRDefault="00644113" w:rsidP="00F919C0">
            <w:pPr>
              <w:jc w:val="center"/>
              <w:rPr>
                <w:b/>
                <w:sz w:val="24"/>
              </w:rPr>
            </w:pPr>
          </w:p>
        </w:tc>
        <w:tc>
          <w:tcPr>
            <w:tcW w:w="2693" w:type="dxa"/>
          </w:tcPr>
          <w:p w:rsidR="0019749D" w:rsidRDefault="00AB4C6B" w:rsidP="00F919C0">
            <w:pPr>
              <w:jc w:val="center"/>
              <w:rPr>
                <w:b/>
                <w:sz w:val="24"/>
              </w:rPr>
            </w:pPr>
            <w:r>
              <w:rPr>
                <w:b/>
                <w:sz w:val="24"/>
              </w:rPr>
              <w:t>69.959</w:t>
            </w:r>
            <w:r w:rsidR="00AB59D9">
              <w:rPr>
                <w:b/>
                <w:sz w:val="24"/>
              </w:rPr>
              <w:t xml:space="preserve"> (</w:t>
            </w:r>
            <w:r w:rsidR="00822791">
              <w:rPr>
                <w:b/>
                <w:sz w:val="24"/>
              </w:rPr>
              <w:t>-747</w:t>
            </w:r>
            <w:r w:rsidR="00AB59D9">
              <w:rPr>
                <w:b/>
                <w:sz w:val="24"/>
              </w:rPr>
              <w:t>)</w:t>
            </w:r>
          </w:p>
          <w:p w:rsidR="00644113" w:rsidRPr="002904A0" w:rsidRDefault="00644113" w:rsidP="00F919C0">
            <w:pPr>
              <w:jc w:val="center"/>
              <w:rPr>
                <w:b/>
                <w:sz w:val="24"/>
              </w:rPr>
            </w:pPr>
          </w:p>
        </w:tc>
        <w:tc>
          <w:tcPr>
            <w:tcW w:w="2835" w:type="dxa"/>
          </w:tcPr>
          <w:p w:rsidR="0019749D" w:rsidRDefault="0019749D" w:rsidP="00822791">
            <w:pPr>
              <w:jc w:val="center"/>
              <w:rPr>
                <w:b/>
                <w:sz w:val="24"/>
              </w:rPr>
            </w:pPr>
            <w:r>
              <w:rPr>
                <w:b/>
                <w:sz w:val="24"/>
              </w:rPr>
              <w:t>4</w:t>
            </w:r>
            <w:r w:rsidR="00AB4C6B">
              <w:rPr>
                <w:b/>
                <w:sz w:val="24"/>
              </w:rPr>
              <w:t>5.921</w:t>
            </w:r>
            <w:r w:rsidR="00397952">
              <w:rPr>
                <w:b/>
                <w:sz w:val="24"/>
              </w:rPr>
              <w:t xml:space="preserve"> (</w:t>
            </w:r>
            <w:r w:rsidR="00822791">
              <w:rPr>
                <w:b/>
                <w:sz w:val="24"/>
              </w:rPr>
              <w:t>+1.299</w:t>
            </w:r>
            <w:r w:rsidR="00397952">
              <w:rPr>
                <w:b/>
                <w:sz w:val="24"/>
              </w:rPr>
              <w:t>)</w:t>
            </w:r>
          </w:p>
          <w:p w:rsidR="00644113" w:rsidRPr="002904A0" w:rsidRDefault="00644113" w:rsidP="00F919C0">
            <w:pPr>
              <w:jc w:val="center"/>
              <w:rPr>
                <w:b/>
                <w:sz w:val="24"/>
              </w:rPr>
            </w:pPr>
          </w:p>
        </w:tc>
      </w:tr>
    </w:tbl>
    <w:p w:rsidR="00644113" w:rsidRPr="002904A0" w:rsidRDefault="00644113" w:rsidP="00644113">
      <w:pPr>
        <w:rPr>
          <w:b/>
          <w:sz w:val="24"/>
        </w:rPr>
      </w:pPr>
    </w:p>
    <w:p w:rsidR="00644113" w:rsidRPr="004371B4" w:rsidRDefault="009F5329" w:rsidP="00644113">
      <w:pPr>
        <w:rPr>
          <w:b/>
          <w:sz w:val="28"/>
          <w:lang w:val="es-ES"/>
        </w:rPr>
      </w:pPr>
      <w:r w:rsidRPr="004371B4">
        <w:rPr>
          <w:b/>
          <w:sz w:val="28"/>
          <w:lang w:val="es-ES"/>
        </w:rPr>
        <w:t>MINOR SEMINARIANS – DIOCESAN AND</w:t>
      </w:r>
      <w:r w:rsidR="00644113" w:rsidRPr="004371B4">
        <w:rPr>
          <w:b/>
          <w:sz w:val="28"/>
          <w:lang w:val="es-ES"/>
        </w:rPr>
        <w:t xml:space="preserve"> RELIGIO</w:t>
      </w:r>
      <w:r w:rsidRPr="004371B4">
        <w:rPr>
          <w:b/>
          <w:sz w:val="28"/>
          <w:lang w:val="es-ES"/>
        </w:rPr>
        <w:t>US</w:t>
      </w:r>
      <w:r w:rsidR="00644113" w:rsidRPr="004371B4">
        <w:rPr>
          <w:b/>
          <w:sz w:val="28"/>
          <w:lang w:val="es-ES"/>
        </w:rPr>
        <w:t xml:space="preserve"> </w:t>
      </w:r>
    </w:p>
    <w:p w:rsidR="00644113" w:rsidRPr="004371B4" w:rsidRDefault="00644113" w:rsidP="00644113">
      <w:pPr>
        <w:rPr>
          <w:b/>
          <w:sz w:val="24"/>
          <w:lang w:val="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55"/>
        <w:gridCol w:w="2406"/>
        <w:gridCol w:w="2693"/>
        <w:gridCol w:w="2835"/>
      </w:tblGrid>
      <w:tr w:rsidR="00644113" w:rsidRPr="002904A0" w:rsidTr="00F919C0">
        <w:tc>
          <w:tcPr>
            <w:tcW w:w="1955" w:type="dxa"/>
          </w:tcPr>
          <w:p w:rsidR="00644113" w:rsidRPr="002904A0" w:rsidRDefault="00644113" w:rsidP="00F919C0">
            <w:pPr>
              <w:jc w:val="center"/>
              <w:rPr>
                <w:b/>
                <w:sz w:val="24"/>
              </w:rPr>
            </w:pPr>
            <w:r w:rsidRPr="002904A0">
              <w:rPr>
                <w:b/>
                <w:sz w:val="24"/>
              </w:rPr>
              <w:t>Continent</w:t>
            </w:r>
          </w:p>
        </w:tc>
        <w:tc>
          <w:tcPr>
            <w:tcW w:w="2406" w:type="dxa"/>
          </w:tcPr>
          <w:p w:rsidR="009F5329" w:rsidRDefault="009F5329" w:rsidP="009F5329">
            <w:pPr>
              <w:jc w:val="center"/>
              <w:rPr>
                <w:b/>
                <w:sz w:val="24"/>
              </w:rPr>
            </w:pPr>
            <w:r>
              <w:rPr>
                <w:b/>
                <w:sz w:val="24"/>
              </w:rPr>
              <w:t>Total</w:t>
            </w:r>
          </w:p>
          <w:p w:rsidR="009F5329" w:rsidRPr="009671AC" w:rsidRDefault="009F5329" w:rsidP="009F5329">
            <w:pPr>
              <w:jc w:val="center"/>
              <w:rPr>
                <w:b/>
                <w:sz w:val="24"/>
              </w:rPr>
            </w:pPr>
            <w:r>
              <w:rPr>
                <w:b/>
                <w:sz w:val="24"/>
              </w:rPr>
              <w:t xml:space="preserve">Minor Seminarians </w:t>
            </w:r>
          </w:p>
          <w:p w:rsidR="00644113" w:rsidRPr="001103BF" w:rsidRDefault="00644113" w:rsidP="009F5329">
            <w:pPr>
              <w:jc w:val="center"/>
              <w:rPr>
                <w:b/>
                <w:sz w:val="24"/>
              </w:rPr>
            </w:pPr>
          </w:p>
        </w:tc>
        <w:tc>
          <w:tcPr>
            <w:tcW w:w="2693" w:type="dxa"/>
          </w:tcPr>
          <w:p w:rsidR="009F5329" w:rsidRDefault="009F5329" w:rsidP="009F5329">
            <w:pPr>
              <w:jc w:val="center"/>
              <w:rPr>
                <w:b/>
                <w:sz w:val="24"/>
              </w:rPr>
            </w:pPr>
            <w:r w:rsidRPr="009671AC">
              <w:rPr>
                <w:b/>
                <w:sz w:val="24"/>
              </w:rPr>
              <w:t>Diocesan</w:t>
            </w:r>
            <w:r>
              <w:rPr>
                <w:b/>
                <w:sz w:val="24"/>
              </w:rPr>
              <w:t xml:space="preserve"> </w:t>
            </w:r>
          </w:p>
          <w:p w:rsidR="009F5329" w:rsidRPr="001103BF" w:rsidRDefault="009F5329" w:rsidP="009F5329">
            <w:pPr>
              <w:jc w:val="center"/>
              <w:rPr>
                <w:b/>
                <w:sz w:val="24"/>
              </w:rPr>
            </w:pPr>
            <w:r>
              <w:rPr>
                <w:b/>
                <w:sz w:val="24"/>
              </w:rPr>
              <w:t>Minor seminarians</w:t>
            </w:r>
            <w:r w:rsidRPr="001103BF">
              <w:rPr>
                <w:b/>
                <w:sz w:val="24"/>
              </w:rPr>
              <w:t xml:space="preserve"> </w:t>
            </w:r>
          </w:p>
          <w:p w:rsidR="00644113" w:rsidRPr="001103BF" w:rsidRDefault="00644113" w:rsidP="00F919C0">
            <w:pPr>
              <w:jc w:val="center"/>
              <w:rPr>
                <w:b/>
                <w:sz w:val="24"/>
              </w:rPr>
            </w:pPr>
          </w:p>
        </w:tc>
        <w:tc>
          <w:tcPr>
            <w:tcW w:w="2835" w:type="dxa"/>
          </w:tcPr>
          <w:p w:rsidR="009F5329" w:rsidRDefault="009F5329" w:rsidP="009F5329">
            <w:pPr>
              <w:jc w:val="center"/>
              <w:rPr>
                <w:b/>
                <w:sz w:val="24"/>
              </w:rPr>
            </w:pPr>
            <w:r>
              <w:rPr>
                <w:b/>
                <w:sz w:val="24"/>
              </w:rPr>
              <w:t xml:space="preserve">Religious </w:t>
            </w:r>
          </w:p>
          <w:p w:rsidR="009F5329" w:rsidRPr="009671AC" w:rsidRDefault="009F5329" w:rsidP="009F5329">
            <w:pPr>
              <w:jc w:val="center"/>
              <w:rPr>
                <w:b/>
                <w:sz w:val="24"/>
              </w:rPr>
            </w:pPr>
            <w:r>
              <w:rPr>
                <w:b/>
                <w:sz w:val="24"/>
              </w:rPr>
              <w:t xml:space="preserve">Minor seminarians </w:t>
            </w:r>
          </w:p>
          <w:p w:rsidR="00644113" w:rsidRPr="001103BF" w:rsidRDefault="00644113" w:rsidP="00F919C0">
            <w:pPr>
              <w:jc w:val="center"/>
              <w:rPr>
                <w:b/>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Africa</w:t>
            </w:r>
          </w:p>
        </w:tc>
        <w:tc>
          <w:tcPr>
            <w:tcW w:w="2406" w:type="dxa"/>
          </w:tcPr>
          <w:p w:rsidR="002C5D9C" w:rsidRDefault="002C5D9C" w:rsidP="00F919C0">
            <w:pPr>
              <w:jc w:val="center"/>
              <w:rPr>
                <w:sz w:val="24"/>
              </w:rPr>
            </w:pPr>
            <w:r>
              <w:rPr>
                <w:sz w:val="24"/>
              </w:rPr>
              <w:t>53.</w:t>
            </w:r>
            <w:r w:rsidR="0060035C">
              <w:rPr>
                <w:sz w:val="24"/>
              </w:rPr>
              <w:t>555</w:t>
            </w:r>
            <w:r w:rsidR="004D6466">
              <w:rPr>
                <w:sz w:val="24"/>
              </w:rPr>
              <w:t xml:space="preserve"> (</w:t>
            </w:r>
            <w:r w:rsidR="007E7CD4">
              <w:rPr>
                <w:sz w:val="24"/>
              </w:rPr>
              <w:t>-226</w:t>
            </w:r>
            <w:r w:rsidR="004D6466">
              <w:rPr>
                <w:sz w:val="24"/>
              </w:rPr>
              <w:t>)</w:t>
            </w:r>
          </w:p>
          <w:p w:rsidR="00644113" w:rsidRPr="002904A0" w:rsidRDefault="00644113" w:rsidP="00F919C0">
            <w:pPr>
              <w:jc w:val="center"/>
              <w:rPr>
                <w:sz w:val="24"/>
              </w:rPr>
            </w:pPr>
          </w:p>
        </w:tc>
        <w:tc>
          <w:tcPr>
            <w:tcW w:w="2693" w:type="dxa"/>
          </w:tcPr>
          <w:p w:rsidR="00644113" w:rsidRPr="002904A0" w:rsidRDefault="00D74BEA" w:rsidP="000B070E">
            <w:pPr>
              <w:jc w:val="center"/>
              <w:rPr>
                <w:sz w:val="24"/>
              </w:rPr>
            </w:pPr>
            <w:r>
              <w:rPr>
                <w:sz w:val="24"/>
              </w:rPr>
              <w:t>47.</w:t>
            </w:r>
            <w:r w:rsidR="0060035C">
              <w:rPr>
                <w:sz w:val="24"/>
              </w:rPr>
              <w:t>189</w:t>
            </w:r>
            <w:r w:rsidR="00985321">
              <w:rPr>
                <w:sz w:val="24"/>
              </w:rPr>
              <w:t xml:space="preserve"> (</w:t>
            </w:r>
            <w:r w:rsidR="007E7CD4">
              <w:rPr>
                <w:sz w:val="24"/>
              </w:rPr>
              <w:t>-406</w:t>
            </w:r>
            <w:r w:rsidR="00985321">
              <w:rPr>
                <w:sz w:val="24"/>
              </w:rPr>
              <w:t>)</w:t>
            </w:r>
          </w:p>
        </w:tc>
        <w:tc>
          <w:tcPr>
            <w:tcW w:w="2835" w:type="dxa"/>
          </w:tcPr>
          <w:p w:rsidR="00220DDD" w:rsidRDefault="00220DDD" w:rsidP="00F919C0">
            <w:pPr>
              <w:jc w:val="center"/>
              <w:rPr>
                <w:sz w:val="24"/>
              </w:rPr>
            </w:pPr>
            <w:r>
              <w:rPr>
                <w:sz w:val="24"/>
              </w:rPr>
              <w:t>6.</w:t>
            </w:r>
            <w:r w:rsidR="0060035C">
              <w:rPr>
                <w:sz w:val="24"/>
              </w:rPr>
              <w:t>366</w:t>
            </w:r>
            <w:r w:rsidR="00677B3E">
              <w:rPr>
                <w:sz w:val="24"/>
              </w:rPr>
              <w:t xml:space="preserve"> (</w:t>
            </w:r>
            <w:r w:rsidR="007E7CD4">
              <w:rPr>
                <w:sz w:val="24"/>
              </w:rPr>
              <w:t>+180</w:t>
            </w:r>
            <w:r w:rsidR="00677B3E">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America</w:t>
            </w:r>
          </w:p>
        </w:tc>
        <w:tc>
          <w:tcPr>
            <w:tcW w:w="2406" w:type="dxa"/>
          </w:tcPr>
          <w:p w:rsidR="002C5D9C" w:rsidRDefault="002C5D9C" w:rsidP="00F919C0">
            <w:pPr>
              <w:jc w:val="center"/>
              <w:rPr>
                <w:sz w:val="24"/>
              </w:rPr>
            </w:pPr>
            <w:r>
              <w:rPr>
                <w:sz w:val="24"/>
              </w:rPr>
              <w:t>12.</w:t>
            </w:r>
            <w:r w:rsidR="0060035C">
              <w:rPr>
                <w:sz w:val="24"/>
              </w:rPr>
              <w:t>106</w:t>
            </w:r>
            <w:r w:rsidR="00784346">
              <w:rPr>
                <w:sz w:val="24"/>
              </w:rPr>
              <w:t xml:space="preserve"> (</w:t>
            </w:r>
            <w:r w:rsidR="007E7CD4">
              <w:rPr>
                <w:sz w:val="24"/>
              </w:rPr>
              <w:t>-529</w:t>
            </w:r>
            <w:r w:rsidR="00784346">
              <w:rPr>
                <w:sz w:val="24"/>
              </w:rPr>
              <w:t>)</w:t>
            </w:r>
          </w:p>
          <w:p w:rsidR="00644113" w:rsidRPr="002904A0" w:rsidRDefault="00644113" w:rsidP="00F919C0">
            <w:pPr>
              <w:jc w:val="center"/>
              <w:rPr>
                <w:sz w:val="24"/>
              </w:rPr>
            </w:pPr>
          </w:p>
        </w:tc>
        <w:tc>
          <w:tcPr>
            <w:tcW w:w="2693" w:type="dxa"/>
          </w:tcPr>
          <w:p w:rsidR="00D74BEA" w:rsidRDefault="0060035C" w:rsidP="00F919C0">
            <w:pPr>
              <w:jc w:val="center"/>
              <w:rPr>
                <w:sz w:val="24"/>
              </w:rPr>
            </w:pPr>
            <w:r>
              <w:rPr>
                <w:sz w:val="24"/>
              </w:rPr>
              <w:t>8.882</w:t>
            </w:r>
            <w:r w:rsidR="00985321">
              <w:rPr>
                <w:sz w:val="24"/>
              </w:rPr>
              <w:t xml:space="preserve"> (</w:t>
            </w:r>
            <w:r w:rsidR="007E7CD4">
              <w:rPr>
                <w:sz w:val="24"/>
              </w:rPr>
              <w:t>-528</w:t>
            </w:r>
            <w:r w:rsidR="00985321">
              <w:rPr>
                <w:sz w:val="24"/>
              </w:rPr>
              <w:t>)</w:t>
            </w:r>
          </w:p>
          <w:p w:rsidR="00644113" w:rsidRPr="002904A0" w:rsidRDefault="00644113" w:rsidP="00F919C0">
            <w:pPr>
              <w:jc w:val="center"/>
              <w:rPr>
                <w:sz w:val="24"/>
              </w:rPr>
            </w:pPr>
          </w:p>
        </w:tc>
        <w:tc>
          <w:tcPr>
            <w:tcW w:w="2835" w:type="dxa"/>
          </w:tcPr>
          <w:p w:rsidR="00220DDD" w:rsidRDefault="00220DDD" w:rsidP="00F919C0">
            <w:pPr>
              <w:jc w:val="center"/>
              <w:rPr>
                <w:sz w:val="24"/>
              </w:rPr>
            </w:pPr>
            <w:r>
              <w:rPr>
                <w:sz w:val="24"/>
              </w:rPr>
              <w:t>3.22</w:t>
            </w:r>
            <w:r w:rsidR="0060035C">
              <w:rPr>
                <w:sz w:val="24"/>
              </w:rPr>
              <w:t>4</w:t>
            </w:r>
            <w:r w:rsidR="000075DB">
              <w:rPr>
                <w:sz w:val="24"/>
              </w:rPr>
              <w:t xml:space="preserve"> (</w:t>
            </w:r>
            <w:r w:rsidR="007E7CD4">
              <w:rPr>
                <w:sz w:val="24"/>
              </w:rPr>
              <w:t>-1</w:t>
            </w:r>
            <w:r w:rsidR="000075DB">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Asia</w:t>
            </w:r>
          </w:p>
        </w:tc>
        <w:tc>
          <w:tcPr>
            <w:tcW w:w="2406" w:type="dxa"/>
          </w:tcPr>
          <w:p w:rsidR="002C5D9C" w:rsidRDefault="002C5D9C" w:rsidP="00F919C0">
            <w:pPr>
              <w:jc w:val="center"/>
              <w:rPr>
                <w:sz w:val="24"/>
              </w:rPr>
            </w:pPr>
            <w:r>
              <w:rPr>
                <w:sz w:val="24"/>
              </w:rPr>
              <w:t>25.</w:t>
            </w:r>
            <w:r w:rsidR="0060035C">
              <w:rPr>
                <w:sz w:val="24"/>
              </w:rPr>
              <w:t>406</w:t>
            </w:r>
            <w:r w:rsidR="00D82190">
              <w:rPr>
                <w:sz w:val="24"/>
              </w:rPr>
              <w:t xml:space="preserve"> (</w:t>
            </w:r>
            <w:r w:rsidR="007E7CD4">
              <w:rPr>
                <w:sz w:val="24"/>
              </w:rPr>
              <w:t>+340</w:t>
            </w:r>
            <w:r w:rsidR="00D82190">
              <w:rPr>
                <w:sz w:val="24"/>
              </w:rPr>
              <w:t>)</w:t>
            </w:r>
          </w:p>
          <w:p w:rsidR="00644113" w:rsidRPr="002904A0" w:rsidRDefault="00644113" w:rsidP="00F919C0">
            <w:pPr>
              <w:jc w:val="center"/>
              <w:rPr>
                <w:sz w:val="24"/>
              </w:rPr>
            </w:pPr>
          </w:p>
        </w:tc>
        <w:tc>
          <w:tcPr>
            <w:tcW w:w="2693" w:type="dxa"/>
          </w:tcPr>
          <w:p w:rsidR="00D74BEA" w:rsidRDefault="00D74BEA" w:rsidP="00F919C0">
            <w:pPr>
              <w:jc w:val="center"/>
              <w:rPr>
                <w:sz w:val="24"/>
              </w:rPr>
            </w:pPr>
            <w:r>
              <w:rPr>
                <w:sz w:val="24"/>
              </w:rPr>
              <w:t>15.</w:t>
            </w:r>
            <w:r w:rsidR="0060035C">
              <w:rPr>
                <w:sz w:val="24"/>
              </w:rPr>
              <w:t>890</w:t>
            </w:r>
            <w:r w:rsidR="00985321">
              <w:rPr>
                <w:sz w:val="24"/>
              </w:rPr>
              <w:t xml:space="preserve"> </w:t>
            </w:r>
            <w:r w:rsidR="0060035C">
              <w:rPr>
                <w:sz w:val="24"/>
              </w:rPr>
              <w:t>(</w:t>
            </w:r>
            <w:r w:rsidR="007E7CD4">
              <w:rPr>
                <w:sz w:val="24"/>
              </w:rPr>
              <w:t>+178</w:t>
            </w:r>
            <w:r w:rsidR="00985321">
              <w:rPr>
                <w:sz w:val="24"/>
              </w:rPr>
              <w:t>)</w:t>
            </w:r>
          </w:p>
          <w:p w:rsidR="00644113" w:rsidRPr="002904A0" w:rsidRDefault="00644113" w:rsidP="00F919C0">
            <w:pPr>
              <w:jc w:val="center"/>
              <w:rPr>
                <w:sz w:val="24"/>
              </w:rPr>
            </w:pPr>
          </w:p>
        </w:tc>
        <w:tc>
          <w:tcPr>
            <w:tcW w:w="2835" w:type="dxa"/>
          </w:tcPr>
          <w:p w:rsidR="00220DDD" w:rsidRDefault="00220DDD" w:rsidP="00F919C0">
            <w:pPr>
              <w:jc w:val="center"/>
              <w:rPr>
                <w:sz w:val="24"/>
              </w:rPr>
            </w:pPr>
            <w:r>
              <w:rPr>
                <w:sz w:val="24"/>
              </w:rPr>
              <w:t>9.</w:t>
            </w:r>
            <w:r w:rsidR="00B41CDD">
              <w:rPr>
                <w:sz w:val="24"/>
              </w:rPr>
              <w:t>516</w:t>
            </w:r>
            <w:r w:rsidR="000075DB">
              <w:rPr>
                <w:sz w:val="24"/>
              </w:rPr>
              <w:t xml:space="preserve"> (</w:t>
            </w:r>
            <w:r w:rsidR="007E7CD4">
              <w:rPr>
                <w:sz w:val="24"/>
              </w:rPr>
              <w:t>+162</w:t>
            </w:r>
            <w:r w:rsidR="000075DB">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Europ</w:t>
            </w:r>
            <w:r w:rsidR="009F5329">
              <w:rPr>
                <w:b/>
                <w:sz w:val="24"/>
              </w:rPr>
              <w:t>e</w:t>
            </w:r>
          </w:p>
        </w:tc>
        <w:tc>
          <w:tcPr>
            <w:tcW w:w="2406" w:type="dxa"/>
          </w:tcPr>
          <w:p w:rsidR="002C5D9C" w:rsidRDefault="0060035C" w:rsidP="00F919C0">
            <w:pPr>
              <w:jc w:val="center"/>
              <w:rPr>
                <w:sz w:val="24"/>
              </w:rPr>
            </w:pPr>
            <w:r>
              <w:rPr>
                <w:sz w:val="24"/>
              </w:rPr>
              <w:t>8.920</w:t>
            </w:r>
            <w:r w:rsidR="00D82190">
              <w:rPr>
                <w:sz w:val="24"/>
              </w:rPr>
              <w:t xml:space="preserve"> (</w:t>
            </w:r>
            <w:r w:rsidR="007E7CD4">
              <w:rPr>
                <w:sz w:val="24"/>
              </w:rPr>
              <w:t>-169</w:t>
            </w:r>
            <w:r w:rsidR="00D82190">
              <w:rPr>
                <w:sz w:val="24"/>
              </w:rPr>
              <w:t>)</w:t>
            </w:r>
          </w:p>
          <w:p w:rsidR="00644113" w:rsidRPr="002904A0" w:rsidRDefault="00644113" w:rsidP="00F919C0">
            <w:pPr>
              <w:jc w:val="center"/>
              <w:rPr>
                <w:sz w:val="24"/>
              </w:rPr>
            </w:pPr>
          </w:p>
        </w:tc>
        <w:tc>
          <w:tcPr>
            <w:tcW w:w="2693" w:type="dxa"/>
          </w:tcPr>
          <w:p w:rsidR="00D74BEA" w:rsidRDefault="00D74BEA" w:rsidP="00F919C0">
            <w:pPr>
              <w:jc w:val="center"/>
              <w:rPr>
                <w:sz w:val="24"/>
              </w:rPr>
            </w:pPr>
            <w:r>
              <w:rPr>
                <w:sz w:val="24"/>
              </w:rPr>
              <w:t>5.</w:t>
            </w:r>
            <w:r w:rsidR="0060035C">
              <w:rPr>
                <w:sz w:val="24"/>
              </w:rPr>
              <w:t>394</w:t>
            </w:r>
            <w:r w:rsidR="00985321">
              <w:rPr>
                <w:sz w:val="24"/>
              </w:rPr>
              <w:t xml:space="preserve"> (</w:t>
            </w:r>
            <w:r w:rsidR="007E7CD4">
              <w:rPr>
                <w:sz w:val="24"/>
              </w:rPr>
              <w:t>-50</w:t>
            </w:r>
            <w:r w:rsidR="00985321">
              <w:rPr>
                <w:sz w:val="24"/>
              </w:rPr>
              <w:t>)</w:t>
            </w:r>
          </w:p>
          <w:p w:rsidR="00644113" w:rsidRPr="002904A0" w:rsidRDefault="00644113" w:rsidP="00F919C0">
            <w:pPr>
              <w:jc w:val="center"/>
              <w:rPr>
                <w:sz w:val="24"/>
              </w:rPr>
            </w:pPr>
          </w:p>
        </w:tc>
        <w:tc>
          <w:tcPr>
            <w:tcW w:w="2835" w:type="dxa"/>
          </w:tcPr>
          <w:p w:rsidR="00220DDD" w:rsidRDefault="00220DDD" w:rsidP="00F919C0">
            <w:pPr>
              <w:jc w:val="center"/>
              <w:rPr>
                <w:sz w:val="24"/>
              </w:rPr>
            </w:pPr>
            <w:r>
              <w:rPr>
                <w:sz w:val="24"/>
              </w:rPr>
              <w:t>3.</w:t>
            </w:r>
            <w:r w:rsidR="00B41CDD">
              <w:rPr>
                <w:sz w:val="24"/>
              </w:rPr>
              <w:t>526</w:t>
            </w:r>
            <w:r w:rsidR="000075DB">
              <w:rPr>
                <w:sz w:val="24"/>
              </w:rPr>
              <w:t xml:space="preserve"> (</w:t>
            </w:r>
            <w:r w:rsidR="007E7CD4">
              <w:rPr>
                <w:sz w:val="24"/>
              </w:rPr>
              <w:t>-119</w:t>
            </w:r>
            <w:r w:rsidR="000075DB">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Oceania</w:t>
            </w:r>
          </w:p>
        </w:tc>
        <w:tc>
          <w:tcPr>
            <w:tcW w:w="2406" w:type="dxa"/>
          </w:tcPr>
          <w:p w:rsidR="002C5D9C" w:rsidRDefault="0060035C" w:rsidP="00F919C0">
            <w:pPr>
              <w:jc w:val="center"/>
              <w:rPr>
                <w:sz w:val="24"/>
              </w:rPr>
            </w:pPr>
            <w:r>
              <w:rPr>
                <w:sz w:val="24"/>
              </w:rPr>
              <w:t>177</w:t>
            </w:r>
            <w:r w:rsidR="00D82190">
              <w:rPr>
                <w:sz w:val="24"/>
              </w:rPr>
              <w:t xml:space="preserve"> (</w:t>
            </w:r>
            <w:r w:rsidR="007E7CD4">
              <w:rPr>
                <w:sz w:val="24"/>
              </w:rPr>
              <w:t>-33</w:t>
            </w:r>
            <w:r w:rsidR="00D82190">
              <w:rPr>
                <w:sz w:val="24"/>
              </w:rPr>
              <w:t>)</w:t>
            </w:r>
          </w:p>
          <w:p w:rsidR="00644113" w:rsidRPr="002904A0" w:rsidRDefault="00644113" w:rsidP="00F919C0">
            <w:pPr>
              <w:jc w:val="center"/>
              <w:rPr>
                <w:sz w:val="24"/>
              </w:rPr>
            </w:pPr>
          </w:p>
        </w:tc>
        <w:tc>
          <w:tcPr>
            <w:tcW w:w="2693" w:type="dxa"/>
          </w:tcPr>
          <w:p w:rsidR="00D74BEA" w:rsidRDefault="00D74BEA" w:rsidP="00F919C0">
            <w:pPr>
              <w:jc w:val="center"/>
              <w:rPr>
                <w:sz w:val="24"/>
              </w:rPr>
            </w:pPr>
            <w:r>
              <w:rPr>
                <w:sz w:val="24"/>
              </w:rPr>
              <w:t>1</w:t>
            </w:r>
            <w:r w:rsidR="0060035C">
              <w:rPr>
                <w:sz w:val="24"/>
              </w:rPr>
              <w:t>60</w:t>
            </w:r>
            <w:r w:rsidR="00985321">
              <w:rPr>
                <w:sz w:val="24"/>
              </w:rPr>
              <w:t xml:space="preserve"> (</w:t>
            </w:r>
            <w:r w:rsidR="007E7CD4">
              <w:rPr>
                <w:sz w:val="24"/>
              </w:rPr>
              <w:t>-15</w:t>
            </w:r>
            <w:r w:rsidR="00985321">
              <w:rPr>
                <w:sz w:val="24"/>
              </w:rPr>
              <w:t>)</w:t>
            </w:r>
          </w:p>
          <w:p w:rsidR="00644113" w:rsidRPr="002904A0" w:rsidRDefault="00644113" w:rsidP="00F919C0">
            <w:pPr>
              <w:jc w:val="center"/>
              <w:rPr>
                <w:sz w:val="24"/>
              </w:rPr>
            </w:pPr>
          </w:p>
        </w:tc>
        <w:tc>
          <w:tcPr>
            <w:tcW w:w="2835" w:type="dxa"/>
          </w:tcPr>
          <w:p w:rsidR="00220DDD" w:rsidRDefault="00B41CDD" w:rsidP="00F919C0">
            <w:pPr>
              <w:jc w:val="center"/>
              <w:rPr>
                <w:sz w:val="24"/>
              </w:rPr>
            </w:pPr>
            <w:r>
              <w:rPr>
                <w:sz w:val="24"/>
              </w:rPr>
              <w:t>17</w:t>
            </w:r>
            <w:r w:rsidR="005A444D">
              <w:rPr>
                <w:sz w:val="24"/>
              </w:rPr>
              <w:t xml:space="preserve"> (</w:t>
            </w:r>
            <w:r w:rsidR="007E7CD4">
              <w:rPr>
                <w:sz w:val="24"/>
              </w:rPr>
              <w:t>-18</w:t>
            </w:r>
            <w:r w:rsidR="005A444D">
              <w:rPr>
                <w:sz w:val="24"/>
              </w:rPr>
              <w:t>)</w:t>
            </w:r>
          </w:p>
          <w:p w:rsidR="00644113" w:rsidRPr="002904A0" w:rsidRDefault="00644113" w:rsidP="00F919C0">
            <w:pPr>
              <w:jc w:val="center"/>
              <w:rPr>
                <w:sz w:val="24"/>
              </w:rPr>
            </w:pPr>
          </w:p>
        </w:tc>
      </w:tr>
      <w:tr w:rsidR="00644113" w:rsidRPr="002904A0" w:rsidTr="00F919C0">
        <w:tc>
          <w:tcPr>
            <w:tcW w:w="1955" w:type="dxa"/>
          </w:tcPr>
          <w:p w:rsidR="00644113" w:rsidRPr="002904A0" w:rsidRDefault="00644113" w:rsidP="00F919C0">
            <w:pPr>
              <w:jc w:val="center"/>
              <w:rPr>
                <w:b/>
                <w:sz w:val="24"/>
              </w:rPr>
            </w:pPr>
            <w:r w:rsidRPr="002904A0">
              <w:rPr>
                <w:b/>
                <w:sz w:val="24"/>
              </w:rPr>
              <w:t>Total</w:t>
            </w:r>
          </w:p>
        </w:tc>
        <w:tc>
          <w:tcPr>
            <w:tcW w:w="2406" w:type="dxa"/>
          </w:tcPr>
          <w:p w:rsidR="002C5D9C" w:rsidRDefault="002C5D9C" w:rsidP="00F919C0">
            <w:pPr>
              <w:jc w:val="center"/>
              <w:rPr>
                <w:b/>
                <w:sz w:val="24"/>
              </w:rPr>
            </w:pPr>
            <w:r>
              <w:rPr>
                <w:b/>
                <w:sz w:val="24"/>
              </w:rPr>
              <w:t>100.</w:t>
            </w:r>
            <w:r w:rsidR="0060035C">
              <w:rPr>
                <w:b/>
                <w:sz w:val="24"/>
              </w:rPr>
              <w:t>164</w:t>
            </w:r>
            <w:r w:rsidR="00D82190">
              <w:rPr>
                <w:b/>
                <w:sz w:val="24"/>
              </w:rPr>
              <w:t xml:space="preserve"> (</w:t>
            </w:r>
            <w:r w:rsidR="007E7CD4">
              <w:rPr>
                <w:b/>
                <w:sz w:val="24"/>
              </w:rPr>
              <w:t>-617</w:t>
            </w:r>
            <w:r w:rsidR="00D82190">
              <w:rPr>
                <w:b/>
                <w:sz w:val="24"/>
              </w:rPr>
              <w:t>)</w:t>
            </w:r>
          </w:p>
          <w:p w:rsidR="00644113" w:rsidRPr="002904A0" w:rsidRDefault="00644113" w:rsidP="00F919C0">
            <w:pPr>
              <w:jc w:val="center"/>
              <w:rPr>
                <w:b/>
                <w:sz w:val="24"/>
              </w:rPr>
            </w:pPr>
          </w:p>
        </w:tc>
        <w:tc>
          <w:tcPr>
            <w:tcW w:w="2693" w:type="dxa"/>
          </w:tcPr>
          <w:p w:rsidR="00D74BEA" w:rsidRDefault="00D74BEA" w:rsidP="00F919C0">
            <w:pPr>
              <w:jc w:val="center"/>
              <w:rPr>
                <w:b/>
                <w:sz w:val="24"/>
              </w:rPr>
            </w:pPr>
            <w:r>
              <w:rPr>
                <w:b/>
                <w:sz w:val="24"/>
              </w:rPr>
              <w:t>7</w:t>
            </w:r>
            <w:r w:rsidR="0060035C">
              <w:rPr>
                <w:b/>
                <w:sz w:val="24"/>
              </w:rPr>
              <w:t>7.515</w:t>
            </w:r>
            <w:r w:rsidR="00985321">
              <w:rPr>
                <w:b/>
                <w:sz w:val="24"/>
              </w:rPr>
              <w:t xml:space="preserve"> (</w:t>
            </w:r>
            <w:r w:rsidR="007E7CD4">
              <w:rPr>
                <w:b/>
                <w:sz w:val="24"/>
              </w:rPr>
              <w:t>-821</w:t>
            </w:r>
            <w:r w:rsidR="00985321">
              <w:rPr>
                <w:b/>
                <w:sz w:val="24"/>
              </w:rPr>
              <w:t>)</w:t>
            </w:r>
          </w:p>
          <w:p w:rsidR="00644113" w:rsidRPr="002904A0" w:rsidRDefault="00644113" w:rsidP="00F919C0">
            <w:pPr>
              <w:jc w:val="center"/>
              <w:rPr>
                <w:b/>
                <w:sz w:val="24"/>
              </w:rPr>
            </w:pPr>
          </w:p>
        </w:tc>
        <w:tc>
          <w:tcPr>
            <w:tcW w:w="2835" w:type="dxa"/>
          </w:tcPr>
          <w:p w:rsidR="00220DDD" w:rsidRDefault="00220DDD" w:rsidP="00F919C0">
            <w:pPr>
              <w:jc w:val="center"/>
              <w:rPr>
                <w:b/>
                <w:sz w:val="24"/>
              </w:rPr>
            </w:pPr>
            <w:r>
              <w:rPr>
                <w:b/>
                <w:sz w:val="24"/>
              </w:rPr>
              <w:t>22</w:t>
            </w:r>
            <w:r w:rsidR="00B41CDD">
              <w:rPr>
                <w:b/>
                <w:sz w:val="24"/>
              </w:rPr>
              <w:t>.649</w:t>
            </w:r>
            <w:r w:rsidR="005A444D">
              <w:rPr>
                <w:b/>
                <w:sz w:val="24"/>
              </w:rPr>
              <w:t xml:space="preserve"> (</w:t>
            </w:r>
            <w:r w:rsidR="007E7CD4">
              <w:rPr>
                <w:b/>
                <w:sz w:val="24"/>
              </w:rPr>
              <w:t>+204</w:t>
            </w:r>
            <w:r w:rsidR="005A444D">
              <w:rPr>
                <w:b/>
                <w:sz w:val="24"/>
              </w:rPr>
              <w:t>)</w:t>
            </w:r>
          </w:p>
          <w:p w:rsidR="00644113" w:rsidRPr="002904A0" w:rsidRDefault="00644113" w:rsidP="00F919C0">
            <w:pPr>
              <w:jc w:val="center"/>
              <w:rPr>
                <w:b/>
                <w:sz w:val="24"/>
              </w:rPr>
            </w:pPr>
          </w:p>
        </w:tc>
      </w:tr>
    </w:tbl>
    <w:p w:rsidR="004371B4" w:rsidRDefault="004371B4" w:rsidP="00644113">
      <w:pPr>
        <w:rPr>
          <w:b/>
          <w:sz w:val="28"/>
        </w:rPr>
      </w:pPr>
    </w:p>
    <w:p w:rsidR="00644113" w:rsidRDefault="009F5329" w:rsidP="00644113">
      <w:pPr>
        <w:rPr>
          <w:b/>
          <w:sz w:val="28"/>
        </w:rPr>
      </w:pPr>
      <w:r>
        <w:rPr>
          <w:b/>
          <w:sz w:val="28"/>
        </w:rPr>
        <w:t>CATHOLIC SCHOOLS AND PUPILS</w:t>
      </w:r>
      <w:r w:rsidR="00644113" w:rsidRPr="002904A0">
        <w:rPr>
          <w:b/>
          <w:sz w:val="28"/>
        </w:rPr>
        <w:tab/>
      </w:r>
    </w:p>
    <w:p w:rsidR="00644113" w:rsidRPr="002904A0" w:rsidRDefault="00644113" w:rsidP="00644113">
      <w:pPr>
        <w:rPr>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75"/>
        <w:gridCol w:w="1018"/>
        <w:gridCol w:w="1134"/>
        <w:gridCol w:w="992"/>
        <w:gridCol w:w="1134"/>
        <w:gridCol w:w="1134"/>
        <w:gridCol w:w="1134"/>
        <w:gridCol w:w="1134"/>
        <w:gridCol w:w="1099"/>
      </w:tblGrid>
      <w:tr w:rsidR="00644113" w:rsidRPr="002904A0" w:rsidTr="00F919C0">
        <w:tc>
          <w:tcPr>
            <w:tcW w:w="1075" w:type="dxa"/>
          </w:tcPr>
          <w:p w:rsidR="00644113" w:rsidRPr="002904A0" w:rsidRDefault="00644113" w:rsidP="00F919C0">
            <w:pPr>
              <w:jc w:val="center"/>
            </w:pPr>
          </w:p>
        </w:tc>
        <w:tc>
          <w:tcPr>
            <w:tcW w:w="1018" w:type="dxa"/>
          </w:tcPr>
          <w:p w:rsidR="00644113" w:rsidRPr="007130E3" w:rsidRDefault="009F5329" w:rsidP="00F919C0">
            <w:pPr>
              <w:jc w:val="center"/>
              <w:rPr>
                <w:sz w:val="16"/>
              </w:rPr>
            </w:pPr>
            <w:r>
              <w:rPr>
                <w:sz w:val="16"/>
              </w:rPr>
              <w:t>INFANT</w:t>
            </w:r>
          </w:p>
          <w:p w:rsidR="00644113" w:rsidRPr="007130E3" w:rsidRDefault="009F5329" w:rsidP="00F919C0">
            <w:pPr>
              <w:jc w:val="center"/>
              <w:rPr>
                <w:sz w:val="16"/>
              </w:rPr>
            </w:pPr>
            <w:r>
              <w:rPr>
                <w:sz w:val="16"/>
              </w:rPr>
              <w:t>schools</w:t>
            </w:r>
          </w:p>
        </w:tc>
        <w:tc>
          <w:tcPr>
            <w:tcW w:w="1134" w:type="dxa"/>
          </w:tcPr>
          <w:p w:rsidR="009F5329" w:rsidRPr="007130E3" w:rsidRDefault="009F5329" w:rsidP="009F5329">
            <w:pPr>
              <w:jc w:val="center"/>
              <w:rPr>
                <w:sz w:val="16"/>
              </w:rPr>
            </w:pPr>
            <w:r>
              <w:rPr>
                <w:sz w:val="16"/>
              </w:rPr>
              <w:t>INFANT</w:t>
            </w:r>
          </w:p>
          <w:p w:rsidR="00644113" w:rsidRPr="007130E3" w:rsidRDefault="009F5329" w:rsidP="00F919C0">
            <w:pPr>
              <w:jc w:val="center"/>
              <w:rPr>
                <w:sz w:val="16"/>
              </w:rPr>
            </w:pPr>
            <w:r>
              <w:rPr>
                <w:sz w:val="16"/>
              </w:rPr>
              <w:t>pupils</w:t>
            </w:r>
          </w:p>
        </w:tc>
        <w:tc>
          <w:tcPr>
            <w:tcW w:w="992" w:type="dxa"/>
          </w:tcPr>
          <w:p w:rsidR="009F5329" w:rsidRDefault="00644113" w:rsidP="00F919C0">
            <w:pPr>
              <w:jc w:val="center"/>
              <w:rPr>
                <w:sz w:val="16"/>
              </w:rPr>
            </w:pPr>
            <w:r w:rsidRPr="007130E3">
              <w:rPr>
                <w:sz w:val="16"/>
              </w:rPr>
              <w:t>PRIMAR</w:t>
            </w:r>
            <w:r w:rsidR="009F5329">
              <w:rPr>
                <w:sz w:val="16"/>
              </w:rPr>
              <w:t>Y</w:t>
            </w:r>
          </w:p>
          <w:p w:rsidR="00644113" w:rsidRPr="007130E3" w:rsidRDefault="009F5329" w:rsidP="00F919C0">
            <w:pPr>
              <w:jc w:val="center"/>
              <w:rPr>
                <w:sz w:val="16"/>
              </w:rPr>
            </w:pPr>
            <w:r>
              <w:rPr>
                <w:sz w:val="16"/>
              </w:rPr>
              <w:t>schools</w:t>
            </w:r>
          </w:p>
          <w:p w:rsidR="00644113" w:rsidRPr="007130E3" w:rsidRDefault="00644113" w:rsidP="00F919C0">
            <w:pPr>
              <w:jc w:val="center"/>
              <w:rPr>
                <w:sz w:val="16"/>
              </w:rPr>
            </w:pPr>
          </w:p>
        </w:tc>
        <w:tc>
          <w:tcPr>
            <w:tcW w:w="1134" w:type="dxa"/>
          </w:tcPr>
          <w:p w:rsidR="009F5329" w:rsidRDefault="009F5329" w:rsidP="009F5329">
            <w:pPr>
              <w:jc w:val="center"/>
              <w:rPr>
                <w:sz w:val="16"/>
              </w:rPr>
            </w:pPr>
            <w:r w:rsidRPr="007130E3">
              <w:rPr>
                <w:sz w:val="16"/>
              </w:rPr>
              <w:t>PRIMAR</w:t>
            </w:r>
            <w:r>
              <w:rPr>
                <w:sz w:val="16"/>
              </w:rPr>
              <w:t>Y</w:t>
            </w:r>
          </w:p>
          <w:p w:rsidR="00644113" w:rsidRPr="007130E3" w:rsidRDefault="009F5329" w:rsidP="009F5329">
            <w:pPr>
              <w:jc w:val="center"/>
              <w:rPr>
                <w:sz w:val="16"/>
              </w:rPr>
            </w:pPr>
            <w:r>
              <w:rPr>
                <w:sz w:val="16"/>
              </w:rPr>
              <w:t>pupils</w:t>
            </w:r>
            <w:r w:rsidRPr="007130E3">
              <w:rPr>
                <w:sz w:val="16"/>
              </w:rPr>
              <w:t xml:space="preserve"> </w:t>
            </w:r>
          </w:p>
        </w:tc>
        <w:tc>
          <w:tcPr>
            <w:tcW w:w="1134" w:type="dxa"/>
          </w:tcPr>
          <w:p w:rsidR="00644113" w:rsidRDefault="00644113" w:rsidP="009F5329">
            <w:pPr>
              <w:jc w:val="center"/>
              <w:rPr>
                <w:sz w:val="16"/>
              </w:rPr>
            </w:pPr>
            <w:r w:rsidRPr="007130E3">
              <w:rPr>
                <w:sz w:val="16"/>
              </w:rPr>
              <w:t>SECOND</w:t>
            </w:r>
            <w:r w:rsidR="009F5329">
              <w:rPr>
                <w:sz w:val="16"/>
              </w:rPr>
              <w:t>ARY</w:t>
            </w:r>
          </w:p>
          <w:p w:rsidR="009F5329" w:rsidRPr="007130E3" w:rsidRDefault="009F5329" w:rsidP="009F5329">
            <w:pPr>
              <w:jc w:val="center"/>
              <w:rPr>
                <w:sz w:val="16"/>
              </w:rPr>
            </w:pPr>
            <w:r>
              <w:rPr>
                <w:sz w:val="16"/>
              </w:rPr>
              <w:t>schools</w:t>
            </w:r>
          </w:p>
        </w:tc>
        <w:tc>
          <w:tcPr>
            <w:tcW w:w="1134" w:type="dxa"/>
          </w:tcPr>
          <w:p w:rsidR="00644113" w:rsidRPr="007130E3" w:rsidRDefault="009F5329" w:rsidP="00F919C0">
            <w:pPr>
              <w:jc w:val="center"/>
              <w:rPr>
                <w:sz w:val="16"/>
              </w:rPr>
            </w:pPr>
            <w:r>
              <w:rPr>
                <w:sz w:val="16"/>
              </w:rPr>
              <w:t>SECONDARY</w:t>
            </w:r>
          </w:p>
          <w:p w:rsidR="00644113" w:rsidRPr="007130E3" w:rsidRDefault="009F5329" w:rsidP="009F5329">
            <w:pPr>
              <w:jc w:val="center"/>
              <w:rPr>
                <w:sz w:val="16"/>
              </w:rPr>
            </w:pPr>
            <w:r>
              <w:rPr>
                <w:sz w:val="16"/>
              </w:rPr>
              <w:t>pupils</w:t>
            </w:r>
            <w:r w:rsidRPr="007130E3">
              <w:rPr>
                <w:sz w:val="16"/>
              </w:rPr>
              <w:t xml:space="preserve"> </w:t>
            </w:r>
          </w:p>
        </w:tc>
        <w:tc>
          <w:tcPr>
            <w:tcW w:w="1134" w:type="dxa"/>
          </w:tcPr>
          <w:p w:rsidR="006B3CFC" w:rsidRPr="007130E3" w:rsidRDefault="006B3CFC" w:rsidP="006B3CFC">
            <w:pPr>
              <w:jc w:val="center"/>
              <w:rPr>
                <w:sz w:val="16"/>
              </w:rPr>
            </w:pPr>
            <w:r>
              <w:rPr>
                <w:sz w:val="16"/>
              </w:rPr>
              <w:t>High school</w:t>
            </w:r>
          </w:p>
          <w:p w:rsidR="00644113" w:rsidRPr="007130E3" w:rsidRDefault="006B3CFC" w:rsidP="00F919C0">
            <w:pPr>
              <w:jc w:val="center"/>
              <w:rPr>
                <w:sz w:val="16"/>
              </w:rPr>
            </w:pPr>
            <w:r>
              <w:rPr>
                <w:sz w:val="16"/>
              </w:rPr>
              <w:t>pupils</w:t>
            </w:r>
          </w:p>
        </w:tc>
        <w:tc>
          <w:tcPr>
            <w:tcW w:w="1099" w:type="dxa"/>
          </w:tcPr>
          <w:p w:rsidR="00644113" w:rsidRPr="007130E3" w:rsidRDefault="00644113" w:rsidP="00F919C0">
            <w:pPr>
              <w:jc w:val="center"/>
              <w:rPr>
                <w:sz w:val="16"/>
              </w:rPr>
            </w:pPr>
            <w:r w:rsidRPr="007130E3">
              <w:rPr>
                <w:sz w:val="16"/>
              </w:rPr>
              <w:t>UNIVERSIT</w:t>
            </w:r>
            <w:r w:rsidR="006B3CFC">
              <w:rPr>
                <w:sz w:val="16"/>
              </w:rPr>
              <w:t>.</w:t>
            </w:r>
          </w:p>
          <w:p w:rsidR="00644113" w:rsidRPr="007130E3" w:rsidRDefault="006B3CFC" w:rsidP="00F919C0">
            <w:pPr>
              <w:jc w:val="center"/>
              <w:rPr>
                <w:sz w:val="16"/>
              </w:rPr>
            </w:pPr>
            <w:r>
              <w:rPr>
                <w:sz w:val="16"/>
              </w:rPr>
              <w:t>students</w:t>
            </w:r>
          </w:p>
        </w:tc>
      </w:tr>
      <w:tr w:rsidR="00644113" w:rsidRPr="002904A0" w:rsidTr="00F919C0">
        <w:tc>
          <w:tcPr>
            <w:tcW w:w="1075" w:type="dxa"/>
          </w:tcPr>
          <w:p w:rsidR="00644113" w:rsidRPr="002904A0" w:rsidRDefault="00644113" w:rsidP="00F919C0">
            <w:pPr>
              <w:jc w:val="center"/>
              <w:rPr>
                <w:b/>
              </w:rPr>
            </w:pPr>
            <w:r w:rsidRPr="002904A0">
              <w:rPr>
                <w:b/>
              </w:rPr>
              <w:t>Africa</w:t>
            </w:r>
          </w:p>
        </w:tc>
        <w:tc>
          <w:tcPr>
            <w:tcW w:w="1018" w:type="dxa"/>
          </w:tcPr>
          <w:p w:rsidR="00644113" w:rsidRPr="007130E3" w:rsidRDefault="004D3986" w:rsidP="00E844BF">
            <w:pPr>
              <w:jc w:val="center"/>
            </w:pPr>
            <w:r>
              <w:t>18.871</w:t>
            </w:r>
          </w:p>
        </w:tc>
        <w:tc>
          <w:tcPr>
            <w:tcW w:w="1134" w:type="dxa"/>
          </w:tcPr>
          <w:p w:rsidR="00644113" w:rsidRPr="007130E3" w:rsidRDefault="004D3986" w:rsidP="00E844BF">
            <w:pPr>
              <w:jc w:val="center"/>
            </w:pPr>
            <w:r>
              <w:t>2.326.995</w:t>
            </w:r>
          </w:p>
        </w:tc>
        <w:tc>
          <w:tcPr>
            <w:tcW w:w="992" w:type="dxa"/>
          </w:tcPr>
          <w:p w:rsidR="004D3986" w:rsidRPr="007130E3" w:rsidRDefault="004D3986" w:rsidP="004D3986">
            <w:pPr>
              <w:jc w:val="center"/>
            </w:pPr>
            <w:r>
              <w:t>44.745</w:t>
            </w:r>
          </w:p>
        </w:tc>
        <w:tc>
          <w:tcPr>
            <w:tcW w:w="1134" w:type="dxa"/>
          </w:tcPr>
          <w:p w:rsidR="00644113" w:rsidRPr="007130E3" w:rsidRDefault="004D3986" w:rsidP="00E844BF">
            <w:pPr>
              <w:jc w:val="center"/>
            </w:pPr>
            <w:r>
              <w:t>19.365.093</w:t>
            </w:r>
          </w:p>
        </w:tc>
        <w:tc>
          <w:tcPr>
            <w:tcW w:w="1134" w:type="dxa"/>
          </w:tcPr>
          <w:p w:rsidR="00644113" w:rsidRPr="007130E3" w:rsidRDefault="004D3986" w:rsidP="00E844BF">
            <w:pPr>
              <w:jc w:val="center"/>
            </w:pPr>
            <w:r>
              <w:t>15.841</w:t>
            </w:r>
          </w:p>
        </w:tc>
        <w:tc>
          <w:tcPr>
            <w:tcW w:w="1134" w:type="dxa"/>
          </w:tcPr>
          <w:p w:rsidR="00644113" w:rsidRPr="007130E3" w:rsidRDefault="004D3986" w:rsidP="00E844BF">
            <w:pPr>
              <w:jc w:val="center"/>
            </w:pPr>
            <w:r>
              <w:t>5.462.756</w:t>
            </w:r>
          </w:p>
        </w:tc>
        <w:tc>
          <w:tcPr>
            <w:tcW w:w="1134" w:type="dxa"/>
          </w:tcPr>
          <w:p w:rsidR="00644113" w:rsidRPr="007130E3" w:rsidRDefault="004D3986" w:rsidP="00E844BF">
            <w:pPr>
              <w:jc w:val="center"/>
            </w:pPr>
            <w:r>
              <w:t>137.160</w:t>
            </w:r>
          </w:p>
        </w:tc>
        <w:tc>
          <w:tcPr>
            <w:tcW w:w="1099" w:type="dxa"/>
          </w:tcPr>
          <w:p w:rsidR="00644113" w:rsidRPr="007130E3" w:rsidRDefault="004D3986" w:rsidP="00E844BF">
            <w:pPr>
              <w:jc w:val="center"/>
            </w:pPr>
            <w:r>
              <w:t>177.503</w:t>
            </w:r>
          </w:p>
        </w:tc>
      </w:tr>
      <w:tr w:rsidR="00644113" w:rsidRPr="002904A0" w:rsidTr="00F919C0">
        <w:tc>
          <w:tcPr>
            <w:tcW w:w="1075" w:type="dxa"/>
          </w:tcPr>
          <w:p w:rsidR="00644113" w:rsidRPr="002904A0" w:rsidRDefault="00644113" w:rsidP="00F919C0">
            <w:pPr>
              <w:jc w:val="center"/>
              <w:rPr>
                <w:b/>
                <w:sz w:val="22"/>
              </w:rPr>
            </w:pPr>
            <w:r w:rsidRPr="002904A0">
              <w:rPr>
                <w:b/>
                <w:sz w:val="22"/>
              </w:rPr>
              <w:t>America</w:t>
            </w:r>
          </w:p>
        </w:tc>
        <w:tc>
          <w:tcPr>
            <w:tcW w:w="1018" w:type="dxa"/>
          </w:tcPr>
          <w:p w:rsidR="00644113" w:rsidRPr="002904A0" w:rsidRDefault="004D3986" w:rsidP="00B06C99">
            <w:pPr>
              <w:jc w:val="center"/>
            </w:pPr>
            <w:r>
              <w:t>16.811</w:t>
            </w:r>
          </w:p>
        </w:tc>
        <w:tc>
          <w:tcPr>
            <w:tcW w:w="1134" w:type="dxa"/>
          </w:tcPr>
          <w:p w:rsidR="00644113" w:rsidRPr="002904A0" w:rsidRDefault="004D3986" w:rsidP="00B06C99">
            <w:pPr>
              <w:jc w:val="center"/>
            </w:pPr>
            <w:r>
              <w:t>1.235.328</w:t>
            </w:r>
          </w:p>
        </w:tc>
        <w:tc>
          <w:tcPr>
            <w:tcW w:w="992" w:type="dxa"/>
          </w:tcPr>
          <w:p w:rsidR="00644113" w:rsidRPr="002904A0" w:rsidRDefault="004D3986" w:rsidP="00B06C99">
            <w:pPr>
              <w:jc w:val="center"/>
            </w:pPr>
            <w:r>
              <w:t>22.370</w:t>
            </w:r>
          </w:p>
        </w:tc>
        <w:tc>
          <w:tcPr>
            <w:tcW w:w="1134" w:type="dxa"/>
          </w:tcPr>
          <w:p w:rsidR="00644113" w:rsidRPr="002904A0" w:rsidRDefault="004D3986" w:rsidP="00B06C99">
            <w:pPr>
              <w:jc w:val="center"/>
            </w:pPr>
            <w:r>
              <w:t>6.143.696</w:t>
            </w:r>
          </w:p>
        </w:tc>
        <w:tc>
          <w:tcPr>
            <w:tcW w:w="1134" w:type="dxa"/>
          </w:tcPr>
          <w:p w:rsidR="00644113" w:rsidRPr="002904A0" w:rsidRDefault="004D3986" w:rsidP="00B06C99">
            <w:pPr>
              <w:jc w:val="center"/>
            </w:pPr>
            <w:r>
              <w:t>12.147</w:t>
            </w:r>
          </w:p>
        </w:tc>
        <w:tc>
          <w:tcPr>
            <w:tcW w:w="1134" w:type="dxa"/>
          </w:tcPr>
          <w:p w:rsidR="00644113" w:rsidRPr="002904A0" w:rsidRDefault="004D3986" w:rsidP="00B06C99">
            <w:pPr>
              <w:jc w:val="center"/>
            </w:pPr>
            <w:r>
              <w:t>3.683.960</w:t>
            </w:r>
          </w:p>
        </w:tc>
        <w:tc>
          <w:tcPr>
            <w:tcW w:w="1134" w:type="dxa"/>
          </w:tcPr>
          <w:p w:rsidR="00644113" w:rsidRPr="00D359E4" w:rsidRDefault="004D3986" w:rsidP="00B06C99">
            <w:pPr>
              <w:jc w:val="center"/>
            </w:pPr>
            <w:r>
              <w:t>591.883</w:t>
            </w:r>
          </w:p>
        </w:tc>
        <w:tc>
          <w:tcPr>
            <w:tcW w:w="1099" w:type="dxa"/>
          </w:tcPr>
          <w:p w:rsidR="00644113" w:rsidRPr="00D359E4" w:rsidRDefault="004D3986" w:rsidP="00B06C99">
            <w:pPr>
              <w:jc w:val="center"/>
            </w:pPr>
            <w:r>
              <w:t>2.187.004</w:t>
            </w:r>
          </w:p>
        </w:tc>
      </w:tr>
      <w:tr w:rsidR="00644113" w:rsidRPr="002904A0" w:rsidTr="00F919C0">
        <w:tc>
          <w:tcPr>
            <w:tcW w:w="1075" w:type="dxa"/>
          </w:tcPr>
          <w:p w:rsidR="00644113" w:rsidRPr="002904A0" w:rsidRDefault="00644113" w:rsidP="00F919C0">
            <w:pPr>
              <w:jc w:val="center"/>
              <w:rPr>
                <w:b/>
              </w:rPr>
            </w:pPr>
            <w:r w:rsidRPr="002904A0">
              <w:rPr>
                <w:b/>
              </w:rPr>
              <w:t>Asia</w:t>
            </w:r>
          </w:p>
        </w:tc>
        <w:tc>
          <w:tcPr>
            <w:tcW w:w="1018" w:type="dxa"/>
          </w:tcPr>
          <w:p w:rsidR="00644113" w:rsidRPr="002904A0" w:rsidRDefault="004D3986" w:rsidP="00CB69BA">
            <w:pPr>
              <w:jc w:val="center"/>
            </w:pPr>
            <w:r>
              <w:t>13.895</w:t>
            </w:r>
          </w:p>
        </w:tc>
        <w:tc>
          <w:tcPr>
            <w:tcW w:w="1134" w:type="dxa"/>
          </w:tcPr>
          <w:p w:rsidR="00644113" w:rsidRPr="002904A0" w:rsidRDefault="004D3986" w:rsidP="00CB69BA">
            <w:pPr>
              <w:jc w:val="center"/>
            </w:pPr>
            <w:r>
              <w:t>1.846.238</w:t>
            </w:r>
          </w:p>
        </w:tc>
        <w:tc>
          <w:tcPr>
            <w:tcW w:w="992" w:type="dxa"/>
          </w:tcPr>
          <w:p w:rsidR="00644113" w:rsidRPr="002904A0" w:rsidRDefault="004D3986" w:rsidP="00CB69BA">
            <w:pPr>
              <w:jc w:val="center"/>
            </w:pPr>
            <w:r>
              <w:t>16.187</w:t>
            </w:r>
          </w:p>
        </w:tc>
        <w:tc>
          <w:tcPr>
            <w:tcW w:w="1134" w:type="dxa"/>
          </w:tcPr>
          <w:p w:rsidR="00644113" w:rsidRPr="002904A0" w:rsidRDefault="004D3986" w:rsidP="00CB69BA">
            <w:pPr>
              <w:jc w:val="center"/>
            </w:pPr>
            <w:r>
              <w:t>5.608.750</w:t>
            </w:r>
          </w:p>
        </w:tc>
        <w:tc>
          <w:tcPr>
            <w:tcW w:w="1134" w:type="dxa"/>
          </w:tcPr>
          <w:p w:rsidR="00644113" w:rsidRPr="002904A0" w:rsidRDefault="004D3986" w:rsidP="00CB69BA">
            <w:pPr>
              <w:jc w:val="center"/>
            </w:pPr>
            <w:r>
              <w:t>11.429</w:t>
            </w:r>
          </w:p>
        </w:tc>
        <w:tc>
          <w:tcPr>
            <w:tcW w:w="1134" w:type="dxa"/>
          </w:tcPr>
          <w:p w:rsidR="00644113" w:rsidRPr="002904A0" w:rsidRDefault="004D3986" w:rsidP="00CB69BA">
            <w:pPr>
              <w:jc w:val="center"/>
            </w:pPr>
            <w:r>
              <w:t>5.993.351</w:t>
            </w:r>
          </w:p>
        </w:tc>
        <w:tc>
          <w:tcPr>
            <w:tcW w:w="1134" w:type="dxa"/>
          </w:tcPr>
          <w:p w:rsidR="00644113" w:rsidRPr="00D359E4" w:rsidRDefault="004D3986" w:rsidP="008721E1">
            <w:pPr>
              <w:jc w:val="center"/>
            </w:pPr>
            <w:r>
              <w:t>1.205.554</w:t>
            </w:r>
          </w:p>
        </w:tc>
        <w:tc>
          <w:tcPr>
            <w:tcW w:w="1099" w:type="dxa"/>
          </w:tcPr>
          <w:p w:rsidR="00644113" w:rsidRPr="00D359E4" w:rsidRDefault="004D3986" w:rsidP="008721E1">
            <w:pPr>
              <w:jc w:val="center"/>
            </w:pPr>
            <w:r>
              <w:t>518.167</w:t>
            </w:r>
          </w:p>
        </w:tc>
      </w:tr>
      <w:tr w:rsidR="00644113" w:rsidRPr="002904A0" w:rsidTr="00F919C0">
        <w:tc>
          <w:tcPr>
            <w:tcW w:w="1075" w:type="dxa"/>
          </w:tcPr>
          <w:p w:rsidR="00644113" w:rsidRPr="002904A0" w:rsidRDefault="00644113" w:rsidP="00F919C0">
            <w:pPr>
              <w:jc w:val="center"/>
              <w:rPr>
                <w:b/>
              </w:rPr>
            </w:pPr>
            <w:r w:rsidRPr="002904A0">
              <w:rPr>
                <w:b/>
              </w:rPr>
              <w:t>Europ</w:t>
            </w:r>
            <w:r w:rsidR="009F5329">
              <w:rPr>
                <w:b/>
              </w:rPr>
              <w:t>e</w:t>
            </w:r>
          </w:p>
        </w:tc>
        <w:tc>
          <w:tcPr>
            <w:tcW w:w="1018" w:type="dxa"/>
          </w:tcPr>
          <w:p w:rsidR="00644113" w:rsidRPr="002904A0" w:rsidRDefault="004D3986" w:rsidP="008721E1">
            <w:pPr>
              <w:jc w:val="center"/>
            </w:pPr>
            <w:r>
              <w:t>22.066</w:t>
            </w:r>
          </w:p>
        </w:tc>
        <w:tc>
          <w:tcPr>
            <w:tcW w:w="1134" w:type="dxa"/>
          </w:tcPr>
          <w:p w:rsidR="00644113" w:rsidRPr="002904A0" w:rsidRDefault="004D3986" w:rsidP="008721E1">
            <w:pPr>
              <w:jc w:val="center"/>
            </w:pPr>
            <w:r>
              <w:t>1.890.043</w:t>
            </w:r>
          </w:p>
        </w:tc>
        <w:tc>
          <w:tcPr>
            <w:tcW w:w="992" w:type="dxa"/>
          </w:tcPr>
          <w:p w:rsidR="00644113" w:rsidRPr="002904A0" w:rsidRDefault="007724BF" w:rsidP="008721E1">
            <w:pPr>
              <w:jc w:val="center"/>
            </w:pPr>
            <w:r>
              <w:t>15.677</w:t>
            </w:r>
          </w:p>
        </w:tc>
        <w:tc>
          <w:tcPr>
            <w:tcW w:w="1134" w:type="dxa"/>
          </w:tcPr>
          <w:p w:rsidR="00644113" w:rsidRPr="002904A0" w:rsidRDefault="007724BF" w:rsidP="008721E1">
            <w:pPr>
              <w:jc w:val="center"/>
            </w:pPr>
            <w:r>
              <w:t>3.126.746</w:t>
            </w:r>
          </w:p>
        </w:tc>
        <w:tc>
          <w:tcPr>
            <w:tcW w:w="1134" w:type="dxa"/>
          </w:tcPr>
          <w:p w:rsidR="00644113" w:rsidRPr="002904A0" w:rsidRDefault="007724BF" w:rsidP="008721E1">
            <w:pPr>
              <w:jc w:val="center"/>
            </w:pPr>
            <w:r>
              <w:t>9.400</w:t>
            </w:r>
          </w:p>
        </w:tc>
        <w:tc>
          <w:tcPr>
            <w:tcW w:w="1134" w:type="dxa"/>
          </w:tcPr>
          <w:p w:rsidR="00644113" w:rsidRPr="002904A0" w:rsidRDefault="007724BF" w:rsidP="008721E1">
            <w:pPr>
              <w:jc w:val="center"/>
            </w:pPr>
            <w:r>
              <w:t>3.657.666</w:t>
            </w:r>
          </w:p>
        </w:tc>
        <w:tc>
          <w:tcPr>
            <w:tcW w:w="1134" w:type="dxa"/>
          </w:tcPr>
          <w:p w:rsidR="00644113" w:rsidRPr="0051414F" w:rsidRDefault="007724BF" w:rsidP="008721E1">
            <w:pPr>
              <w:jc w:val="center"/>
            </w:pPr>
            <w:r>
              <w:t>308.453</w:t>
            </w:r>
          </w:p>
        </w:tc>
        <w:tc>
          <w:tcPr>
            <w:tcW w:w="1099" w:type="dxa"/>
          </w:tcPr>
          <w:p w:rsidR="00644113" w:rsidRPr="00D359E4" w:rsidRDefault="007724BF" w:rsidP="008721E1">
            <w:pPr>
              <w:jc w:val="center"/>
            </w:pPr>
            <w:r>
              <w:t>787.953</w:t>
            </w:r>
          </w:p>
        </w:tc>
      </w:tr>
      <w:tr w:rsidR="00644113" w:rsidRPr="002904A0" w:rsidTr="00F919C0">
        <w:tc>
          <w:tcPr>
            <w:tcW w:w="1075" w:type="dxa"/>
          </w:tcPr>
          <w:p w:rsidR="00644113" w:rsidRPr="002904A0" w:rsidRDefault="00644113" w:rsidP="00F919C0">
            <w:pPr>
              <w:jc w:val="center"/>
              <w:rPr>
                <w:b/>
              </w:rPr>
            </w:pPr>
            <w:r w:rsidRPr="002904A0">
              <w:rPr>
                <w:b/>
              </w:rPr>
              <w:t>Oceania</w:t>
            </w:r>
          </w:p>
        </w:tc>
        <w:tc>
          <w:tcPr>
            <w:tcW w:w="1018" w:type="dxa"/>
          </w:tcPr>
          <w:p w:rsidR="00644113" w:rsidRPr="002904A0" w:rsidRDefault="004D3986" w:rsidP="00276591">
            <w:pPr>
              <w:jc w:val="center"/>
            </w:pPr>
            <w:r>
              <w:t>1.521</w:t>
            </w:r>
          </w:p>
        </w:tc>
        <w:tc>
          <w:tcPr>
            <w:tcW w:w="1134" w:type="dxa"/>
          </w:tcPr>
          <w:p w:rsidR="00644113" w:rsidRPr="002904A0" w:rsidRDefault="004D3986" w:rsidP="00276591">
            <w:pPr>
              <w:jc w:val="center"/>
            </w:pPr>
            <w:r>
              <w:t>78.254</w:t>
            </w:r>
          </w:p>
        </w:tc>
        <w:tc>
          <w:tcPr>
            <w:tcW w:w="992" w:type="dxa"/>
          </w:tcPr>
          <w:p w:rsidR="00644113" w:rsidRPr="002904A0" w:rsidRDefault="007724BF" w:rsidP="00276591">
            <w:pPr>
              <w:jc w:val="center"/>
            </w:pPr>
            <w:r>
              <w:t>4.167</w:t>
            </w:r>
          </w:p>
        </w:tc>
        <w:tc>
          <w:tcPr>
            <w:tcW w:w="1134" w:type="dxa"/>
          </w:tcPr>
          <w:p w:rsidR="00644113" w:rsidRPr="002904A0" w:rsidRDefault="007724BF" w:rsidP="00276591">
            <w:pPr>
              <w:jc w:val="center"/>
            </w:pPr>
            <w:r>
              <w:t>767.714</w:t>
            </w:r>
          </w:p>
        </w:tc>
        <w:tc>
          <w:tcPr>
            <w:tcW w:w="1134" w:type="dxa"/>
          </w:tcPr>
          <w:p w:rsidR="00644113" w:rsidRPr="002904A0" w:rsidRDefault="007724BF" w:rsidP="00276591">
            <w:pPr>
              <w:jc w:val="center"/>
            </w:pPr>
            <w:r>
              <w:t>724</w:t>
            </w:r>
          </w:p>
        </w:tc>
        <w:tc>
          <w:tcPr>
            <w:tcW w:w="1134" w:type="dxa"/>
          </w:tcPr>
          <w:p w:rsidR="00644113" w:rsidRPr="002904A0" w:rsidRDefault="007724BF" w:rsidP="00276591">
            <w:pPr>
              <w:jc w:val="center"/>
            </w:pPr>
            <w:r>
              <w:t>509.565</w:t>
            </w:r>
          </w:p>
        </w:tc>
        <w:tc>
          <w:tcPr>
            <w:tcW w:w="1134" w:type="dxa"/>
          </w:tcPr>
          <w:p w:rsidR="00644113" w:rsidRPr="00D359E4" w:rsidRDefault="007724BF" w:rsidP="00276591">
            <w:pPr>
              <w:jc w:val="center"/>
            </w:pPr>
            <w:r>
              <w:t>8.550</w:t>
            </w:r>
          </w:p>
        </w:tc>
        <w:tc>
          <w:tcPr>
            <w:tcW w:w="1099" w:type="dxa"/>
          </w:tcPr>
          <w:p w:rsidR="00644113" w:rsidRPr="00D359E4" w:rsidRDefault="007724BF" w:rsidP="00276591">
            <w:pPr>
              <w:jc w:val="center"/>
            </w:pPr>
            <w:r>
              <w:t>36.932</w:t>
            </w:r>
          </w:p>
        </w:tc>
      </w:tr>
      <w:tr w:rsidR="00644113" w:rsidRPr="002904A0" w:rsidTr="00F919C0">
        <w:tc>
          <w:tcPr>
            <w:tcW w:w="1075" w:type="dxa"/>
          </w:tcPr>
          <w:p w:rsidR="00644113" w:rsidRPr="002904A0" w:rsidRDefault="00644113" w:rsidP="00F919C0">
            <w:pPr>
              <w:jc w:val="center"/>
              <w:rPr>
                <w:b/>
              </w:rPr>
            </w:pPr>
            <w:r w:rsidRPr="002904A0">
              <w:rPr>
                <w:b/>
              </w:rPr>
              <w:t>Total</w:t>
            </w:r>
          </w:p>
        </w:tc>
        <w:tc>
          <w:tcPr>
            <w:tcW w:w="1018" w:type="dxa"/>
          </w:tcPr>
          <w:p w:rsidR="00644113" w:rsidRPr="002904A0" w:rsidRDefault="004D3986" w:rsidP="004E50DD">
            <w:pPr>
              <w:jc w:val="center"/>
              <w:rPr>
                <w:b/>
              </w:rPr>
            </w:pPr>
            <w:r>
              <w:rPr>
                <w:b/>
              </w:rPr>
              <w:t>73.164</w:t>
            </w:r>
          </w:p>
        </w:tc>
        <w:tc>
          <w:tcPr>
            <w:tcW w:w="1134" w:type="dxa"/>
          </w:tcPr>
          <w:p w:rsidR="00644113" w:rsidRPr="002904A0" w:rsidRDefault="004D3986" w:rsidP="004E50DD">
            <w:pPr>
              <w:jc w:val="center"/>
              <w:rPr>
                <w:b/>
              </w:rPr>
            </w:pPr>
            <w:r>
              <w:rPr>
                <w:b/>
              </w:rPr>
              <w:t>7.376.858</w:t>
            </w:r>
          </w:p>
        </w:tc>
        <w:tc>
          <w:tcPr>
            <w:tcW w:w="992" w:type="dxa"/>
          </w:tcPr>
          <w:p w:rsidR="00644113" w:rsidRPr="002904A0" w:rsidRDefault="007724BF" w:rsidP="004E50DD">
            <w:pPr>
              <w:jc w:val="center"/>
              <w:rPr>
                <w:b/>
              </w:rPr>
            </w:pPr>
            <w:r>
              <w:rPr>
                <w:b/>
              </w:rPr>
              <w:t>103.146</w:t>
            </w:r>
          </w:p>
        </w:tc>
        <w:tc>
          <w:tcPr>
            <w:tcW w:w="1134" w:type="dxa"/>
          </w:tcPr>
          <w:p w:rsidR="00644113" w:rsidRPr="002904A0" w:rsidRDefault="007724BF" w:rsidP="004E50DD">
            <w:pPr>
              <w:jc w:val="center"/>
              <w:rPr>
                <w:b/>
              </w:rPr>
            </w:pPr>
            <w:r>
              <w:rPr>
                <w:b/>
              </w:rPr>
              <w:t>35.011.999</w:t>
            </w:r>
          </w:p>
        </w:tc>
        <w:tc>
          <w:tcPr>
            <w:tcW w:w="1134" w:type="dxa"/>
          </w:tcPr>
          <w:p w:rsidR="00644113" w:rsidRPr="002904A0" w:rsidRDefault="007724BF" w:rsidP="004E50DD">
            <w:pPr>
              <w:jc w:val="center"/>
              <w:rPr>
                <w:b/>
              </w:rPr>
            </w:pPr>
            <w:r>
              <w:rPr>
                <w:b/>
              </w:rPr>
              <w:t>49.541</w:t>
            </w:r>
          </w:p>
        </w:tc>
        <w:tc>
          <w:tcPr>
            <w:tcW w:w="1134" w:type="dxa"/>
          </w:tcPr>
          <w:p w:rsidR="00644113" w:rsidRPr="002904A0" w:rsidRDefault="007724BF" w:rsidP="004E50DD">
            <w:pPr>
              <w:jc w:val="center"/>
              <w:rPr>
                <w:b/>
              </w:rPr>
            </w:pPr>
            <w:r>
              <w:rPr>
                <w:b/>
              </w:rPr>
              <w:t>19.307.298</w:t>
            </w:r>
          </w:p>
        </w:tc>
        <w:tc>
          <w:tcPr>
            <w:tcW w:w="1134" w:type="dxa"/>
          </w:tcPr>
          <w:p w:rsidR="00644113" w:rsidRPr="00D359E4" w:rsidRDefault="007724BF" w:rsidP="004E50DD">
            <w:pPr>
              <w:jc w:val="center"/>
              <w:rPr>
                <w:b/>
              </w:rPr>
            </w:pPr>
            <w:r>
              <w:rPr>
                <w:b/>
              </w:rPr>
              <w:t>2.251.600</w:t>
            </w:r>
          </w:p>
        </w:tc>
        <w:tc>
          <w:tcPr>
            <w:tcW w:w="1099" w:type="dxa"/>
          </w:tcPr>
          <w:p w:rsidR="00644113" w:rsidRPr="00D359E4" w:rsidRDefault="007724BF" w:rsidP="004E50DD">
            <w:pPr>
              <w:jc w:val="center"/>
              <w:rPr>
                <w:b/>
              </w:rPr>
            </w:pPr>
            <w:r>
              <w:rPr>
                <w:b/>
              </w:rPr>
              <w:t>3.707.559</w:t>
            </w:r>
          </w:p>
        </w:tc>
      </w:tr>
    </w:tbl>
    <w:p w:rsidR="00644113" w:rsidRDefault="00644113" w:rsidP="00644113">
      <w:pPr>
        <w:rPr>
          <w:b/>
          <w:sz w:val="24"/>
        </w:rPr>
      </w:pPr>
    </w:p>
    <w:p w:rsidR="00644113" w:rsidRPr="002904A0" w:rsidRDefault="00644113" w:rsidP="00644113">
      <w:pPr>
        <w:rPr>
          <w:b/>
          <w:sz w:val="24"/>
        </w:rPr>
      </w:pPr>
    </w:p>
    <w:p w:rsidR="00644113" w:rsidRDefault="006B3CFC" w:rsidP="00644113">
      <w:pPr>
        <w:rPr>
          <w:b/>
          <w:sz w:val="28"/>
        </w:rPr>
      </w:pPr>
      <w:r>
        <w:rPr>
          <w:b/>
          <w:sz w:val="28"/>
        </w:rPr>
        <w:t xml:space="preserve">HOSPITALS/CLINICS, CHARITY WORK, WELFARE </w:t>
      </w:r>
    </w:p>
    <w:p w:rsidR="00701D33" w:rsidRPr="002904A0" w:rsidRDefault="00701D33" w:rsidP="00644113">
      <w:pPr>
        <w:rPr>
          <w:b/>
          <w:sz w:val="24"/>
        </w:rPr>
      </w:pPr>
    </w:p>
    <w:tbl>
      <w:tblPr>
        <w:tblW w:w="103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00"/>
        <w:gridCol w:w="851"/>
        <w:gridCol w:w="992"/>
        <w:gridCol w:w="1134"/>
        <w:gridCol w:w="1276"/>
        <w:gridCol w:w="1134"/>
        <w:gridCol w:w="851"/>
        <w:gridCol w:w="992"/>
        <w:gridCol w:w="1134"/>
        <w:gridCol w:w="851"/>
      </w:tblGrid>
      <w:tr w:rsidR="00644113" w:rsidRPr="002904A0" w:rsidTr="00F919C0">
        <w:tc>
          <w:tcPr>
            <w:tcW w:w="1100" w:type="dxa"/>
          </w:tcPr>
          <w:p w:rsidR="00644113" w:rsidRPr="002904A0" w:rsidRDefault="00644113" w:rsidP="00F919C0">
            <w:pPr>
              <w:jc w:val="center"/>
              <w:rPr>
                <w:b/>
                <w:sz w:val="18"/>
              </w:rPr>
            </w:pPr>
            <w:r w:rsidRPr="002904A0">
              <w:rPr>
                <w:b/>
                <w:sz w:val="18"/>
              </w:rPr>
              <w:t>Continent</w:t>
            </w:r>
          </w:p>
        </w:tc>
        <w:tc>
          <w:tcPr>
            <w:tcW w:w="851" w:type="dxa"/>
          </w:tcPr>
          <w:p w:rsidR="00644113" w:rsidRPr="002F11B7" w:rsidRDefault="006B3CFC" w:rsidP="006B3CFC">
            <w:pPr>
              <w:jc w:val="center"/>
              <w:rPr>
                <w:b/>
                <w:sz w:val="18"/>
              </w:rPr>
            </w:pPr>
            <w:r>
              <w:rPr>
                <w:b/>
                <w:sz w:val="18"/>
              </w:rPr>
              <w:t>Hospital</w:t>
            </w:r>
          </w:p>
        </w:tc>
        <w:tc>
          <w:tcPr>
            <w:tcW w:w="992" w:type="dxa"/>
          </w:tcPr>
          <w:p w:rsidR="00644113" w:rsidRPr="002F11B7" w:rsidRDefault="00644113" w:rsidP="006B3CFC">
            <w:pPr>
              <w:jc w:val="center"/>
              <w:rPr>
                <w:b/>
                <w:sz w:val="18"/>
              </w:rPr>
            </w:pPr>
            <w:r w:rsidRPr="002F11B7">
              <w:rPr>
                <w:b/>
                <w:sz w:val="18"/>
              </w:rPr>
              <w:t>Dispensar</w:t>
            </w:r>
            <w:r w:rsidR="006B3CFC">
              <w:rPr>
                <w:b/>
                <w:sz w:val="18"/>
              </w:rPr>
              <w:t>.</w:t>
            </w:r>
          </w:p>
        </w:tc>
        <w:tc>
          <w:tcPr>
            <w:tcW w:w="1134" w:type="dxa"/>
          </w:tcPr>
          <w:p w:rsidR="00644113" w:rsidRPr="002F11B7" w:rsidRDefault="00644113" w:rsidP="006B3CFC">
            <w:pPr>
              <w:jc w:val="center"/>
              <w:rPr>
                <w:b/>
                <w:sz w:val="18"/>
              </w:rPr>
            </w:pPr>
            <w:r w:rsidRPr="002F11B7">
              <w:rPr>
                <w:b/>
                <w:sz w:val="18"/>
              </w:rPr>
              <w:t>Le</w:t>
            </w:r>
            <w:r w:rsidR="006B3CFC">
              <w:rPr>
                <w:b/>
                <w:sz w:val="18"/>
              </w:rPr>
              <w:t>prosy centres</w:t>
            </w:r>
          </w:p>
        </w:tc>
        <w:tc>
          <w:tcPr>
            <w:tcW w:w="1276" w:type="dxa"/>
          </w:tcPr>
          <w:p w:rsidR="006B3CFC" w:rsidRPr="004371B4" w:rsidRDefault="006B3CFC" w:rsidP="006B3CFC">
            <w:pPr>
              <w:jc w:val="center"/>
              <w:rPr>
                <w:b/>
                <w:sz w:val="18"/>
                <w:lang w:val="es-ES"/>
              </w:rPr>
            </w:pPr>
            <w:r w:rsidRPr="004371B4">
              <w:rPr>
                <w:b/>
                <w:sz w:val="18"/>
                <w:lang w:val="es-ES"/>
              </w:rPr>
              <w:t xml:space="preserve">Homes for the elderly, chronically ill, disabled </w:t>
            </w:r>
          </w:p>
          <w:p w:rsidR="00644113" w:rsidRPr="004371B4" w:rsidRDefault="00644113" w:rsidP="00F919C0">
            <w:pPr>
              <w:jc w:val="center"/>
              <w:rPr>
                <w:b/>
                <w:sz w:val="18"/>
                <w:lang w:val="es-ES"/>
              </w:rPr>
            </w:pPr>
          </w:p>
        </w:tc>
        <w:tc>
          <w:tcPr>
            <w:tcW w:w="1134" w:type="dxa"/>
          </w:tcPr>
          <w:p w:rsidR="00644113" w:rsidRPr="002F11B7" w:rsidRDefault="00644113" w:rsidP="006B3CFC">
            <w:pPr>
              <w:jc w:val="center"/>
              <w:rPr>
                <w:b/>
                <w:sz w:val="18"/>
              </w:rPr>
            </w:pPr>
            <w:r w:rsidRPr="002F11B7">
              <w:rPr>
                <w:b/>
                <w:sz w:val="18"/>
              </w:rPr>
              <w:t>Or</w:t>
            </w:r>
            <w:r w:rsidR="006B3CFC">
              <w:rPr>
                <w:b/>
                <w:sz w:val="18"/>
              </w:rPr>
              <w:t>phanages</w:t>
            </w:r>
          </w:p>
        </w:tc>
        <w:tc>
          <w:tcPr>
            <w:tcW w:w="851" w:type="dxa"/>
          </w:tcPr>
          <w:p w:rsidR="00644113" w:rsidRPr="002F11B7" w:rsidRDefault="006B3CFC" w:rsidP="00F919C0">
            <w:pPr>
              <w:jc w:val="center"/>
              <w:rPr>
                <w:b/>
                <w:sz w:val="18"/>
              </w:rPr>
            </w:pPr>
            <w:r>
              <w:rPr>
                <w:b/>
                <w:sz w:val="18"/>
              </w:rPr>
              <w:t>Nursery schools</w:t>
            </w:r>
          </w:p>
        </w:tc>
        <w:tc>
          <w:tcPr>
            <w:tcW w:w="992" w:type="dxa"/>
          </w:tcPr>
          <w:p w:rsidR="00644113" w:rsidRPr="002F11B7" w:rsidRDefault="006B3CFC" w:rsidP="00F919C0">
            <w:pPr>
              <w:jc w:val="center"/>
              <w:rPr>
                <w:b/>
                <w:sz w:val="18"/>
              </w:rPr>
            </w:pPr>
            <w:r>
              <w:rPr>
                <w:b/>
                <w:sz w:val="18"/>
              </w:rPr>
              <w:t>Marriage Counsel. centres</w:t>
            </w:r>
          </w:p>
          <w:p w:rsidR="00644113" w:rsidRPr="002F11B7" w:rsidRDefault="00644113" w:rsidP="00F919C0">
            <w:pPr>
              <w:jc w:val="center"/>
              <w:rPr>
                <w:b/>
                <w:sz w:val="18"/>
              </w:rPr>
            </w:pPr>
          </w:p>
        </w:tc>
        <w:tc>
          <w:tcPr>
            <w:tcW w:w="1134" w:type="dxa"/>
          </w:tcPr>
          <w:p w:rsidR="00644113" w:rsidRPr="002F11B7" w:rsidRDefault="006B3CFC" w:rsidP="00F919C0">
            <w:pPr>
              <w:jc w:val="center"/>
              <w:rPr>
                <w:b/>
                <w:sz w:val="18"/>
              </w:rPr>
            </w:pPr>
            <w:r>
              <w:rPr>
                <w:b/>
                <w:sz w:val="18"/>
              </w:rPr>
              <w:t>Catholic schools</w:t>
            </w:r>
          </w:p>
        </w:tc>
        <w:tc>
          <w:tcPr>
            <w:tcW w:w="851" w:type="dxa"/>
          </w:tcPr>
          <w:p w:rsidR="00644113" w:rsidRPr="002F11B7" w:rsidRDefault="006B3CFC" w:rsidP="00F919C0">
            <w:pPr>
              <w:jc w:val="center"/>
              <w:rPr>
                <w:b/>
                <w:sz w:val="18"/>
              </w:rPr>
            </w:pPr>
            <w:r>
              <w:rPr>
                <w:b/>
                <w:sz w:val="18"/>
              </w:rPr>
              <w:t>Other institutes</w:t>
            </w:r>
          </w:p>
        </w:tc>
      </w:tr>
      <w:tr w:rsidR="00644113" w:rsidRPr="002904A0" w:rsidTr="00F919C0">
        <w:tc>
          <w:tcPr>
            <w:tcW w:w="1100" w:type="dxa"/>
          </w:tcPr>
          <w:p w:rsidR="00644113" w:rsidRPr="002904A0" w:rsidRDefault="00644113" w:rsidP="00F919C0">
            <w:pPr>
              <w:jc w:val="center"/>
              <w:rPr>
                <w:b/>
                <w:sz w:val="18"/>
              </w:rPr>
            </w:pPr>
            <w:r w:rsidRPr="002904A0">
              <w:rPr>
                <w:b/>
                <w:sz w:val="18"/>
              </w:rPr>
              <w:t>Africa</w:t>
            </w:r>
          </w:p>
        </w:tc>
        <w:tc>
          <w:tcPr>
            <w:tcW w:w="851" w:type="dxa"/>
          </w:tcPr>
          <w:p w:rsidR="00644113" w:rsidRPr="002904A0" w:rsidRDefault="002D5FDE" w:rsidP="008F5AEE">
            <w:pPr>
              <w:jc w:val="center"/>
            </w:pPr>
            <w:r>
              <w:t>1.404</w:t>
            </w:r>
          </w:p>
        </w:tc>
        <w:tc>
          <w:tcPr>
            <w:tcW w:w="992" w:type="dxa"/>
          </w:tcPr>
          <w:p w:rsidR="00644113" w:rsidRPr="002904A0" w:rsidRDefault="002D5FDE" w:rsidP="008F5AEE">
            <w:pPr>
              <w:jc w:val="center"/>
            </w:pPr>
            <w:r>
              <w:t>5.427</w:t>
            </w:r>
          </w:p>
        </w:tc>
        <w:tc>
          <w:tcPr>
            <w:tcW w:w="1134" w:type="dxa"/>
          </w:tcPr>
          <w:p w:rsidR="00644113" w:rsidRPr="002904A0" w:rsidRDefault="002D5FDE" w:rsidP="00F919C0">
            <w:pPr>
              <w:jc w:val="center"/>
            </w:pPr>
            <w:r>
              <w:t>209</w:t>
            </w:r>
          </w:p>
        </w:tc>
        <w:tc>
          <w:tcPr>
            <w:tcW w:w="1276" w:type="dxa"/>
          </w:tcPr>
          <w:p w:rsidR="00644113" w:rsidRPr="002904A0" w:rsidRDefault="002D5FDE" w:rsidP="008F5AEE">
            <w:pPr>
              <w:jc w:val="center"/>
            </w:pPr>
            <w:r>
              <w:t>666</w:t>
            </w:r>
          </w:p>
        </w:tc>
        <w:tc>
          <w:tcPr>
            <w:tcW w:w="1134" w:type="dxa"/>
          </w:tcPr>
          <w:p w:rsidR="00644113" w:rsidRPr="002904A0" w:rsidRDefault="002D5FDE" w:rsidP="008F5AEE">
            <w:pPr>
              <w:jc w:val="center"/>
            </w:pPr>
            <w:r>
              <w:t>1.616</w:t>
            </w:r>
          </w:p>
        </w:tc>
        <w:tc>
          <w:tcPr>
            <w:tcW w:w="851" w:type="dxa"/>
          </w:tcPr>
          <w:p w:rsidR="00644113" w:rsidRPr="002904A0" w:rsidRDefault="002D5FDE" w:rsidP="008F5AEE">
            <w:pPr>
              <w:jc w:val="center"/>
            </w:pPr>
            <w:r>
              <w:t>2.163</w:t>
            </w:r>
          </w:p>
        </w:tc>
        <w:tc>
          <w:tcPr>
            <w:tcW w:w="992" w:type="dxa"/>
          </w:tcPr>
          <w:p w:rsidR="00644113" w:rsidRPr="002904A0" w:rsidRDefault="002D5FDE" w:rsidP="008F5AEE">
            <w:pPr>
              <w:jc w:val="center"/>
            </w:pPr>
            <w:r>
              <w:t>1.434</w:t>
            </w:r>
          </w:p>
        </w:tc>
        <w:tc>
          <w:tcPr>
            <w:tcW w:w="1134" w:type="dxa"/>
          </w:tcPr>
          <w:p w:rsidR="00644113" w:rsidRPr="00FD4AD1" w:rsidRDefault="002D5FDE" w:rsidP="008F5AEE">
            <w:pPr>
              <w:jc w:val="center"/>
            </w:pPr>
            <w:r>
              <w:t>274</w:t>
            </w:r>
          </w:p>
        </w:tc>
        <w:tc>
          <w:tcPr>
            <w:tcW w:w="851" w:type="dxa"/>
          </w:tcPr>
          <w:p w:rsidR="00644113" w:rsidRPr="00FD4AD1" w:rsidRDefault="002D5FDE" w:rsidP="008F5AEE">
            <w:pPr>
              <w:jc w:val="center"/>
            </w:pPr>
            <w:r>
              <w:t>1.195</w:t>
            </w:r>
          </w:p>
        </w:tc>
      </w:tr>
      <w:tr w:rsidR="00644113" w:rsidRPr="002904A0" w:rsidTr="00F919C0">
        <w:tc>
          <w:tcPr>
            <w:tcW w:w="1100" w:type="dxa"/>
          </w:tcPr>
          <w:p w:rsidR="00644113" w:rsidRPr="002904A0" w:rsidRDefault="00644113" w:rsidP="00F919C0">
            <w:pPr>
              <w:jc w:val="center"/>
              <w:rPr>
                <w:b/>
                <w:sz w:val="18"/>
              </w:rPr>
            </w:pPr>
            <w:r w:rsidRPr="002904A0">
              <w:rPr>
                <w:b/>
                <w:sz w:val="18"/>
              </w:rPr>
              <w:t>America</w:t>
            </w:r>
          </w:p>
        </w:tc>
        <w:tc>
          <w:tcPr>
            <w:tcW w:w="851" w:type="dxa"/>
          </w:tcPr>
          <w:p w:rsidR="00644113" w:rsidRPr="002904A0" w:rsidRDefault="00F84966" w:rsidP="00ED3E9F">
            <w:pPr>
              <w:jc w:val="center"/>
            </w:pPr>
            <w:r>
              <w:t>1.365</w:t>
            </w:r>
          </w:p>
        </w:tc>
        <w:tc>
          <w:tcPr>
            <w:tcW w:w="992" w:type="dxa"/>
          </w:tcPr>
          <w:p w:rsidR="00644113" w:rsidRPr="002904A0" w:rsidRDefault="00F84966" w:rsidP="00ED3E9F">
            <w:pPr>
              <w:jc w:val="center"/>
            </w:pPr>
            <w:r>
              <w:t>4.269</w:t>
            </w:r>
          </w:p>
        </w:tc>
        <w:tc>
          <w:tcPr>
            <w:tcW w:w="1134" w:type="dxa"/>
          </w:tcPr>
          <w:p w:rsidR="00644113" w:rsidRPr="002904A0" w:rsidRDefault="00F84966" w:rsidP="00F919C0">
            <w:pPr>
              <w:jc w:val="center"/>
            </w:pPr>
            <w:r>
              <w:t>33</w:t>
            </w:r>
          </w:p>
        </w:tc>
        <w:tc>
          <w:tcPr>
            <w:tcW w:w="1276" w:type="dxa"/>
          </w:tcPr>
          <w:p w:rsidR="00644113" w:rsidRPr="002904A0" w:rsidRDefault="00F84966" w:rsidP="00ED3E9F">
            <w:pPr>
              <w:jc w:val="center"/>
            </w:pPr>
            <w:r>
              <w:t>3.692</w:t>
            </w:r>
          </w:p>
        </w:tc>
        <w:tc>
          <w:tcPr>
            <w:tcW w:w="1134" w:type="dxa"/>
          </w:tcPr>
          <w:p w:rsidR="00644113" w:rsidRPr="002904A0" w:rsidRDefault="00F84966" w:rsidP="00ED3E9F">
            <w:pPr>
              <w:jc w:val="center"/>
            </w:pPr>
            <w:r>
              <w:t>2.097</w:t>
            </w:r>
          </w:p>
        </w:tc>
        <w:tc>
          <w:tcPr>
            <w:tcW w:w="851" w:type="dxa"/>
          </w:tcPr>
          <w:p w:rsidR="00644113" w:rsidRPr="002904A0" w:rsidRDefault="00F84966" w:rsidP="00ED3E9F">
            <w:pPr>
              <w:jc w:val="center"/>
            </w:pPr>
            <w:r>
              <w:t>2.992</w:t>
            </w:r>
          </w:p>
        </w:tc>
        <w:tc>
          <w:tcPr>
            <w:tcW w:w="992" w:type="dxa"/>
          </w:tcPr>
          <w:p w:rsidR="00644113" w:rsidRPr="002904A0" w:rsidRDefault="00F84966" w:rsidP="00ED3E9F">
            <w:pPr>
              <w:jc w:val="center"/>
            </w:pPr>
            <w:r>
              <w:t>4.332</w:t>
            </w:r>
          </w:p>
        </w:tc>
        <w:tc>
          <w:tcPr>
            <w:tcW w:w="1134" w:type="dxa"/>
          </w:tcPr>
          <w:p w:rsidR="00644113" w:rsidRPr="00FD4AD1" w:rsidRDefault="00F84966" w:rsidP="00ED3E9F">
            <w:pPr>
              <w:jc w:val="center"/>
            </w:pPr>
            <w:r>
              <w:t>1.618</w:t>
            </w:r>
          </w:p>
        </w:tc>
        <w:tc>
          <w:tcPr>
            <w:tcW w:w="851" w:type="dxa"/>
          </w:tcPr>
          <w:p w:rsidR="00644113" w:rsidRPr="00FD4AD1" w:rsidRDefault="00F84966" w:rsidP="00ED3E9F">
            <w:pPr>
              <w:jc w:val="center"/>
            </w:pPr>
            <w:r>
              <w:t>11.818</w:t>
            </w:r>
          </w:p>
        </w:tc>
      </w:tr>
      <w:tr w:rsidR="00644113" w:rsidRPr="002904A0" w:rsidTr="00F919C0">
        <w:tc>
          <w:tcPr>
            <w:tcW w:w="1100" w:type="dxa"/>
          </w:tcPr>
          <w:p w:rsidR="00644113" w:rsidRPr="002904A0" w:rsidRDefault="00644113" w:rsidP="00F919C0">
            <w:pPr>
              <w:jc w:val="center"/>
              <w:rPr>
                <w:b/>
                <w:sz w:val="18"/>
              </w:rPr>
            </w:pPr>
            <w:r w:rsidRPr="002904A0">
              <w:rPr>
                <w:b/>
                <w:sz w:val="18"/>
              </w:rPr>
              <w:t>Asia</w:t>
            </w:r>
          </w:p>
        </w:tc>
        <w:tc>
          <w:tcPr>
            <w:tcW w:w="851" w:type="dxa"/>
          </w:tcPr>
          <w:p w:rsidR="00644113" w:rsidRPr="002904A0" w:rsidRDefault="00F84966" w:rsidP="00B11248">
            <w:pPr>
              <w:jc w:val="center"/>
            </w:pPr>
            <w:r>
              <w:t>1.160</w:t>
            </w:r>
          </w:p>
        </w:tc>
        <w:tc>
          <w:tcPr>
            <w:tcW w:w="992" w:type="dxa"/>
          </w:tcPr>
          <w:p w:rsidR="00644113" w:rsidRPr="002904A0" w:rsidRDefault="00F84966" w:rsidP="00B11248">
            <w:pPr>
              <w:jc w:val="center"/>
            </w:pPr>
            <w:r>
              <w:t>2.916</w:t>
            </w:r>
          </w:p>
        </w:tc>
        <w:tc>
          <w:tcPr>
            <w:tcW w:w="1134" w:type="dxa"/>
          </w:tcPr>
          <w:p w:rsidR="00644113" w:rsidRPr="002904A0" w:rsidRDefault="00F84966" w:rsidP="00B11248">
            <w:pPr>
              <w:jc w:val="center"/>
            </w:pPr>
            <w:r>
              <w:t>316</w:t>
            </w:r>
          </w:p>
        </w:tc>
        <w:tc>
          <w:tcPr>
            <w:tcW w:w="1276" w:type="dxa"/>
          </w:tcPr>
          <w:p w:rsidR="00644113" w:rsidRPr="002904A0" w:rsidRDefault="00F84966" w:rsidP="00B11248">
            <w:pPr>
              <w:jc w:val="center"/>
            </w:pPr>
            <w:r>
              <w:t>2.622</w:t>
            </w:r>
          </w:p>
        </w:tc>
        <w:tc>
          <w:tcPr>
            <w:tcW w:w="1134" w:type="dxa"/>
          </w:tcPr>
          <w:p w:rsidR="00644113" w:rsidRPr="002904A0" w:rsidRDefault="00F84966" w:rsidP="00B11248">
            <w:pPr>
              <w:jc w:val="center"/>
            </w:pPr>
            <w:r>
              <w:t>3.197</w:t>
            </w:r>
          </w:p>
        </w:tc>
        <w:tc>
          <w:tcPr>
            <w:tcW w:w="851" w:type="dxa"/>
          </w:tcPr>
          <w:p w:rsidR="00644113" w:rsidRPr="002904A0" w:rsidRDefault="00F84966" w:rsidP="00B11248">
            <w:pPr>
              <w:jc w:val="center"/>
            </w:pPr>
            <w:r>
              <w:t>3.013</w:t>
            </w:r>
          </w:p>
        </w:tc>
        <w:tc>
          <w:tcPr>
            <w:tcW w:w="992" w:type="dxa"/>
          </w:tcPr>
          <w:p w:rsidR="00644113" w:rsidRPr="002904A0" w:rsidRDefault="00F84966" w:rsidP="00B11248">
            <w:pPr>
              <w:jc w:val="center"/>
            </w:pPr>
            <w:r>
              <w:t>896</w:t>
            </w:r>
          </w:p>
        </w:tc>
        <w:tc>
          <w:tcPr>
            <w:tcW w:w="1134" w:type="dxa"/>
          </w:tcPr>
          <w:p w:rsidR="00644113" w:rsidRPr="00FD4AD1" w:rsidRDefault="00F84966" w:rsidP="00F919C0">
            <w:pPr>
              <w:jc w:val="center"/>
            </w:pPr>
            <w:r>
              <w:t>554</w:t>
            </w:r>
          </w:p>
        </w:tc>
        <w:tc>
          <w:tcPr>
            <w:tcW w:w="851" w:type="dxa"/>
          </w:tcPr>
          <w:p w:rsidR="00644113" w:rsidRPr="00FD4AD1" w:rsidRDefault="00F84966" w:rsidP="00B11248">
            <w:pPr>
              <w:jc w:val="center"/>
            </w:pPr>
            <w:r>
              <w:t>2.432</w:t>
            </w:r>
          </w:p>
        </w:tc>
      </w:tr>
      <w:tr w:rsidR="00644113" w:rsidRPr="002904A0" w:rsidTr="00F919C0">
        <w:tc>
          <w:tcPr>
            <w:tcW w:w="1100" w:type="dxa"/>
          </w:tcPr>
          <w:p w:rsidR="00644113" w:rsidRPr="002904A0" w:rsidRDefault="00644113" w:rsidP="006B3CFC">
            <w:pPr>
              <w:jc w:val="center"/>
              <w:rPr>
                <w:b/>
                <w:sz w:val="18"/>
              </w:rPr>
            </w:pPr>
            <w:r w:rsidRPr="002904A0">
              <w:rPr>
                <w:b/>
                <w:sz w:val="18"/>
              </w:rPr>
              <w:t>Europ</w:t>
            </w:r>
            <w:r w:rsidR="006B3CFC">
              <w:rPr>
                <w:b/>
                <w:sz w:val="18"/>
              </w:rPr>
              <w:t>e</w:t>
            </w:r>
          </w:p>
        </w:tc>
        <w:tc>
          <w:tcPr>
            <w:tcW w:w="851" w:type="dxa"/>
          </w:tcPr>
          <w:p w:rsidR="00644113" w:rsidRPr="002904A0" w:rsidRDefault="00EE5836" w:rsidP="000620FB">
            <w:pPr>
              <w:jc w:val="center"/>
            </w:pPr>
            <w:r>
              <w:t>992</w:t>
            </w:r>
          </w:p>
        </w:tc>
        <w:tc>
          <w:tcPr>
            <w:tcW w:w="992" w:type="dxa"/>
          </w:tcPr>
          <w:p w:rsidR="00644113" w:rsidRPr="002904A0" w:rsidRDefault="00EE5836" w:rsidP="000620FB">
            <w:pPr>
              <w:jc w:val="center"/>
            </w:pPr>
            <w:r>
              <w:t>2.311</w:t>
            </w:r>
          </w:p>
        </w:tc>
        <w:tc>
          <w:tcPr>
            <w:tcW w:w="1134" w:type="dxa"/>
          </w:tcPr>
          <w:p w:rsidR="00644113" w:rsidRPr="002904A0" w:rsidRDefault="00EE5836" w:rsidP="00F919C0">
            <w:pPr>
              <w:jc w:val="center"/>
            </w:pPr>
            <w:r>
              <w:t>18</w:t>
            </w:r>
          </w:p>
        </w:tc>
        <w:tc>
          <w:tcPr>
            <w:tcW w:w="1276" w:type="dxa"/>
          </w:tcPr>
          <w:p w:rsidR="00644113" w:rsidRPr="002904A0" w:rsidRDefault="00EE5836" w:rsidP="000620FB">
            <w:pPr>
              <w:jc w:val="center"/>
            </w:pPr>
            <w:r>
              <w:t>8.123</w:t>
            </w:r>
          </w:p>
        </w:tc>
        <w:tc>
          <w:tcPr>
            <w:tcW w:w="1134" w:type="dxa"/>
          </w:tcPr>
          <w:p w:rsidR="00644113" w:rsidRPr="002904A0" w:rsidRDefault="00EE5836" w:rsidP="000620FB">
            <w:pPr>
              <w:jc w:val="center"/>
            </w:pPr>
            <w:r>
              <w:t>2.278</w:t>
            </w:r>
          </w:p>
        </w:tc>
        <w:tc>
          <w:tcPr>
            <w:tcW w:w="851" w:type="dxa"/>
          </w:tcPr>
          <w:p w:rsidR="00644113" w:rsidRPr="002904A0" w:rsidRDefault="00EE5836" w:rsidP="000620FB">
            <w:pPr>
              <w:jc w:val="center"/>
            </w:pPr>
            <w:r>
              <w:t>2.440</w:t>
            </w:r>
          </w:p>
        </w:tc>
        <w:tc>
          <w:tcPr>
            <w:tcW w:w="992" w:type="dxa"/>
          </w:tcPr>
          <w:p w:rsidR="00644113" w:rsidRPr="002904A0" w:rsidRDefault="00EE5836" w:rsidP="000620FB">
            <w:pPr>
              <w:jc w:val="center"/>
            </w:pPr>
            <w:r>
              <w:t>5.624</w:t>
            </w:r>
          </w:p>
        </w:tc>
        <w:tc>
          <w:tcPr>
            <w:tcW w:w="1134" w:type="dxa"/>
          </w:tcPr>
          <w:p w:rsidR="00644113" w:rsidRPr="00FD4AD1" w:rsidRDefault="00EE5836" w:rsidP="00F919C0">
            <w:pPr>
              <w:jc w:val="center"/>
            </w:pPr>
            <w:r>
              <w:t>691</w:t>
            </w:r>
          </w:p>
        </w:tc>
        <w:tc>
          <w:tcPr>
            <w:tcW w:w="851" w:type="dxa"/>
          </w:tcPr>
          <w:p w:rsidR="00644113" w:rsidRPr="00FD4AD1" w:rsidRDefault="00EE5836" w:rsidP="000620FB">
            <w:pPr>
              <w:jc w:val="center"/>
            </w:pPr>
            <w:r>
              <w:t>15.374</w:t>
            </w:r>
          </w:p>
        </w:tc>
      </w:tr>
      <w:tr w:rsidR="00644113" w:rsidRPr="002904A0" w:rsidTr="00F919C0">
        <w:tc>
          <w:tcPr>
            <w:tcW w:w="1100" w:type="dxa"/>
          </w:tcPr>
          <w:p w:rsidR="00644113" w:rsidRPr="002904A0" w:rsidRDefault="00644113" w:rsidP="00F919C0">
            <w:pPr>
              <w:jc w:val="center"/>
              <w:rPr>
                <w:b/>
                <w:sz w:val="18"/>
              </w:rPr>
            </w:pPr>
            <w:r w:rsidRPr="002904A0">
              <w:rPr>
                <w:b/>
                <w:sz w:val="18"/>
              </w:rPr>
              <w:t>Oceania</w:t>
            </w:r>
          </w:p>
        </w:tc>
        <w:tc>
          <w:tcPr>
            <w:tcW w:w="851" w:type="dxa"/>
          </w:tcPr>
          <w:p w:rsidR="00644113" w:rsidRPr="002904A0" w:rsidRDefault="00EE5836" w:rsidP="00F919C0">
            <w:pPr>
              <w:jc w:val="center"/>
            </w:pPr>
            <w:r>
              <w:t>271</w:t>
            </w:r>
          </w:p>
        </w:tc>
        <w:tc>
          <w:tcPr>
            <w:tcW w:w="992" w:type="dxa"/>
          </w:tcPr>
          <w:p w:rsidR="00644113" w:rsidRPr="002904A0" w:rsidRDefault="00EE5836" w:rsidP="00F65D23">
            <w:pPr>
              <w:jc w:val="center"/>
            </w:pPr>
            <w:r>
              <w:t>558</w:t>
            </w:r>
          </w:p>
        </w:tc>
        <w:tc>
          <w:tcPr>
            <w:tcW w:w="1134" w:type="dxa"/>
          </w:tcPr>
          <w:p w:rsidR="00644113" w:rsidRPr="002904A0" w:rsidRDefault="00EE5836" w:rsidP="00F919C0">
            <w:pPr>
              <w:jc w:val="center"/>
            </w:pPr>
            <w:r>
              <w:t>1</w:t>
            </w:r>
          </w:p>
        </w:tc>
        <w:tc>
          <w:tcPr>
            <w:tcW w:w="1276" w:type="dxa"/>
          </w:tcPr>
          <w:p w:rsidR="00644113" w:rsidRPr="002904A0" w:rsidRDefault="00EE5836" w:rsidP="00F919C0">
            <w:pPr>
              <w:jc w:val="center"/>
            </w:pPr>
            <w:r>
              <w:t>320</w:t>
            </w:r>
          </w:p>
        </w:tc>
        <w:tc>
          <w:tcPr>
            <w:tcW w:w="1134" w:type="dxa"/>
          </w:tcPr>
          <w:p w:rsidR="00644113" w:rsidRPr="002904A0" w:rsidRDefault="00EE5836" w:rsidP="00F65D23">
            <w:pPr>
              <w:jc w:val="center"/>
            </w:pPr>
            <w:r>
              <w:t>107</w:t>
            </w:r>
          </w:p>
        </w:tc>
        <w:tc>
          <w:tcPr>
            <w:tcW w:w="851" w:type="dxa"/>
          </w:tcPr>
          <w:p w:rsidR="00644113" w:rsidRPr="002904A0" w:rsidRDefault="00EE5836" w:rsidP="00F65D23">
            <w:pPr>
              <w:jc w:val="center"/>
            </w:pPr>
            <w:r>
              <w:t>139</w:t>
            </w:r>
          </w:p>
        </w:tc>
        <w:tc>
          <w:tcPr>
            <w:tcW w:w="992" w:type="dxa"/>
          </w:tcPr>
          <w:p w:rsidR="00644113" w:rsidRPr="002904A0" w:rsidRDefault="00EE5836" w:rsidP="00F65D23">
            <w:pPr>
              <w:jc w:val="center"/>
            </w:pPr>
            <w:r>
              <w:t>229</w:t>
            </w:r>
          </w:p>
        </w:tc>
        <w:tc>
          <w:tcPr>
            <w:tcW w:w="1134" w:type="dxa"/>
          </w:tcPr>
          <w:p w:rsidR="00644113" w:rsidRPr="00FD4AD1" w:rsidRDefault="00EE5836" w:rsidP="00F919C0">
            <w:pPr>
              <w:jc w:val="center"/>
            </w:pPr>
            <w:r>
              <w:t>88</w:t>
            </w:r>
          </w:p>
        </w:tc>
        <w:tc>
          <w:tcPr>
            <w:tcW w:w="851" w:type="dxa"/>
          </w:tcPr>
          <w:p w:rsidR="00644113" w:rsidRPr="00FD4AD1" w:rsidRDefault="00EE5836" w:rsidP="00F65D23">
            <w:pPr>
              <w:jc w:val="center"/>
            </w:pPr>
            <w:r>
              <w:t>272</w:t>
            </w:r>
          </w:p>
        </w:tc>
      </w:tr>
      <w:tr w:rsidR="00644113" w:rsidRPr="002904A0" w:rsidTr="00F919C0">
        <w:tc>
          <w:tcPr>
            <w:tcW w:w="1100" w:type="dxa"/>
          </w:tcPr>
          <w:p w:rsidR="00644113" w:rsidRPr="002904A0" w:rsidRDefault="00644113" w:rsidP="00F919C0">
            <w:pPr>
              <w:jc w:val="center"/>
              <w:rPr>
                <w:b/>
                <w:sz w:val="18"/>
              </w:rPr>
            </w:pPr>
            <w:r w:rsidRPr="002904A0">
              <w:rPr>
                <w:b/>
                <w:sz w:val="18"/>
              </w:rPr>
              <w:t>Total</w:t>
            </w:r>
          </w:p>
        </w:tc>
        <w:tc>
          <w:tcPr>
            <w:tcW w:w="851" w:type="dxa"/>
          </w:tcPr>
          <w:p w:rsidR="00644113" w:rsidRPr="002904A0" w:rsidRDefault="00EE5836" w:rsidP="00D3294C">
            <w:pPr>
              <w:jc w:val="center"/>
              <w:rPr>
                <w:b/>
              </w:rPr>
            </w:pPr>
            <w:r>
              <w:rPr>
                <w:b/>
              </w:rPr>
              <w:t>5.192</w:t>
            </w:r>
          </w:p>
        </w:tc>
        <w:tc>
          <w:tcPr>
            <w:tcW w:w="992" w:type="dxa"/>
          </w:tcPr>
          <w:p w:rsidR="00644113" w:rsidRPr="002904A0" w:rsidRDefault="00EE5836" w:rsidP="00D3294C">
            <w:pPr>
              <w:jc w:val="center"/>
              <w:rPr>
                <w:b/>
              </w:rPr>
            </w:pPr>
            <w:r>
              <w:rPr>
                <w:b/>
              </w:rPr>
              <w:t>15.481</w:t>
            </w:r>
          </w:p>
        </w:tc>
        <w:tc>
          <w:tcPr>
            <w:tcW w:w="1134" w:type="dxa"/>
          </w:tcPr>
          <w:p w:rsidR="00644113" w:rsidRPr="002904A0" w:rsidRDefault="00EE5836" w:rsidP="00D3294C">
            <w:pPr>
              <w:jc w:val="center"/>
              <w:rPr>
                <w:b/>
              </w:rPr>
            </w:pPr>
            <w:r>
              <w:rPr>
                <w:b/>
              </w:rPr>
              <w:t>577</w:t>
            </w:r>
          </w:p>
        </w:tc>
        <w:tc>
          <w:tcPr>
            <w:tcW w:w="1276" w:type="dxa"/>
          </w:tcPr>
          <w:p w:rsidR="00644113" w:rsidRPr="002904A0" w:rsidRDefault="00EE5836" w:rsidP="00D3294C">
            <w:pPr>
              <w:jc w:val="center"/>
              <w:rPr>
                <w:b/>
              </w:rPr>
            </w:pPr>
            <w:r>
              <w:rPr>
                <w:b/>
              </w:rPr>
              <w:t>15.423</w:t>
            </w:r>
          </w:p>
        </w:tc>
        <w:tc>
          <w:tcPr>
            <w:tcW w:w="1134" w:type="dxa"/>
          </w:tcPr>
          <w:p w:rsidR="00644113" w:rsidRPr="002904A0" w:rsidRDefault="00EE5836" w:rsidP="00D3294C">
            <w:pPr>
              <w:jc w:val="center"/>
              <w:rPr>
                <w:b/>
              </w:rPr>
            </w:pPr>
            <w:r>
              <w:rPr>
                <w:b/>
              </w:rPr>
              <w:t>9.295</w:t>
            </w:r>
          </w:p>
        </w:tc>
        <w:tc>
          <w:tcPr>
            <w:tcW w:w="851" w:type="dxa"/>
          </w:tcPr>
          <w:p w:rsidR="00644113" w:rsidRPr="002904A0" w:rsidRDefault="00EE5836" w:rsidP="00D3294C">
            <w:pPr>
              <w:jc w:val="center"/>
              <w:rPr>
                <w:b/>
              </w:rPr>
            </w:pPr>
            <w:r>
              <w:rPr>
                <w:b/>
              </w:rPr>
              <w:t>10.747</w:t>
            </w:r>
          </w:p>
        </w:tc>
        <w:tc>
          <w:tcPr>
            <w:tcW w:w="992" w:type="dxa"/>
          </w:tcPr>
          <w:p w:rsidR="00644113" w:rsidRPr="002904A0" w:rsidRDefault="00EE5836" w:rsidP="00D3294C">
            <w:pPr>
              <w:jc w:val="center"/>
              <w:rPr>
                <w:b/>
              </w:rPr>
            </w:pPr>
            <w:r>
              <w:rPr>
                <w:b/>
              </w:rPr>
              <w:t>12.515</w:t>
            </w:r>
          </w:p>
        </w:tc>
        <w:tc>
          <w:tcPr>
            <w:tcW w:w="1134" w:type="dxa"/>
          </w:tcPr>
          <w:p w:rsidR="00644113" w:rsidRPr="00FD4AD1" w:rsidRDefault="00EE5836" w:rsidP="00D3294C">
            <w:pPr>
              <w:jc w:val="center"/>
              <w:rPr>
                <w:b/>
              </w:rPr>
            </w:pPr>
            <w:r>
              <w:rPr>
                <w:b/>
              </w:rPr>
              <w:t>3.225</w:t>
            </w:r>
          </w:p>
        </w:tc>
        <w:tc>
          <w:tcPr>
            <w:tcW w:w="851" w:type="dxa"/>
          </w:tcPr>
          <w:p w:rsidR="00644113" w:rsidRPr="00FD4AD1" w:rsidRDefault="00EE5836" w:rsidP="00D3294C">
            <w:pPr>
              <w:jc w:val="center"/>
              <w:rPr>
                <w:b/>
              </w:rPr>
            </w:pPr>
            <w:r>
              <w:rPr>
                <w:b/>
              </w:rPr>
              <w:t>31.091</w:t>
            </w:r>
          </w:p>
        </w:tc>
      </w:tr>
    </w:tbl>
    <w:p w:rsidR="00644113" w:rsidRDefault="00644113" w:rsidP="00644113">
      <w:pPr>
        <w:jc w:val="center"/>
        <w:rPr>
          <w:b/>
          <w:sz w:val="32"/>
        </w:rPr>
      </w:pPr>
    </w:p>
    <w:p w:rsidR="00ED311A" w:rsidRDefault="00ED311A" w:rsidP="00644113">
      <w:pPr>
        <w:jc w:val="center"/>
        <w:rPr>
          <w:b/>
          <w:sz w:val="32"/>
        </w:rPr>
      </w:pPr>
    </w:p>
    <w:p w:rsidR="00ED311A" w:rsidRDefault="00ED311A" w:rsidP="00644113">
      <w:pPr>
        <w:jc w:val="center"/>
        <w:rPr>
          <w:b/>
          <w:sz w:val="32"/>
        </w:rPr>
      </w:pPr>
    </w:p>
    <w:p w:rsidR="004371B4" w:rsidRDefault="004371B4">
      <w:pPr>
        <w:suppressAutoHyphens w:val="0"/>
        <w:spacing w:after="160" w:line="259" w:lineRule="auto"/>
        <w:rPr>
          <w:b/>
          <w:sz w:val="32"/>
        </w:rPr>
      </w:pPr>
      <w:r>
        <w:rPr>
          <w:b/>
          <w:sz w:val="32"/>
        </w:rPr>
        <w:br w:type="page"/>
      </w:r>
    </w:p>
    <w:p w:rsidR="00C54802" w:rsidRDefault="00C54802" w:rsidP="00644113">
      <w:pPr>
        <w:jc w:val="center"/>
        <w:rPr>
          <w:b/>
          <w:sz w:val="32"/>
        </w:rPr>
      </w:pPr>
    </w:p>
    <w:p w:rsidR="00644113" w:rsidRPr="002904A0" w:rsidRDefault="006B3CFC" w:rsidP="006B3CFC">
      <w:pPr>
        <w:jc w:val="center"/>
        <w:rPr>
          <w:b/>
          <w:sz w:val="32"/>
        </w:rPr>
      </w:pPr>
      <w:r>
        <w:rPr>
          <w:b/>
          <w:sz w:val="32"/>
        </w:rPr>
        <w:t xml:space="preserve">ECCLESIASTICAL CIRCUMSCRIPTIONS DEPENDENT ON THE CONGREGATION FOR THE EVANGELIZATION OF PEOPLES </w:t>
      </w:r>
    </w:p>
    <w:p w:rsidR="00644113" w:rsidRPr="002904A0" w:rsidRDefault="00644113" w:rsidP="00644113">
      <w:pPr>
        <w:jc w:val="center"/>
        <w:rPr>
          <w:b/>
          <w:i/>
          <w:sz w:val="24"/>
        </w:rPr>
      </w:pPr>
    </w:p>
    <w:p w:rsidR="00B1505D" w:rsidRPr="00E3392B" w:rsidRDefault="00B1505D" w:rsidP="00B1505D">
      <w:pPr>
        <w:jc w:val="both"/>
        <w:rPr>
          <w:sz w:val="22"/>
          <w:szCs w:val="22"/>
          <w:lang w:val="en-GB"/>
        </w:rPr>
      </w:pPr>
      <w:r w:rsidRPr="00E3392B">
        <w:rPr>
          <w:b/>
          <w:sz w:val="22"/>
          <w:szCs w:val="22"/>
          <w:lang w:val="en-GB"/>
        </w:rPr>
        <w:t>Vatican City</w:t>
      </w:r>
      <w:r>
        <w:rPr>
          <w:b/>
          <w:sz w:val="22"/>
          <w:szCs w:val="22"/>
          <w:lang w:val="en-GB"/>
        </w:rPr>
        <w:t xml:space="preserve"> </w:t>
      </w:r>
      <w:r w:rsidRPr="00E3392B">
        <w:rPr>
          <w:b/>
          <w:sz w:val="22"/>
          <w:szCs w:val="22"/>
          <w:lang w:val="en-GB"/>
        </w:rPr>
        <w:t xml:space="preserve"> (Agenzia Fides) – </w:t>
      </w:r>
      <w:r w:rsidRPr="00E3392B">
        <w:rPr>
          <w:sz w:val="22"/>
          <w:szCs w:val="22"/>
          <w:lang w:val="en-GB"/>
        </w:rPr>
        <w:t>The Congregation for the Evangelization of Peoples is at the service of the Holy Father the Pope as the “central body for promoting, directing and co-ordin</w:t>
      </w:r>
      <w:r w:rsidR="00966244">
        <w:rPr>
          <w:sz w:val="22"/>
          <w:szCs w:val="22"/>
          <w:lang w:val="en-GB"/>
        </w:rPr>
        <w:t>ating” the activity of evangelis</w:t>
      </w:r>
      <w:r w:rsidRPr="00E3392B">
        <w:rPr>
          <w:sz w:val="22"/>
          <w:szCs w:val="22"/>
          <w:lang w:val="en-GB"/>
        </w:rPr>
        <w:t>ation of peoples and missionary cooperation throughout  the world (cfr,</w:t>
      </w:r>
      <w:r w:rsidRPr="00E3392B">
        <w:rPr>
          <w:sz w:val="22"/>
          <w:szCs w:val="22"/>
          <w:lang w:val="en-GB"/>
        </w:rPr>
        <w:softHyphen/>
        <w:t xml:space="preserve"> Ad gentes, 29; Pastor bonus, 85),</w:t>
      </w:r>
    </w:p>
    <w:p w:rsidR="00B1505D" w:rsidRPr="00E3392B" w:rsidRDefault="00B1505D" w:rsidP="00B1505D">
      <w:pPr>
        <w:jc w:val="both"/>
        <w:rPr>
          <w:sz w:val="22"/>
          <w:szCs w:val="22"/>
          <w:lang w:val="en-GB"/>
        </w:rPr>
      </w:pPr>
      <w:r w:rsidRPr="00E3392B">
        <w:rPr>
          <w:sz w:val="22"/>
          <w:szCs w:val="22"/>
          <w:lang w:val="en-GB"/>
        </w:rPr>
        <w:tab/>
        <w:t>The Church down through the centuries, in obedience to the command received from Christ, has always proclaimed the Gospel to all peoples. In order to fulfil her missionary duty, in the face of growing demand for evangelisation in the 16</w:t>
      </w:r>
      <w:r w:rsidRPr="00E3392B">
        <w:rPr>
          <w:sz w:val="22"/>
          <w:szCs w:val="22"/>
          <w:vertAlign w:val="superscript"/>
          <w:lang w:val="en-GB"/>
        </w:rPr>
        <w:t>th</w:t>
      </w:r>
      <w:r w:rsidRPr="00E3392B">
        <w:rPr>
          <w:sz w:val="22"/>
          <w:szCs w:val="22"/>
          <w:lang w:val="en-GB"/>
        </w:rPr>
        <w:t xml:space="preserve"> century, the Church set up special structures. In 1622 Pope Gregory XV instituted the “Sacred Congregation de Propaganda Fide”, with the task of “preaching and proclaiming the Gospel and Catholic doctrine in all missions”, giving the Congregation decision making powers to guarantee rapidity and effectiveness. In 1627 Pope Urban VIII founded the Urban College of Propaganda Fide for the formation of secular clergy for the mission and the Tipografia Poliglotta (Printing Press) to print documents and books in many different languages.</w:t>
      </w:r>
    </w:p>
    <w:p w:rsidR="00B1505D" w:rsidRPr="00E3392B" w:rsidRDefault="00B1505D" w:rsidP="00B1505D">
      <w:pPr>
        <w:jc w:val="both"/>
        <w:rPr>
          <w:sz w:val="22"/>
          <w:szCs w:val="22"/>
          <w:lang w:val="en-GB"/>
        </w:rPr>
      </w:pPr>
      <w:r w:rsidRPr="00E3392B">
        <w:rPr>
          <w:sz w:val="22"/>
          <w:szCs w:val="22"/>
          <w:lang w:val="en-GB"/>
        </w:rPr>
        <w:tab/>
        <w:t>With the apostolic Constitution Pastor bonus, Pope John Paul II confirmed the general principle of jurisdiction laid down by the Second Vatican Council (cfr. Ad gentes, 29), which states: “The Congregation has the task of directing and co-ordinating activity for the evangelisation of peoples and for missionary cooperation” (85).</w:t>
      </w:r>
    </w:p>
    <w:p w:rsidR="00B1505D" w:rsidRPr="00E3392B" w:rsidRDefault="00B1505D" w:rsidP="00B1505D">
      <w:pPr>
        <w:jc w:val="both"/>
        <w:rPr>
          <w:sz w:val="22"/>
          <w:szCs w:val="22"/>
          <w:lang w:val="en-GB"/>
        </w:rPr>
      </w:pPr>
      <w:r w:rsidRPr="00E3392B">
        <w:rPr>
          <w:sz w:val="22"/>
          <w:szCs w:val="22"/>
          <w:lang w:val="en-GB"/>
        </w:rPr>
        <w:tab/>
        <w:t>The main duties of the Congregation for the Evangelization of Peoples include: ensure fair distribution of missionaries; formation for local secular clergy and catechists; involve Religious Institutes, Mission Societies, and local Churches in the task of evangelising mission territories.</w:t>
      </w:r>
    </w:p>
    <w:p w:rsidR="00644113" w:rsidRDefault="00644113" w:rsidP="00644113">
      <w:pPr>
        <w:jc w:val="both"/>
        <w:rPr>
          <w:sz w:val="24"/>
          <w:lang w:val="en-GB"/>
        </w:rPr>
      </w:pPr>
    </w:p>
    <w:p w:rsidR="004371B4" w:rsidRPr="004371B4" w:rsidRDefault="004371B4" w:rsidP="00644113">
      <w:pPr>
        <w:jc w:val="both"/>
        <w:rPr>
          <w:sz w:val="24"/>
          <w:lang w:val="en-GB"/>
        </w:rPr>
      </w:pPr>
    </w:p>
    <w:p w:rsidR="00644113" w:rsidRPr="004371B4" w:rsidRDefault="00644113" w:rsidP="00644113">
      <w:pPr>
        <w:pStyle w:val="Titolo7"/>
        <w:rPr>
          <w:lang w:val="es-ES"/>
        </w:rPr>
      </w:pPr>
      <w:r w:rsidRPr="004371B4">
        <w:rPr>
          <w:lang w:val="es-ES"/>
        </w:rPr>
        <w:t>T</w:t>
      </w:r>
      <w:r w:rsidR="00B1505D" w:rsidRPr="004371B4">
        <w:rPr>
          <w:lang w:val="es-ES"/>
        </w:rPr>
        <w:t xml:space="preserve">he CEP is responsible for a total number of </w:t>
      </w:r>
      <w:r w:rsidRPr="004371B4">
        <w:rPr>
          <w:lang w:val="es-ES"/>
        </w:rPr>
        <w:t>1.11</w:t>
      </w:r>
      <w:r w:rsidR="00BA15C5" w:rsidRPr="004371B4">
        <w:rPr>
          <w:lang w:val="es-ES"/>
        </w:rPr>
        <w:t>9</w:t>
      </w:r>
      <w:r w:rsidR="00B1505D" w:rsidRPr="004371B4">
        <w:rPr>
          <w:lang w:val="es-ES"/>
        </w:rPr>
        <w:t xml:space="preserve"> Ecclesiastical Circumscriptions</w:t>
      </w:r>
    </w:p>
    <w:p w:rsidR="00644113" w:rsidRPr="004A5731" w:rsidRDefault="00644113" w:rsidP="00644113">
      <w:pPr>
        <w:jc w:val="center"/>
        <w:rPr>
          <w:b/>
          <w:bCs/>
        </w:rPr>
      </w:pPr>
      <w:r w:rsidRPr="004A5731">
        <w:rPr>
          <w:b/>
          <w:bCs/>
        </w:rPr>
        <w:t>(</w:t>
      </w:r>
      <w:r w:rsidR="00B1505D">
        <w:rPr>
          <w:b/>
          <w:bCs/>
        </w:rPr>
        <w:t xml:space="preserve">to </w:t>
      </w:r>
      <w:r w:rsidR="0019684A" w:rsidRPr="004A5731">
        <w:rPr>
          <w:b/>
          <w:bCs/>
        </w:rPr>
        <w:t>1</w:t>
      </w:r>
      <w:r w:rsidR="004A5731">
        <w:rPr>
          <w:b/>
          <w:bCs/>
        </w:rPr>
        <w:t>6</w:t>
      </w:r>
      <w:r w:rsidRPr="004A5731">
        <w:rPr>
          <w:b/>
          <w:bCs/>
        </w:rPr>
        <w:t xml:space="preserve"> </w:t>
      </w:r>
      <w:r w:rsidR="00B1505D">
        <w:rPr>
          <w:b/>
          <w:bCs/>
        </w:rPr>
        <w:t>june</w:t>
      </w:r>
      <w:r w:rsidRPr="004A5731">
        <w:rPr>
          <w:b/>
          <w:bCs/>
        </w:rPr>
        <w:t xml:space="preserve"> 20</w:t>
      </w:r>
      <w:r w:rsidR="004A5731">
        <w:rPr>
          <w:b/>
          <w:bCs/>
        </w:rPr>
        <w:t>20</w:t>
      </w:r>
      <w:r w:rsidRPr="004A5731">
        <w:rPr>
          <w:b/>
          <w:bCs/>
        </w:rPr>
        <w:t>)</w:t>
      </w:r>
    </w:p>
    <w:p w:rsidR="00644113" w:rsidRPr="004A5731" w:rsidRDefault="00644113" w:rsidP="00644113"/>
    <w:p w:rsidR="00644113" w:rsidRPr="004A5731" w:rsidRDefault="00644113" w:rsidP="00644113"/>
    <w:tbl>
      <w:tblPr>
        <w:tblW w:w="0" w:type="auto"/>
        <w:tblLook w:val="01E0" w:firstRow="1" w:lastRow="1" w:firstColumn="1" w:lastColumn="1" w:noHBand="0" w:noVBand="0"/>
      </w:tblPr>
      <w:tblGrid>
        <w:gridCol w:w="1162"/>
        <w:gridCol w:w="861"/>
        <w:gridCol w:w="861"/>
        <w:gridCol w:w="854"/>
        <w:gridCol w:w="857"/>
        <w:gridCol w:w="850"/>
        <w:gridCol w:w="826"/>
        <w:gridCol w:w="799"/>
        <w:gridCol w:w="858"/>
        <w:gridCol w:w="876"/>
        <w:gridCol w:w="1050"/>
      </w:tblGrid>
      <w:tr w:rsidR="004A5731" w:rsidRPr="004A5731" w:rsidTr="00F919C0">
        <w:tc>
          <w:tcPr>
            <w:tcW w:w="1162" w:type="dxa"/>
          </w:tcPr>
          <w:p w:rsidR="00644113" w:rsidRPr="004A5731" w:rsidRDefault="00B1505D" w:rsidP="00F919C0">
            <w:pPr>
              <w:jc w:val="center"/>
              <w:rPr>
                <w:b/>
              </w:rPr>
            </w:pPr>
            <w:r>
              <w:rPr>
                <w:b/>
              </w:rPr>
              <w:t>Continent</w:t>
            </w:r>
          </w:p>
        </w:tc>
        <w:tc>
          <w:tcPr>
            <w:tcW w:w="861" w:type="dxa"/>
          </w:tcPr>
          <w:p w:rsidR="00644113" w:rsidRPr="004A5731" w:rsidRDefault="00644113" w:rsidP="00F919C0">
            <w:pPr>
              <w:jc w:val="center"/>
              <w:rPr>
                <w:b/>
              </w:rPr>
            </w:pPr>
            <w:r w:rsidRPr="004A5731">
              <w:rPr>
                <w:b/>
              </w:rPr>
              <w:t>AD</w:t>
            </w:r>
          </w:p>
        </w:tc>
        <w:tc>
          <w:tcPr>
            <w:tcW w:w="861" w:type="dxa"/>
          </w:tcPr>
          <w:p w:rsidR="00644113" w:rsidRPr="004A5731" w:rsidRDefault="00644113" w:rsidP="00F919C0">
            <w:pPr>
              <w:jc w:val="center"/>
              <w:rPr>
                <w:b/>
              </w:rPr>
            </w:pPr>
            <w:r w:rsidRPr="004A5731">
              <w:rPr>
                <w:b/>
              </w:rPr>
              <w:t>D</w:t>
            </w:r>
          </w:p>
        </w:tc>
        <w:tc>
          <w:tcPr>
            <w:tcW w:w="854" w:type="dxa"/>
          </w:tcPr>
          <w:p w:rsidR="00644113" w:rsidRPr="004A5731" w:rsidRDefault="00644113" w:rsidP="00F919C0">
            <w:pPr>
              <w:jc w:val="center"/>
              <w:rPr>
                <w:b/>
              </w:rPr>
            </w:pPr>
            <w:r w:rsidRPr="004A5731">
              <w:rPr>
                <w:b/>
              </w:rPr>
              <w:t>AT</w:t>
            </w:r>
          </w:p>
        </w:tc>
        <w:tc>
          <w:tcPr>
            <w:tcW w:w="857" w:type="dxa"/>
          </w:tcPr>
          <w:p w:rsidR="00644113" w:rsidRPr="004A5731" w:rsidRDefault="00644113" w:rsidP="00F919C0">
            <w:pPr>
              <w:jc w:val="center"/>
              <w:rPr>
                <w:b/>
              </w:rPr>
            </w:pPr>
            <w:r w:rsidRPr="004A5731">
              <w:rPr>
                <w:b/>
              </w:rPr>
              <w:t>VA</w:t>
            </w:r>
          </w:p>
        </w:tc>
        <w:tc>
          <w:tcPr>
            <w:tcW w:w="850" w:type="dxa"/>
          </w:tcPr>
          <w:p w:rsidR="00644113" w:rsidRPr="004A5731" w:rsidRDefault="00644113" w:rsidP="00F919C0">
            <w:pPr>
              <w:jc w:val="center"/>
              <w:rPr>
                <w:b/>
              </w:rPr>
            </w:pPr>
            <w:r w:rsidRPr="004A5731">
              <w:rPr>
                <w:b/>
              </w:rPr>
              <w:t>PA</w:t>
            </w:r>
          </w:p>
        </w:tc>
        <w:tc>
          <w:tcPr>
            <w:tcW w:w="826" w:type="dxa"/>
          </w:tcPr>
          <w:p w:rsidR="00644113" w:rsidRPr="004A5731" w:rsidRDefault="00644113" w:rsidP="00F919C0">
            <w:pPr>
              <w:jc w:val="center"/>
              <w:rPr>
                <w:b/>
              </w:rPr>
            </w:pPr>
            <w:r w:rsidRPr="004A5731">
              <w:rPr>
                <w:b/>
              </w:rPr>
              <w:t>M</w:t>
            </w:r>
          </w:p>
        </w:tc>
        <w:tc>
          <w:tcPr>
            <w:tcW w:w="799" w:type="dxa"/>
          </w:tcPr>
          <w:p w:rsidR="00644113" w:rsidRPr="004A5731" w:rsidRDefault="00644113" w:rsidP="00F919C0">
            <w:pPr>
              <w:jc w:val="center"/>
              <w:rPr>
                <w:b/>
              </w:rPr>
            </w:pPr>
            <w:r w:rsidRPr="004A5731">
              <w:rPr>
                <w:b/>
              </w:rPr>
              <w:t>PT</w:t>
            </w:r>
          </w:p>
        </w:tc>
        <w:tc>
          <w:tcPr>
            <w:tcW w:w="858" w:type="dxa"/>
          </w:tcPr>
          <w:p w:rsidR="00644113" w:rsidRPr="004A5731" w:rsidRDefault="00644113" w:rsidP="00F919C0">
            <w:pPr>
              <w:jc w:val="center"/>
              <w:rPr>
                <w:b/>
              </w:rPr>
            </w:pPr>
            <w:r w:rsidRPr="004A5731">
              <w:rPr>
                <w:b/>
              </w:rPr>
              <w:t>AA</w:t>
            </w:r>
          </w:p>
        </w:tc>
        <w:tc>
          <w:tcPr>
            <w:tcW w:w="876" w:type="dxa"/>
          </w:tcPr>
          <w:p w:rsidR="00644113" w:rsidRPr="004A5731" w:rsidRDefault="00644113" w:rsidP="00F919C0">
            <w:pPr>
              <w:jc w:val="center"/>
              <w:rPr>
                <w:b/>
              </w:rPr>
            </w:pPr>
            <w:r w:rsidRPr="004A5731">
              <w:rPr>
                <w:b/>
              </w:rPr>
              <w:t>OM</w:t>
            </w:r>
          </w:p>
        </w:tc>
        <w:tc>
          <w:tcPr>
            <w:tcW w:w="1050" w:type="dxa"/>
          </w:tcPr>
          <w:p w:rsidR="00644113" w:rsidRPr="004A5731" w:rsidRDefault="00644113" w:rsidP="00F919C0">
            <w:pPr>
              <w:jc w:val="center"/>
              <w:rPr>
                <w:b/>
              </w:rPr>
            </w:pPr>
            <w:r w:rsidRPr="004A5731">
              <w:rPr>
                <w:b/>
              </w:rPr>
              <w:t>TOTALE</w:t>
            </w:r>
          </w:p>
        </w:tc>
      </w:tr>
      <w:tr w:rsidR="004A5731" w:rsidRPr="004A5731" w:rsidTr="00F919C0">
        <w:tc>
          <w:tcPr>
            <w:tcW w:w="1162" w:type="dxa"/>
          </w:tcPr>
          <w:p w:rsidR="00644113" w:rsidRPr="004A5731" w:rsidRDefault="00644113" w:rsidP="00F919C0">
            <w:pPr>
              <w:rPr>
                <w:b/>
              </w:rPr>
            </w:pPr>
            <w:r w:rsidRPr="004A5731">
              <w:rPr>
                <w:b/>
              </w:rPr>
              <w:t>Africa</w:t>
            </w:r>
          </w:p>
        </w:tc>
        <w:tc>
          <w:tcPr>
            <w:tcW w:w="861" w:type="dxa"/>
          </w:tcPr>
          <w:p w:rsidR="00644113" w:rsidRPr="004A5731" w:rsidRDefault="00644113" w:rsidP="00BA15C5">
            <w:pPr>
              <w:jc w:val="center"/>
            </w:pPr>
            <w:r w:rsidRPr="004A5731">
              <w:t>9</w:t>
            </w:r>
            <w:r w:rsidR="00BA15C5">
              <w:t>6</w:t>
            </w:r>
            <w:r w:rsidRPr="004A5731">
              <w:t xml:space="preserve"> </w:t>
            </w:r>
          </w:p>
        </w:tc>
        <w:tc>
          <w:tcPr>
            <w:tcW w:w="861" w:type="dxa"/>
          </w:tcPr>
          <w:p w:rsidR="00644113" w:rsidRPr="004A5731" w:rsidRDefault="00644113" w:rsidP="00BA15C5">
            <w:pPr>
              <w:jc w:val="center"/>
            </w:pPr>
            <w:r w:rsidRPr="004A5731">
              <w:t>39</w:t>
            </w:r>
            <w:r w:rsidR="00BA15C5">
              <w:t>5</w:t>
            </w:r>
            <w:r w:rsidRPr="004A5731">
              <w:t xml:space="preserve"> </w:t>
            </w:r>
          </w:p>
        </w:tc>
        <w:tc>
          <w:tcPr>
            <w:tcW w:w="854" w:type="dxa"/>
          </w:tcPr>
          <w:p w:rsidR="00644113" w:rsidRPr="004A5731" w:rsidRDefault="00644113" w:rsidP="00F919C0">
            <w:pPr>
              <w:jc w:val="center"/>
            </w:pPr>
            <w:r w:rsidRPr="004A5731">
              <w:t>-</w:t>
            </w:r>
          </w:p>
        </w:tc>
        <w:tc>
          <w:tcPr>
            <w:tcW w:w="857" w:type="dxa"/>
          </w:tcPr>
          <w:p w:rsidR="00644113" w:rsidRPr="004A5731" w:rsidRDefault="00BA15C5" w:rsidP="00F919C0">
            <w:pPr>
              <w:jc w:val="center"/>
            </w:pPr>
            <w:r>
              <w:t>19</w:t>
            </w:r>
            <w:r w:rsidR="00644113" w:rsidRPr="004A5731">
              <w:t xml:space="preserve"> </w:t>
            </w:r>
          </w:p>
        </w:tc>
        <w:tc>
          <w:tcPr>
            <w:tcW w:w="850" w:type="dxa"/>
          </w:tcPr>
          <w:p w:rsidR="00644113" w:rsidRPr="004A5731" w:rsidRDefault="00644113" w:rsidP="00F919C0">
            <w:pPr>
              <w:jc w:val="center"/>
            </w:pPr>
            <w:r w:rsidRPr="004A5731">
              <w:t xml:space="preserve">2 </w:t>
            </w:r>
          </w:p>
        </w:tc>
        <w:tc>
          <w:tcPr>
            <w:tcW w:w="826" w:type="dxa"/>
          </w:tcPr>
          <w:p w:rsidR="00644113" w:rsidRPr="004A5731" w:rsidRDefault="00644113" w:rsidP="00F919C0">
            <w:pPr>
              <w:jc w:val="center"/>
            </w:pPr>
            <w:r w:rsidRPr="004A5731">
              <w:t xml:space="preserve">1 </w:t>
            </w:r>
          </w:p>
        </w:tc>
        <w:tc>
          <w:tcPr>
            <w:tcW w:w="799" w:type="dxa"/>
          </w:tcPr>
          <w:p w:rsidR="00644113" w:rsidRPr="004A5731" w:rsidRDefault="00644113" w:rsidP="00F919C0">
            <w:pPr>
              <w:jc w:val="center"/>
            </w:pPr>
            <w:r w:rsidRPr="004A5731">
              <w:t>-</w:t>
            </w:r>
          </w:p>
        </w:tc>
        <w:tc>
          <w:tcPr>
            <w:tcW w:w="858" w:type="dxa"/>
          </w:tcPr>
          <w:p w:rsidR="00644113" w:rsidRPr="004A5731" w:rsidRDefault="00644113" w:rsidP="00F919C0">
            <w:pPr>
              <w:jc w:val="center"/>
            </w:pPr>
            <w:r w:rsidRPr="004A5731">
              <w:t xml:space="preserve">- </w:t>
            </w:r>
          </w:p>
        </w:tc>
        <w:tc>
          <w:tcPr>
            <w:tcW w:w="876" w:type="dxa"/>
          </w:tcPr>
          <w:p w:rsidR="00644113" w:rsidRPr="004A5731" w:rsidRDefault="00644113" w:rsidP="00F919C0">
            <w:pPr>
              <w:jc w:val="center"/>
            </w:pPr>
            <w:r w:rsidRPr="004A5731">
              <w:t xml:space="preserve">3 </w:t>
            </w:r>
          </w:p>
        </w:tc>
        <w:tc>
          <w:tcPr>
            <w:tcW w:w="1050" w:type="dxa"/>
          </w:tcPr>
          <w:p w:rsidR="00644113" w:rsidRPr="004A5731" w:rsidRDefault="00644113" w:rsidP="00BA15C5">
            <w:pPr>
              <w:jc w:val="center"/>
            </w:pPr>
            <w:r w:rsidRPr="004A5731">
              <w:t>51</w:t>
            </w:r>
            <w:r w:rsidR="00BA15C5">
              <w:t>6</w:t>
            </w:r>
            <w:r w:rsidRPr="004A5731">
              <w:t xml:space="preserve"> </w:t>
            </w:r>
          </w:p>
        </w:tc>
      </w:tr>
      <w:tr w:rsidR="004A5731" w:rsidRPr="004A5731" w:rsidTr="00F919C0">
        <w:tc>
          <w:tcPr>
            <w:tcW w:w="1162" w:type="dxa"/>
          </w:tcPr>
          <w:p w:rsidR="00644113" w:rsidRPr="004A5731" w:rsidRDefault="00644113" w:rsidP="00F919C0">
            <w:pPr>
              <w:rPr>
                <w:b/>
              </w:rPr>
            </w:pPr>
            <w:r w:rsidRPr="004A5731">
              <w:rPr>
                <w:b/>
              </w:rPr>
              <w:t>America</w:t>
            </w:r>
          </w:p>
        </w:tc>
        <w:tc>
          <w:tcPr>
            <w:tcW w:w="861" w:type="dxa"/>
          </w:tcPr>
          <w:p w:rsidR="00644113" w:rsidRPr="004A5731" w:rsidRDefault="00644113" w:rsidP="00F919C0">
            <w:pPr>
              <w:jc w:val="center"/>
            </w:pPr>
            <w:r w:rsidRPr="004A5731">
              <w:t xml:space="preserve">7 </w:t>
            </w:r>
          </w:p>
        </w:tc>
        <w:tc>
          <w:tcPr>
            <w:tcW w:w="861" w:type="dxa"/>
          </w:tcPr>
          <w:p w:rsidR="00644113" w:rsidRPr="004A5731" w:rsidRDefault="00644113" w:rsidP="00BA15C5">
            <w:pPr>
              <w:jc w:val="center"/>
            </w:pPr>
            <w:r w:rsidRPr="004A5731">
              <w:t>2</w:t>
            </w:r>
            <w:r w:rsidR="00BA15C5">
              <w:t>2</w:t>
            </w:r>
          </w:p>
        </w:tc>
        <w:tc>
          <w:tcPr>
            <w:tcW w:w="854" w:type="dxa"/>
          </w:tcPr>
          <w:p w:rsidR="00644113" w:rsidRPr="004A5731" w:rsidRDefault="00644113" w:rsidP="00F919C0">
            <w:pPr>
              <w:jc w:val="center"/>
            </w:pPr>
            <w:r w:rsidRPr="004A5731">
              <w:t>-</w:t>
            </w:r>
          </w:p>
        </w:tc>
        <w:tc>
          <w:tcPr>
            <w:tcW w:w="857" w:type="dxa"/>
          </w:tcPr>
          <w:p w:rsidR="00644113" w:rsidRPr="004A5731" w:rsidRDefault="00644113" w:rsidP="002B55B8">
            <w:pPr>
              <w:jc w:val="center"/>
            </w:pPr>
            <w:r w:rsidRPr="004A5731">
              <w:t>4</w:t>
            </w:r>
            <w:r w:rsidR="002B55B8" w:rsidRPr="004A5731">
              <w:t>0</w:t>
            </w:r>
            <w:r w:rsidRPr="004A5731">
              <w:t xml:space="preserve"> </w:t>
            </w:r>
          </w:p>
        </w:tc>
        <w:tc>
          <w:tcPr>
            <w:tcW w:w="850" w:type="dxa"/>
          </w:tcPr>
          <w:p w:rsidR="00644113" w:rsidRPr="004A5731" w:rsidRDefault="00644113" w:rsidP="00F919C0">
            <w:pPr>
              <w:jc w:val="center"/>
            </w:pPr>
            <w:r w:rsidRPr="004A5731">
              <w:t xml:space="preserve">1 </w:t>
            </w:r>
          </w:p>
        </w:tc>
        <w:tc>
          <w:tcPr>
            <w:tcW w:w="826" w:type="dxa"/>
          </w:tcPr>
          <w:p w:rsidR="00644113" w:rsidRPr="004A5731" w:rsidRDefault="00644113" w:rsidP="00F919C0">
            <w:pPr>
              <w:jc w:val="center"/>
            </w:pPr>
            <w:r w:rsidRPr="004A5731">
              <w:t xml:space="preserve">2 </w:t>
            </w:r>
          </w:p>
        </w:tc>
        <w:tc>
          <w:tcPr>
            <w:tcW w:w="799" w:type="dxa"/>
          </w:tcPr>
          <w:p w:rsidR="00644113" w:rsidRPr="004A5731" w:rsidRDefault="00644113" w:rsidP="00F919C0">
            <w:pPr>
              <w:jc w:val="center"/>
            </w:pPr>
            <w:r w:rsidRPr="004A5731">
              <w:t>1</w:t>
            </w:r>
          </w:p>
        </w:tc>
        <w:tc>
          <w:tcPr>
            <w:tcW w:w="858" w:type="dxa"/>
          </w:tcPr>
          <w:p w:rsidR="00644113" w:rsidRPr="004A5731" w:rsidRDefault="00644113" w:rsidP="00F919C0">
            <w:pPr>
              <w:jc w:val="center"/>
            </w:pPr>
            <w:r w:rsidRPr="004A5731">
              <w:t>-</w:t>
            </w:r>
          </w:p>
        </w:tc>
        <w:tc>
          <w:tcPr>
            <w:tcW w:w="876" w:type="dxa"/>
          </w:tcPr>
          <w:p w:rsidR="00644113" w:rsidRPr="004A5731" w:rsidRDefault="00644113" w:rsidP="00F919C0">
            <w:pPr>
              <w:jc w:val="center"/>
            </w:pPr>
            <w:r w:rsidRPr="004A5731">
              <w:t>-</w:t>
            </w:r>
          </w:p>
        </w:tc>
        <w:tc>
          <w:tcPr>
            <w:tcW w:w="1050" w:type="dxa"/>
          </w:tcPr>
          <w:p w:rsidR="00644113" w:rsidRPr="004A5731" w:rsidRDefault="00644113" w:rsidP="00BA15C5">
            <w:pPr>
              <w:jc w:val="center"/>
            </w:pPr>
            <w:r w:rsidRPr="004A5731">
              <w:t>7</w:t>
            </w:r>
            <w:r w:rsidR="00BA15C5">
              <w:t>3</w:t>
            </w:r>
            <w:r w:rsidRPr="004A5731">
              <w:t xml:space="preserve"> </w:t>
            </w:r>
          </w:p>
        </w:tc>
      </w:tr>
      <w:tr w:rsidR="004A5731" w:rsidRPr="004A5731" w:rsidTr="00F919C0">
        <w:tc>
          <w:tcPr>
            <w:tcW w:w="1162" w:type="dxa"/>
          </w:tcPr>
          <w:p w:rsidR="00644113" w:rsidRPr="004A5731" w:rsidRDefault="00644113" w:rsidP="00F919C0">
            <w:pPr>
              <w:rPr>
                <w:b/>
              </w:rPr>
            </w:pPr>
            <w:r w:rsidRPr="004A5731">
              <w:rPr>
                <w:b/>
              </w:rPr>
              <w:t>Asia</w:t>
            </w:r>
          </w:p>
        </w:tc>
        <w:tc>
          <w:tcPr>
            <w:tcW w:w="861" w:type="dxa"/>
          </w:tcPr>
          <w:p w:rsidR="00644113" w:rsidRPr="004A5731" w:rsidRDefault="00644113" w:rsidP="00BA15C5">
            <w:pPr>
              <w:jc w:val="center"/>
            </w:pPr>
            <w:r w:rsidRPr="004A5731">
              <w:t>7</w:t>
            </w:r>
            <w:r w:rsidR="00BA15C5">
              <w:t>8</w:t>
            </w:r>
            <w:r w:rsidRPr="004A5731">
              <w:t xml:space="preserve"> </w:t>
            </w:r>
          </w:p>
        </w:tc>
        <w:tc>
          <w:tcPr>
            <w:tcW w:w="861" w:type="dxa"/>
          </w:tcPr>
          <w:p w:rsidR="00644113" w:rsidRPr="004A5731" w:rsidRDefault="00644113" w:rsidP="00BA15C5">
            <w:pPr>
              <w:jc w:val="center"/>
            </w:pPr>
            <w:r w:rsidRPr="004A5731">
              <w:t>34</w:t>
            </w:r>
            <w:r w:rsidR="00BA15C5">
              <w:t>4</w:t>
            </w:r>
            <w:r w:rsidRPr="004A5731">
              <w:t xml:space="preserve"> </w:t>
            </w:r>
          </w:p>
        </w:tc>
        <w:tc>
          <w:tcPr>
            <w:tcW w:w="854" w:type="dxa"/>
          </w:tcPr>
          <w:p w:rsidR="00644113" w:rsidRPr="004A5731" w:rsidRDefault="00644113" w:rsidP="00F919C0">
            <w:pPr>
              <w:jc w:val="center"/>
            </w:pPr>
            <w:r w:rsidRPr="004A5731">
              <w:t xml:space="preserve">1 </w:t>
            </w:r>
          </w:p>
        </w:tc>
        <w:tc>
          <w:tcPr>
            <w:tcW w:w="857" w:type="dxa"/>
          </w:tcPr>
          <w:p w:rsidR="00644113" w:rsidRPr="004A5731" w:rsidRDefault="00644113" w:rsidP="00F919C0">
            <w:pPr>
              <w:jc w:val="center"/>
            </w:pPr>
            <w:r w:rsidRPr="004A5731">
              <w:t xml:space="preserve">17 </w:t>
            </w:r>
          </w:p>
        </w:tc>
        <w:tc>
          <w:tcPr>
            <w:tcW w:w="850" w:type="dxa"/>
          </w:tcPr>
          <w:p w:rsidR="00644113" w:rsidRPr="004A5731" w:rsidRDefault="00644113" w:rsidP="00F919C0">
            <w:pPr>
              <w:jc w:val="center"/>
            </w:pPr>
            <w:r w:rsidRPr="004A5731">
              <w:t xml:space="preserve">34 </w:t>
            </w:r>
          </w:p>
        </w:tc>
        <w:tc>
          <w:tcPr>
            <w:tcW w:w="826" w:type="dxa"/>
          </w:tcPr>
          <w:p w:rsidR="00644113" w:rsidRPr="004A5731" w:rsidRDefault="00644113" w:rsidP="00F919C0">
            <w:pPr>
              <w:jc w:val="center"/>
            </w:pPr>
            <w:r w:rsidRPr="004A5731">
              <w:t xml:space="preserve">3 </w:t>
            </w:r>
          </w:p>
        </w:tc>
        <w:tc>
          <w:tcPr>
            <w:tcW w:w="799" w:type="dxa"/>
          </w:tcPr>
          <w:p w:rsidR="00644113" w:rsidRPr="004A5731" w:rsidRDefault="00644113" w:rsidP="00F919C0">
            <w:pPr>
              <w:jc w:val="center"/>
            </w:pPr>
            <w:r w:rsidRPr="004A5731">
              <w:t>-</w:t>
            </w:r>
          </w:p>
        </w:tc>
        <w:tc>
          <w:tcPr>
            <w:tcW w:w="858" w:type="dxa"/>
          </w:tcPr>
          <w:p w:rsidR="00644113" w:rsidRPr="004A5731" w:rsidRDefault="00644113" w:rsidP="00F919C0">
            <w:pPr>
              <w:jc w:val="center"/>
            </w:pPr>
            <w:r w:rsidRPr="004A5731">
              <w:t xml:space="preserve">5 </w:t>
            </w:r>
          </w:p>
        </w:tc>
        <w:tc>
          <w:tcPr>
            <w:tcW w:w="876" w:type="dxa"/>
          </w:tcPr>
          <w:p w:rsidR="00644113" w:rsidRPr="004A5731" w:rsidRDefault="00644113" w:rsidP="00F919C0">
            <w:pPr>
              <w:jc w:val="center"/>
            </w:pPr>
            <w:r w:rsidRPr="004A5731">
              <w:t xml:space="preserve">2 </w:t>
            </w:r>
          </w:p>
        </w:tc>
        <w:tc>
          <w:tcPr>
            <w:tcW w:w="1050" w:type="dxa"/>
          </w:tcPr>
          <w:p w:rsidR="00644113" w:rsidRPr="004A5731" w:rsidRDefault="00644113" w:rsidP="00842046">
            <w:pPr>
              <w:jc w:val="center"/>
            </w:pPr>
            <w:r w:rsidRPr="004A5731">
              <w:t>48</w:t>
            </w:r>
            <w:r w:rsidR="000A4695" w:rsidRPr="004A5731">
              <w:t>4</w:t>
            </w:r>
            <w:r w:rsidRPr="004A5731">
              <w:t xml:space="preserve"> </w:t>
            </w:r>
          </w:p>
        </w:tc>
      </w:tr>
      <w:tr w:rsidR="004A5731" w:rsidRPr="004A5731" w:rsidTr="00F919C0">
        <w:tc>
          <w:tcPr>
            <w:tcW w:w="1162" w:type="dxa"/>
          </w:tcPr>
          <w:p w:rsidR="00644113" w:rsidRPr="004A5731" w:rsidRDefault="00644113" w:rsidP="00F919C0">
            <w:pPr>
              <w:rPr>
                <w:b/>
              </w:rPr>
            </w:pPr>
            <w:r w:rsidRPr="004A5731">
              <w:rPr>
                <w:b/>
              </w:rPr>
              <w:t>Oceania</w:t>
            </w:r>
          </w:p>
        </w:tc>
        <w:tc>
          <w:tcPr>
            <w:tcW w:w="861" w:type="dxa"/>
          </w:tcPr>
          <w:p w:rsidR="00644113" w:rsidRPr="004A5731" w:rsidRDefault="00644113" w:rsidP="00F919C0">
            <w:pPr>
              <w:jc w:val="center"/>
            </w:pPr>
            <w:r w:rsidRPr="004A5731">
              <w:t xml:space="preserve">11 </w:t>
            </w:r>
          </w:p>
        </w:tc>
        <w:tc>
          <w:tcPr>
            <w:tcW w:w="861" w:type="dxa"/>
          </w:tcPr>
          <w:p w:rsidR="00644113" w:rsidRPr="004A5731" w:rsidRDefault="00644113" w:rsidP="00F919C0">
            <w:pPr>
              <w:jc w:val="center"/>
            </w:pPr>
            <w:r w:rsidRPr="004A5731">
              <w:t xml:space="preserve">31 </w:t>
            </w:r>
          </w:p>
        </w:tc>
        <w:tc>
          <w:tcPr>
            <w:tcW w:w="854" w:type="dxa"/>
          </w:tcPr>
          <w:p w:rsidR="00644113" w:rsidRPr="004A5731" w:rsidRDefault="00644113" w:rsidP="00F919C0">
            <w:pPr>
              <w:jc w:val="center"/>
            </w:pPr>
            <w:r w:rsidRPr="004A5731">
              <w:t>-</w:t>
            </w:r>
          </w:p>
        </w:tc>
        <w:tc>
          <w:tcPr>
            <w:tcW w:w="857" w:type="dxa"/>
          </w:tcPr>
          <w:p w:rsidR="00644113" w:rsidRPr="004A5731" w:rsidRDefault="00644113" w:rsidP="00F919C0">
            <w:pPr>
              <w:jc w:val="center"/>
            </w:pPr>
            <w:r w:rsidRPr="004A5731">
              <w:t>-</w:t>
            </w:r>
          </w:p>
        </w:tc>
        <w:tc>
          <w:tcPr>
            <w:tcW w:w="850" w:type="dxa"/>
          </w:tcPr>
          <w:p w:rsidR="00644113" w:rsidRPr="004A5731" w:rsidRDefault="00644113" w:rsidP="00F919C0">
            <w:pPr>
              <w:jc w:val="center"/>
            </w:pPr>
            <w:r w:rsidRPr="004A5731">
              <w:t xml:space="preserve">1 </w:t>
            </w:r>
          </w:p>
        </w:tc>
        <w:tc>
          <w:tcPr>
            <w:tcW w:w="826" w:type="dxa"/>
          </w:tcPr>
          <w:p w:rsidR="00644113" w:rsidRPr="004A5731" w:rsidRDefault="00644113" w:rsidP="00F919C0">
            <w:pPr>
              <w:jc w:val="center"/>
            </w:pPr>
            <w:r w:rsidRPr="004A5731">
              <w:t xml:space="preserve">2 </w:t>
            </w:r>
          </w:p>
        </w:tc>
        <w:tc>
          <w:tcPr>
            <w:tcW w:w="799" w:type="dxa"/>
          </w:tcPr>
          <w:p w:rsidR="00644113" w:rsidRPr="004A5731" w:rsidRDefault="00644113" w:rsidP="00F919C0">
            <w:pPr>
              <w:jc w:val="center"/>
            </w:pPr>
            <w:r w:rsidRPr="004A5731">
              <w:t>-</w:t>
            </w:r>
          </w:p>
        </w:tc>
        <w:tc>
          <w:tcPr>
            <w:tcW w:w="858" w:type="dxa"/>
          </w:tcPr>
          <w:p w:rsidR="00644113" w:rsidRPr="004A5731" w:rsidRDefault="00644113" w:rsidP="00F919C0">
            <w:pPr>
              <w:jc w:val="center"/>
            </w:pPr>
            <w:r w:rsidRPr="004A5731">
              <w:t>-</w:t>
            </w:r>
          </w:p>
        </w:tc>
        <w:tc>
          <w:tcPr>
            <w:tcW w:w="876" w:type="dxa"/>
          </w:tcPr>
          <w:p w:rsidR="00644113" w:rsidRPr="004A5731" w:rsidRDefault="00644113" w:rsidP="00F919C0">
            <w:pPr>
              <w:jc w:val="center"/>
            </w:pPr>
            <w:r w:rsidRPr="004A5731">
              <w:t xml:space="preserve">1 </w:t>
            </w:r>
          </w:p>
        </w:tc>
        <w:tc>
          <w:tcPr>
            <w:tcW w:w="1050" w:type="dxa"/>
          </w:tcPr>
          <w:p w:rsidR="00644113" w:rsidRPr="004A5731" w:rsidRDefault="00644113" w:rsidP="00F919C0">
            <w:pPr>
              <w:jc w:val="center"/>
            </w:pPr>
            <w:r w:rsidRPr="004A5731">
              <w:t xml:space="preserve">46 </w:t>
            </w:r>
          </w:p>
        </w:tc>
      </w:tr>
      <w:tr w:rsidR="00BA15C5" w:rsidRPr="004A5731" w:rsidTr="00F919C0">
        <w:tc>
          <w:tcPr>
            <w:tcW w:w="1162" w:type="dxa"/>
          </w:tcPr>
          <w:p w:rsidR="00644113" w:rsidRPr="004A5731" w:rsidRDefault="00B1505D" w:rsidP="00F919C0">
            <w:pPr>
              <w:rPr>
                <w:b/>
              </w:rPr>
            </w:pPr>
            <w:r>
              <w:rPr>
                <w:b/>
              </w:rPr>
              <w:t>TOTAL</w:t>
            </w:r>
          </w:p>
        </w:tc>
        <w:tc>
          <w:tcPr>
            <w:tcW w:w="861" w:type="dxa"/>
          </w:tcPr>
          <w:p w:rsidR="00644113" w:rsidRPr="004A5731" w:rsidRDefault="00644113" w:rsidP="00BA15C5">
            <w:pPr>
              <w:jc w:val="center"/>
            </w:pPr>
            <w:r w:rsidRPr="004A5731">
              <w:t>1</w:t>
            </w:r>
            <w:r w:rsidR="00BA15C5">
              <w:t>92</w:t>
            </w:r>
            <w:r w:rsidRPr="004A5731">
              <w:t xml:space="preserve"> </w:t>
            </w:r>
          </w:p>
        </w:tc>
        <w:tc>
          <w:tcPr>
            <w:tcW w:w="861" w:type="dxa"/>
          </w:tcPr>
          <w:p w:rsidR="00644113" w:rsidRPr="004A5731" w:rsidRDefault="00644113" w:rsidP="00BA15C5">
            <w:pPr>
              <w:jc w:val="center"/>
            </w:pPr>
            <w:r w:rsidRPr="004A5731">
              <w:t>79</w:t>
            </w:r>
            <w:r w:rsidR="00BA15C5">
              <w:t>2</w:t>
            </w:r>
            <w:r w:rsidRPr="004A5731">
              <w:t xml:space="preserve"> </w:t>
            </w:r>
          </w:p>
        </w:tc>
        <w:tc>
          <w:tcPr>
            <w:tcW w:w="854" w:type="dxa"/>
          </w:tcPr>
          <w:p w:rsidR="00644113" w:rsidRPr="004A5731" w:rsidRDefault="00644113" w:rsidP="00F919C0">
            <w:pPr>
              <w:jc w:val="center"/>
            </w:pPr>
            <w:r w:rsidRPr="004A5731">
              <w:t xml:space="preserve">1 </w:t>
            </w:r>
          </w:p>
        </w:tc>
        <w:tc>
          <w:tcPr>
            <w:tcW w:w="857" w:type="dxa"/>
          </w:tcPr>
          <w:p w:rsidR="00644113" w:rsidRPr="004A5731" w:rsidRDefault="00644113" w:rsidP="00BA15C5">
            <w:pPr>
              <w:jc w:val="center"/>
            </w:pPr>
            <w:r w:rsidRPr="004A5731">
              <w:t>7</w:t>
            </w:r>
            <w:r w:rsidR="00BA15C5">
              <w:t>6</w:t>
            </w:r>
            <w:r w:rsidRPr="004A5731">
              <w:t xml:space="preserve"> </w:t>
            </w:r>
          </w:p>
        </w:tc>
        <w:tc>
          <w:tcPr>
            <w:tcW w:w="850" w:type="dxa"/>
          </w:tcPr>
          <w:p w:rsidR="00644113" w:rsidRPr="004A5731" w:rsidRDefault="00644113" w:rsidP="00F919C0">
            <w:pPr>
              <w:jc w:val="center"/>
            </w:pPr>
            <w:r w:rsidRPr="004A5731">
              <w:t xml:space="preserve">38 </w:t>
            </w:r>
          </w:p>
        </w:tc>
        <w:tc>
          <w:tcPr>
            <w:tcW w:w="826" w:type="dxa"/>
          </w:tcPr>
          <w:p w:rsidR="00644113" w:rsidRPr="004A5731" w:rsidRDefault="00644113" w:rsidP="00F919C0">
            <w:pPr>
              <w:jc w:val="center"/>
            </w:pPr>
            <w:r w:rsidRPr="004A5731">
              <w:t xml:space="preserve">8 </w:t>
            </w:r>
          </w:p>
        </w:tc>
        <w:tc>
          <w:tcPr>
            <w:tcW w:w="799" w:type="dxa"/>
          </w:tcPr>
          <w:p w:rsidR="00644113" w:rsidRPr="004A5731" w:rsidRDefault="00644113" w:rsidP="00F919C0">
            <w:pPr>
              <w:jc w:val="center"/>
            </w:pPr>
            <w:r w:rsidRPr="004A5731">
              <w:t>1</w:t>
            </w:r>
          </w:p>
        </w:tc>
        <w:tc>
          <w:tcPr>
            <w:tcW w:w="858" w:type="dxa"/>
          </w:tcPr>
          <w:p w:rsidR="00644113" w:rsidRPr="004A5731" w:rsidRDefault="00644113" w:rsidP="00F919C0">
            <w:pPr>
              <w:jc w:val="center"/>
            </w:pPr>
            <w:r w:rsidRPr="004A5731">
              <w:t xml:space="preserve">5 </w:t>
            </w:r>
          </w:p>
        </w:tc>
        <w:tc>
          <w:tcPr>
            <w:tcW w:w="876" w:type="dxa"/>
          </w:tcPr>
          <w:p w:rsidR="00644113" w:rsidRPr="004A5731" w:rsidRDefault="00644113" w:rsidP="00F919C0">
            <w:pPr>
              <w:jc w:val="center"/>
            </w:pPr>
            <w:r w:rsidRPr="004A5731">
              <w:t xml:space="preserve">6 </w:t>
            </w:r>
          </w:p>
        </w:tc>
        <w:tc>
          <w:tcPr>
            <w:tcW w:w="1050" w:type="dxa"/>
          </w:tcPr>
          <w:p w:rsidR="00644113" w:rsidRPr="004A5731" w:rsidRDefault="00644113" w:rsidP="00BA15C5">
            <w:pPr>
              <w:jc w:val="center"/>
            </w:pPr>
            <w:r w:rsidRPr="004A5731">
              <w:t>1.11</w:t>
            </w:r>
            <w:r w:rsidR="00BA15C5">
              <w:t>9</w:t>
            </w:r>
            <w:r w:rsidRPr="004A5731">
              <w:t xml:space="preserve"> </w:t>
            </w:r>
          </w:p>
        </w:tc>
      </w:tr>
    </w:tbl>
    <w:p w:rsidR="00644113" w:rsidRPr="004A5731" w:rsidRDefault="00644113" w:rsidP="00644113">
      <w:pPr>
        <w:jc w:val="both"/>
        <w:rPr>
          <w:sz w:val="24"/>
        </w:rPr>
      </w:pPr>
    </w:p>
    <w:p w:rsidR="00644113" w:rsidRPr="004A5731" w:rsidRDefault="00B1505D" w:rsidP="00644113">
      <w:pPr>
        <w:jc w:val="both"/>
        <w:rPr>
          <w:sz w:val="24"/>
        </w:rPr>
      </w:pPr>
      <w:r>
        <w:rPr>
          <w:sz w:val="24"/>
        </w:rPr>
        <w:t>Key</w:t>
      </w:r>
      <w:r w:rsidR="00644113" w:rsidRPr="004A5731">
        <w:rPr>
          <w:sz w:val="24"/>
        </w:rPr>
        <w:t>: Arc</w:t>
      </w:r>
      <w:r>
        <w:rPr>
          <w:sz w:val="24"/>
        </w:rPr>
        <w:t>hdioce</w:t>
      </w:r>
      <w:r w:rsidR="00644113" w:rsidRPr="004A5731">
        <w:rPr>
          <w:sz w:val="24"/>
        </w:rPr>
        <w:t xml:space="preserve"> (AD), Dioces</w:t>
      </w:r>
      <w:r>
        <w:rPr>
          <w:sz w:val="24"/>
        </w:rPr>
        <w:t>e</w:t>
      </w:r>
      <w:r w:rsidR="00644113" w:rsidRPr="004A5731">
        <w:rPr>
          <w:sz w:val="24"/>
        </w:rPr>
        <w:t xml:space="preserve"> (D), </w:t>
      </w:r>
      <w:r>
        <w:rPr>
          <w:sz w:val="24"/>
        </w:rPr>
        <w:t>Territorial Abbacy</w:t>
      </w:r>
      <w:r w:rsidR="00644113" w:rsidRPr="004A5731">
        <w:rPr>
          <w:sz w:val="24"/>
        </w:rPr>
        <w:t xml:space="preserve"> (</w:t>
      </w:r>
      <w:r>
        <w:rPr>
          <w:sz w:val="24"/>
        </w:rPr>
        <w:t>TA</w:t>
      </w:r>
      <w:r w:rsidR="00644113" w:rsidRPr="004A5731">
        <w:rPr>
          <w:sz w:val="24"/>
        </w:rPr>
        <w:t xml:space="preserve">), </w:t>
      </w:r>
      <w:r>
        <w:rPr>
          <w:sz w:val="24"/>
        </w:rPr>
        <w:t xml:space="preserve">Apostolic Vicariate </w:t>
      </w:r>
      <w:r w:rsidR="00644113" w:rsidRPr="004A5731">
        <w:rPr>
          <w:sz w:val="24"/>
        </w:rPr>
        <w:t>(</w:t>
      </w:r>
      <w:r>
        <w:rPr>
          <w:sz w:val="24"/>
        </w:rPr>
        <w:t>AV</w:t>
      </w:r>
      <w:r w:rsidR="00644113" w:rsidRPr="004A5731">
        <w:rPr>
          <w:sz w:val="24"/>
        </w:rPr>
        <w:t xml:space="preserve">), </w:t>
      </w:r>
      <w:r>
        <w:rPr>
          <w:sz w:val="24"/>
        </w:rPr>
        <w:t xml:space="preserve">Apostolic </w:t>
      </w:r>
      <w:r w:rsidR="00644113" w:rsidRPr="004A5731">
        <w:rPr>
          <w:sz w:val="24"/>
        </w:rPr>
        <w:t>Prefe</w:t>
      </w:r>
      <w:r>
        <w:rPr>
          <w:sz w:val="24"/>
        </w:rPr>
        <w:t>cture</w:t>
      </w:r>
      <w:r w:rsidR="00644113" w:rsidRPr="004A5731">
        <w:rPr>
          <w:sz w:val="24"/>
        </w:rPr>
        <w:t xml:space="preserve"> (</w:t>
      </w:r>
      <w:r>
        <w:rPr>
          <w:sz w:val="24"/>
        </w:rPr>
        <w:t>AP), Mission</w:t>
      </w:r>
      <w:r w:rsidR="00644113" w:rsidRPr="004A5731">
        <w:rPr>
          <w:sz w:val="24"/>
        </w:rPr>
        <w:t xml:space="preserve"> sui juris (M), </w:t>
      </w:r>
      <w:r>
        <w:rPr>
          <w:sz w:val="24"/>
        </w:rPr>
        <w:t xml:space="preserve">Territorial </w:t>
      </w:r>
      <w:r w:rsidR="00644113" w:rsidRPr="004A5731">
        <w:rPr>
          <w:sz w:val="24"/>
        </w:rPr>
        <w:t>Prelature (</w:t>
      </w:r>
      <w:r>
        <w:rPr>
          <w:sz w:val="24"/>
        </w:rPr>
        <w:t>T</w:t>
      </w:r>
      <w:r w:rsidR="00644113" w:rsidRPr="004A5731">
        <w:rPr>
          <w:sz w:val="24"/>
        </w:rPr>
        <w:t>P), A</w:t>
      </w:r>
      <w:r>
        <w:rPr>
          <w:sz w:val="24"/>
        </w:rPr>
        <w:t xml:space="preserve">postolic administration </w:t>
      </w:r>
      <w:r w:rsidR="00644113" w:rsidRPr="004A5731">
        <w:rPr>
          <w:sz w:val="24"/>
        </w:rPr>
        <w:t xml:space="preserve">(AA), </w:t>
      </w:r>
      <w:r>
        <w:rPr>
          <w:sz w:val="24"/>
        </w:rPr>
        <w:t>Military</w:t>
      </w:r>
      <w:r w:rsidR="00644113" w:rsidRPr="004A5731">
        <w:rPr>
          <w:sz w:val="24"/>
        </w:rPr>
        <w:t xml:space="preserve"> </w:t>
      </w:r>
      <w:r>
        <w:rPr>
          <w:sz w:val="24"/>
        </w:rPr>
        <w:t>Ordinariate</w:t>
      </w:r>
      <w:r w:rsidR="00644113" w:rsidRPr="004A5731">
        <w:rPr>
          <w:sz w:val="24"/>
        </w:rPr>
        <w:t xml:space="preserve"> (</w:t>
      </w:r>
      <w:r>
        <w:rPr>
          <w:sz w:val="24"/>
        </w:rPr>
        <w:t>MO</w:t>
      </w:r>
      <w:r w:rsidR="00644113" w:rsidRPr="004A5731">
        <w:rPr>
          <w:sz w:val="24"/>
        </w:rPr>
        <w:t xml:space="preserve">). </w:t>
      </w:r>
    </w:p>
    <w:p w:rsidR="00644113" w:rsidRPr="004A5731" w:rsidRDefault="00644113" w:rsidP="00644113">
      <w:pPr>
        <w:jc w:val="both"/>
        <w:rPr>
          <w:sz w:val="24"/>
          <w:szCs w:val="24"/>
        </w:rPr>
      </w:pPr>
      <w:r w:rsidRPr="004A5731">
        <w:rPr>
          <w:sz w:val="24"/>
          <w:szCs w:val="24"/>
        </w:rPr>
        <w:t>________________________________________________________________________________</w:t>
      </w:r>
    </w:p>
    <w:p w:rsidR="00966244" w:rsidRDefault="00966244" w:rsidP="00644113">
      <w:pPr>
        <w:jc w:val="both"/>
        <w:rPr>
          <w:i/>
          <w:iCs/>
          <w:sz w:val="24"/>
          <w:szCs w:val="24"/>
        </w:rPr>
      </w:pPr>
    </w:p>
    <w:p w:rsidR="00644113" w:rsidRPr="00B1505D" w:rsidRDefault="00644113" w:rsidP="00644113">
      <w:pPr>
        <w:jc w:val="both"/>
        <w:rPr>
          <w:i/>
          <w:iCs/>
          <w:sz w:val="24"/>
        </w:rPr>
      </w:pPr>
      <w:r w:rsidRPr="00B1505D">
        <w:rPr>
          <w:i/>
          <w:iCs/>
          <w:sz w:val="24"/>
          <w:szCs w:val="24"/>
        </w:rPr>
        <w:t>Agenzia Fides</w:t>
      </w:r>
      <w:r w:rsidR="00B1505D" w:rsidRPr="00B1505D">
        <w:rPr>
          <w:i/>
          <w:iCs/>
          <w:sz w:val="24"/>
          <w:szCs w:val="24"/>
        </w:rPr>
        <w:t>,</w:t>
      </w:r>
      <w:r w:rsidRPr="00B1505D">
        <w:rPr>
          <w:i/>
          <w:iCs/>
          <w:sz w:val="24"/>
          <w:szCs w:val="24"/>
        </w:rPr>
        <w:t xml:space="preserve"> </w:t>
      </w:r>
      <w:r w:rsidR="00E279DE" w:rsidRPr="00B1505D">
        <w:rPr>
          <w:i/>
          <w:iCs/>
          <w:sz w:val="24"/>
          <w:szCs w:val="24"/>
        </w:rPr>
        <w:t>18</w:t>
      </w:r>
      <w:r w:rsidRPr="00B1505D">
        <w:rPr>
          <w:i/>
          <w:iCs/>
          <w:sz w:val="24"/>
          <w:szCs w:val="24"/>
        </w:rPr>
        <w:t>/10/20</w:t>
      </w:r>
      <w:r w:rsidR="00E279DE" w:rsidRPr="00B1505D">
        <w:rPr>
          <w:i/>
          <w:iCs/>
          <w:sz w:val="24"/>
          <w:szCs w:val="24"/>
        </w:rPr>
        <w:t>20</w:t>
      </w:r>
      <w:r w:rsidRPr="00B1505D">
        <w:rPr>
          <w:i/>
          <w:iCs/>
          <w:sz w:val="24"/>
          <w:szCs w:val="24"/>
        </w:rPr>
        <w:t xml:space="preserve"> </w:t>
      </w:r>
    </w:p>
    <w:p w:rsidR="00644113" w:rsidRDefault="00644113" w:rsidP="00644113"/>
    <w:p w:rsidR="000D47AC" w:rsidRDefault="000D47AC">
      <w:pPr>
        <w:suppressAutoHyphens w:val="0"/>
        <w:spacing w:after="160" w:line="259" w:lineRule="auto"/>
      </w:pPr>
      <w:r>
        <w:br w:type="page"/>
      </w:r>
    </w:p>
    <w:p w:rsidR="008357B4" w:rsidRPr="00B1505D" w:rsidRDefault="00544CBB" w:rsidP="008357B4">
      <w:pPr>
        <w:pStyle w:val="Default"/>
        <w:jc w:val="center"/>
        <w:rPr>
          <w:rFonts w:asciiTheme="minorHAnsi" w:hAnsiTheme="minorHAnsi" w:cstheme="minorHAnsi"/>
          <w:b/>
          <w:i/>
          <w:smallCaps/>
          <w:sz w:val="28"/>
          <w:szCs w:val="28"/>
        </w:rPr>
      </w:pPr>
      <w:r w:rsidRPr="00B1505D">
        <w:rPr>
          <w:rFonts w:asciiTheme="minorHAnsi" w:hAnsiTheme="minorHAnsi" w:cstheme="minorHAnsi"/>
          <w:b/>
          <w:i/>
          <w:smallCaps/>
          <w:sz w:val="28"/>
          <w:szCs w:val="28"/>
        </w:rPr>
        <w:lastRenderedPageBreak/>
        <w:t>G</w:t>
      </w:r>
      <w:r w:rsidR="00B1505D">
        <w:rPr>
          <w:rFonts w:asciiTheme="minorHAnsi" w:hAnsiTheme="minorHAnsi" w:cstheme="minorHAnsi"/>
          <w:b/>
          <w:i/>
          <w:smallCaps/>
          <w:sz w:val="28"/>
          <w:szCs w:val="28"/>
        </w:rPr>
        <w:t>raphics</w:t>
      </w:r>
      <w:r w:rsidR="00B1505D" w:rsidRPr="00B1505D">
        <w:rPr>
          <w:rFonts w:asciiTheme="minorHAnsi" w:hAnsiTheme="minorHAnsi" w:cstheme="minorHAnsi"/>
          <w:b/>
          <w:i/>
          <w:smallCaps/>
          <w:sz w:val="28"/>
          <w:szCs w:val="28"/>
        </w:rPr>
        <w:t xml:space="preserve"> by Agenzia Fides</w:t>
      </w:r>
    </w:p>
    <w:p w:rsidR="008357B4" w:rsidRDefault="008357B4">
      <w:pPr>
        <w:suppressAutoHyphens w:val="0"/>
        <w:spacing w:after="160" w:line="259" w:lineRule="auto"/>
      </w:pPr>
    </w:p>
    <w:p w:rsidR="009D0D97" w:rsidRDefault="009D0D97">
      <w:pPr>
        <w:suppressAutoHyphens w:val="0"/>
        <w:spacing w:after="160" w:line="259" w:lineRule="auto"/>
      </w:pPr>
    </w:p>
    <w:p w:rsidR="00981ECD" w:rsidRDefault="000D47AC">
      <w:r>
        <w:rPr>
          <w:noProof/>
          <w:lang w:eastAsia="it-IT"/>
        </w:rPr>
        <w:drawing>
          <wp:inline distT="0" distB="0" distL="0" distR="0">
            <wp:extent cx="6120130" cy="3733800"/>
            <wp:effectExtent l="0" t="0" r="0"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D47AC" w:rsidRDefault="000D47AC">
      <w:r>
        <w:rPr>
          <w:noProof/>
          <w:lang w:eastAsia="it-IT"/>
        </w:rPr>
        <w:drawing>
          <wp:inline distT="0" distB="0" distL="0" distR="0">
            <wp:extent cx="6408420" cy="3657600"/>
            <wp:effectExtent l="0" t="0" r="0" b="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47AC" w:rsidRDefault="000D47AC">
      <w:pPr>
        <w:suppressAutoHyphens w:val="0"/>
        <w:spacing w:after="160" w:line="259" w:lineRule="auto"/>
      </w:pPr>
      <w:r>
        <w:br w:type="page"/>
      </w:r>
    </w:p>
    <w:p w:rsidR="000D47AC" w:rsidRDefault="000D47AC">
      <w:r>
        <w:rPr>
          <w:noProof/>
          <w:lang w:eastAsia="it-IT"/>
        </w:rPr>
        <w:lastRenderedPageBreak/>
        <w:drawing>
          <wp:inline distT="0" distB="0" distL="0" distR="0">
            <wp:extent cx="6120130" cy="3731260"/>
            <wp:effectExtent l="0" t="0" r="0" b="0"/>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47AC" w:rsidRDefault="000D47AC"/>
    <w:p w:rsidR="000D47AC" w:rsidRDefault="000D47AC">
      <w:r>
        <w:rPr>
          <w:noProof/>
          <w:lang w:eastAsia="it-IT"/>
        </w:rPr>
        <w:drawing>
          <wp:inline distT="0" distB="0" distL="0" distR="0">
            <wp:extent cx="6120130" cy="3731260"/>
            <wp:effectExtent l="19050" t="0" r="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47AC" w:rsidRDefault="000D47AC">
      <w:pPr>
        <w:suppressAutoHyphens w:val="0"/>
        <w:spacing w:after="160" w:line="259" w:lineRule="auto"/>
      </w:pPr>
      <w:r>
        <w:br w:type="page"/>
      </w:r>
    </w:p>
    <w:p w:rsidR="000D47AC" w:rsidRDefault="000D47AC">
      <w:r>
        <w:rPr>
          <w:noProof/>
          <w:lang w:eastAsia="it-IT"/>
        </w:rPr>
        <w:lastRenderedPageBreak/>
        <w:drawing>
          <wp:inline distT="0" distB="0" distL="0" distR="0">
            <wp:extent cx="6120130" cy="373126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47AC" w:rsidRDefault="000D47AC"/>
    <w:p w:rsidR="000D47AC" w:rsidRDefault="000D47AC">
      <w:r>
        <w:rPr>
          <w:noProof/>
          <w:lang w:eastAsia="it-IT"/>
        </w:rPr>
        <w:drawing>
          <wp:inline distT="0" distB="0" distL="0" distR="0">
            <wp:extent cx="6120130" cy="3705860"/>
            <wp:effectExtent l="0" t="0" r="0" b="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47AC" w:rsidRDefault="000D47AC">
      <w:pPr>
        <w:suppressAutoHyphens w:val="0"/>
        <w:spacing w:after="160" w:line="259" w:lineRule="auto"/>
      </w:pPr>
      <w:r>
        <w:br w:type="page"/>
      </w:r>
    </w:p>
    <w:p w:rsidR="000D47AC" w:rsidRDefault="000D47AC">
      <w:r>
        <w:rPr>
          <w:noProof/>
          <w:lang w:eastAsia="it-IT"/>
        </w:rPr>
        <w:lastRenderedPageBreak/>
        <w:drawing>
          <wp:inline distT="0" distB="0" distL="0" distR="0">
            <wp:extent cx="6120130" cy="4124960"/>
            <wp:effectExtent l="19050" t="0" r="0" b="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47AC" w:rsidRDefault="000D47AC"/>
    <w:p w:rsidR="000D47AC" w:rsidRDefault="000D47AC">
      <w:r>
        <w:rPr>
          <w:noProof/>
          <w:lang w:eastAsia="it-IT"/>
        </w:rPr>
        <w:drawing>
          <wp:inline distT="0" distB="0" distL="0" distR="0">
            <wp:extent cx="6120130" cy="3731260"/>
            <wp:effectExtent l="0" t="0" r="0" b="0"/>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47AC" w:rsidRDefault="000D47AC">
      <w:pPr>
        <w:suppressAutoHyphens w:val="0"/>
        <w:spacing w:after="160" w:line="259" w:lineRule="auto"/>
      </w:pPr>
      <w:r>
        <w:br w:type="page"/>
      </w:r>
    </w:p>
    <w:p w:rsidR="000D47AC" w:rsidRDefault="000D47AC">
      <w:r>
        <w:rPr>
          <w:noProof/>
          <w:lang w:eastAsia="it-IT"/>
        </w:rPr>
        <w:lastRenderedPageBreak/>
        <w:drawing>
          <wp:inline distT="0" distB="0" distL="0" distR="0">
            <wp:extent cx="6120130" cy="3731260"/>
            <wp:effectExtent l="0" t="0" r="0" b="0"/>
            <wp:docPr id="15" name="Gra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47AC" w:rsidRDefault="000D47AC"/>
    <w:p w:rsidR="000D47AC" w:rsidRDefault="000D47AC">
      <w:r>
        <w:rPr>
          <w:noProof/>
          <w:lang w:eastAsia="it-IT"/>
        </w:rPr>
        <w:drawing>
          <wp:inline distT="0" distB="0" distL="0" distR="0">
            <wp:extent cx="6120130" cy="4105910"/>
            <wp:effectExtent l="0" t="0" r="0" b="0"/>
            <wp:docPr id="16" name="Gra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47AC" w:rsidRDefault="000D47AC">
      <w:pPr>
        <w:suppressAutoHyphens w:val="0"/>
        <w:spacing w:after="160" w:line="259" w:lineRule="auto"/>
      </w:pPr>
      <w:r>
        <w:br w:type="page"/>
      </w:r>
    </w:p>
    <w:p w:rsidR="000D47AC" w:rsidRDefault="000D47AC">
      <w:r>
        <w:rPr>
          <w:noProof/>
          <w:lang w:eastAsia="it-IT"/>
        </w:rPr>
        <w:lastRenderedPageBreak/>
        <w:drawing>
          <wp:inline distT="0" distB="0" distL="0" distR="0">
            <wp:extent cx="6122559" cy="4524293"/>
            <wp:effectExtent l="19050" t="0" r="11541" b="0"/>
            <wp:docPr id="17" name="Gra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57B4" w:rsidRDefault="008357B4"/>
    <w:p w:rsidR="008357B4" w:rsidRDefault="008357B4"/>
    <w:p w:rsidR="00AC7F6C" w:rsidRDefault="00AC7F6C"/>
    <w:p w:rsidR="00AC7F6C" w:rsidRDefault="00AC7F6C"/>
    <w:p w:rsidR="008357B4" w:rsidRDefault="008357B4"/>
    <w:p w:rsidR="009D0D97" w:rsidRPr="005D5697" w:rsidRDefault="005D5697">
      <w:pPr>
        <w:rPr>
          <w:rFonts w:asciiTheme="minorHAnsi" w:hAnsiTheme="minorHAnsi" w:cstheme="minorHAnsi"/>
          <w:i/>
          <w:sz w:val="24"/>
          <w:szCs w:val="24"/>
        </w:rPr>
      </w:pPr>
      <w:r w:rsidRPr="005D5697">
        <w:rPr>
          <w:rFonts w:asciiTheme="minorHAnsi" w:hAnsiTheme="minorHAnsi" w:cstheme="minorHAnsi"/>
          <w:i/>
          <w:sz w:val="24"/>
          <w:szCs w:val="24"/>
        </w:rPr>
        <w:t>Graphics elaborated by Agenzia Fides</w:t>
      </w:r>
    </w:p>
    <w:p w:rsidR="009D0D97" w:rsidRPr="005D5697" w:rsidRDefault="009D0D97">
      <w:pPr>
        <w:rPr>
          <w:rFonts w:asciiTheme="minorHAnsi" w:hAnsiTheme="minorHAnsi" w:cstheme="minorHAnsi"/>
          <w:i/>
          <w:sz w:val="24"/>
          <w:szCs w:val="24"/>
        </w:rPr>
      </w:pPr>
    </w:p>
    <w:p w:rsidR="009D0D97" w:rsidRPr="009D0D97" w:rsidRDefault="009D0D97">
      <w:pPr>
        <w:rPr>
          <w:rFonts w:asciiTheme="minorHAnsi" w:hAnsiTheme="minorHAnsi" w:cstheme="minorHAnsi"/>
          <w:sz w:val="24"/>
          <w:szCs w:val="24"/>
        </w:rPr>
      </w:pPr>
      <w:r>
        <w:rPr>
          <w:rFonts w:asciiTheme="minorHAnsi" w:hAnsiTheme="minorHAnsi" w:cstheme="minorHAnsi"/>
          <w:sz w:val="24"/>
          <w:szCs w:val="24"/>
        </w:rPr>
        <w:t>(Agenzia Fides</w:t>
      </w:r>
      <w:r w:rsidR="00805648">
        <w:rPr>
          <w:rFonts w:asciiTheme="minorHAnsi" w:hAnsiTheme="minorHAnsi" w:cstheme="minorHAnsi"/>
          <w:sz w:val="24"/>
          <w:szCs w:val="24"/>
        </w:rPr>
        <w:t>,</w:t>
      </w:r>
      <w:r>
        <w:rPr>
          <w:rFonts w:asciiTheme="minorHAnsi" w:hAnsiTheme="minorHAnsi" w:cstheme="minorHAnsi"/>
          <w:sz w:val="24"/>
          <w:szCs w:val="24"/>
        </w:rPr>
        <w:t xml:space="preserve"> 18/10/2020)</w:t>
      </w:r>
    </w:p>
    <w:sectPr w:rsidR="009D0D97" w:rsidRPr="009D0D97" w:rsidSect="00B108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4C1C2D"/>
    <w:multiLevelType w:val="multilevel"/>
    <w:tmpl w:val="282A4B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16DDF"/>
    <w:multiLevelType w:val="multilevel"/>
    <w:tmpl w:val="9322FB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82A6F"/>
    <w:multiLevelType w:val="multilevel"/>
    <w:tmpl w:val="5E985374"/>
    <w:lvl w:ilvl="0">
      <w:start w:val="1"/>
      <w:numFmt w:val="decimal"/>
      <w:lvlText w:val="%1"/>
      <w:lvlJc w:val="left"/>
      <w:pPr>
        <w:tabs>
          <w:tab w:val="num" w:pos="666"/>
        </w:tabs>
        <w:ind w:left="666" w:hanging="666"/>
      </w:pPr>
      <w:rPr>
        <w:rFonts w:hint="default"/>
      </w:rPr>
    </w:lvl>
    <w:lvl w:ilvl="1">
      <w:start w:val="892"/>
      <w:numFmt w:val="decimal"/>
      <w:lvlText w:val="%1.%2"/>
      <w:lvlJc w:val="left"/>
      <w:pPr>
        <w:tabs>
          <w:tab w:val="num" w:pos="666"/>
        </w:tabs>
        <w:ind w:left="666" w:hanging="66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1E753A"/>
    <w:multiLevelType w:val="multilevel"/>
    <w:tmpl w:val="2576AC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64A1"/>
    <w:multiLevelType w:val="multilevel"/>
    <w:tmpl w:val="6172C0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BCF3834"/>
    <w:multiLevelType w:val="hybridMultilevel"/>
    <w:tmpl w:val="A29CEB8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2"/>
  </w:compat>
  <w:rsids>
    <w:rsidRoot w:val="00644113"/>
    <w:rsid w:val="000075DB"/>
    <w:rsid w:val="0001429F"/>
    <w:rsid w:val="000355B4"/>
    <w:rsid w:val="000437E0"/>
    <w:rsid w:val="00047F4A"/>
    <w:rsid w:val="000620FB"/>
    <w:rsid w:val="00067D74"/>
    <w:rsid w:val="00085CD1"/>
    <w:rsid w:val="00087509"/>
    <w:rsid w:val="000877A4"/>
    <w:rsid w:val="000901FA"/>
    <w:rsid w:val="00090C7F"/>
    <w:rsid w:val="00097D1C"/>
    <w:rsid w:val="000A0EC4"/>
    <w:rsid w:val="000A4695"/>
    <w:rsid w:val="000B070E"/>
    <w:rsid w:val="000B238C"/>
    <w:rsid w:val="000B2868"/>
    <w:rsid w:val="000B2B96"/>
    <w:rsid w:val="000B7BBA"/>
    <w:rsid w:val="000C3F55"/>
    <w:rsid w:val="000D47AC"/>
    <w:rsid w:val="000E361C"/>
    <w:rsid w:val="000E47FB"/>
    <w:rsid w:val="000E5C24"/>
    <w:rsid w:val="00101348"/>
    <w:rsid w:val="0012597D"/>
    <w:rsid w:val="0013014C"/>
    <w:rsid w:val="001460C9"/>
    <w:rsid w:val="00146413"/>
    <w:rsid w:val="00190002"/>
    <w:rsid w:val="0019684A"/>
    <w:rsid w:val="0019749D"/>
    <w:rsid w:val="00197651"/>
    <w:rsid w:val="001A5119"/>
    <w:rsid w:val="001B119F"/>
    <w:rsid w:val="001B2618"/>
    <w:rsid w:val="001C1BD3"/>
    <w:rsid w:val="001E13E4"/>
    <w:rsid w:val="001E4D65"/>
    <w:rsid w:val="001E6119"/>
    <w:rsid w:val="001F1CEE"/>
    <w:rsid w:val="00200BA4"/>
    <w:rsid w:val="00200F2F"/>
    <w:rsid w:val="00220DDD"/>
    <w:rsid w:val="0023521B"/>
    <w:rsid w:val="00244DD5"/>
    <w:rsid w:val="00257201"/>
    <w:rsid w:val="00257210"/>
    <w:rsid w:val="00265CE2"/>
    <w:rsid w:val="002749CB"/>
    <w:rsid w:val="00276591"/>
    <w:rsid w:val="0029580B"/>
    <w:rsid w:val="002A290E"/>
    <w:rsid w:val="002B543B"/>
    <w:rsid w:val="002B55B8"/>
    <w:rsid w:val="002B5998"/>
    <w:rsid w:val="002C5D9C"/>
    <w:rsid w:val="002D5FDE"/>
    <w:rsid w:val="002D7699"/>
    <w:rsid w:val="002D7825"/>
    <w:rsid w:val="002E53BF"/>
    <w:rsid w:val="002E5A1E"/>
    <w:rsid w:val="003015B4"/>
    <w:rsid w:val="00301EDC"/>
    <w:rsid w:val="003042D0"/>
    <w:rsid w:val="00306BD5"/>
    <w:rsid w:val="003151A3"/>
    <w:rsid w:val="00335BA7"/>
    <w:rsid w:val="00337F13"/>
    <w:rsid w:val="00340B19"/>
    <w:rsid w:val="00357B18"/>
    <w:rsid w:val="00360D55"/>
    <w:rsid w:val="00362DC2"/>
    <w:rsid w:val="00364962"/>
    <w:rsid w:val="00373FC3"/>
    <w:rsid w:val="00386C94"/>
    <w:rsid w:val="003929DF"/>
    <w:rsid w:val="00397952"/>
    <w:rsid w:val="003A0527"/>
    <w:rsid w:val="003A729F"/>
    <w:rsid w:val="003C49F2"/>
    <w:rsid w:val="003D3D16"/>
    <w:rsid w:val="003F3079"/>
    <w:rsid w:val="00406ADC"/>
    <w:rsid w:val="004151F6"/>
    <w:rsid w:val="00422C1C"/>
    <w:rsid w:val="00426F14"/>
    <w:rsid w:val="004273EA"/>
    <w:rsid w:val="00431CC8"/>
    <w:rsid w:val="004371B4"/>
    <w:rsid w:val="00444769"/>
    <w:rsid w:val="00476592"/>
    <w:rsid w:val="00476E6D"/>
    <w:rsid w:val="00477410"/>
    <w:rsid w:val="004A5731"/>
    <w:rsid w:val="004B492C"/>
    <w:rsid w:val="004B49E9"/>
    <w:rsid w:val="004B768A"/>
    <w:rsid w:val="004C567F"/>
    <w:rsid w:val="004C59AF"/>
    <w:rsid w:val="004D3986"/>
    <w:rsid w:val="004D6466"/>
    <w:rsid w:val="004E2C0B"/>
    <w:rsid w:val="004E3EC1"/>
    <w:rsid w:val="004E50DD"/>
    <w:rsid w:val="004F177F"/>
    <w:rsid w:val="004F4E21"/>
    <w:rsid w:val="0050428F"/>
    <w:rsid w:val="00512CF5"/>
    <w:rsid w:val="005145AD"/>
    <w:rsid w:val="00527FD2"/>
    <w:rsid w:val="00534C4A"/>
    <w:rsid w:val="00534E94"/>
    <w:rsid w:val="00544CBB"/>
    <w:rsid w:val="005518A9"/>
    <w:rsid w:val="00553CC2"/>
    <w:rsid w:val="005557F8"/>
    <w:rsid w:val="00560CEA"/>
    <w:rsid w:val="00571135"/>
    <w:rsid w:val="00573D93"/>
    <w:rsid w:val="00577ED0"/>
    <w:rsid w:val="005817CC"/>
    <w:rsid w:val="0059140F"/>
    <w:rsid w:val="00592F42"/>
    <w:rsid w:val="005A444D"/>
    <w:rsid w:val="005A5806"/>
    <w:rsid w:val="005B2891"/>
    <w:rsid w:val="005B3CBF"/>
    <w:rsid w:val="005C2EA5"/>
    <w:rsid w:val="005C66AF"/>
    <w:rsid w:val="005D16ED"/>
    <w:rsid w:val="005D5697"/>
    <w:rsid w:val="005E57FA"/>
    <w:rsid w:val="005F0D7E"/>
    <w:rsid w:val="005F1760"/>
    <w:rsid w:val="0060035C"/>
    <w:rsid w:val="006176D8"/>
    <w:rsid w:val="00644113"/>
    <w:rsid w:val="00645BF6"/>
    <w:rsid w:val="006470A3"/>
    <w:rsid w:val="0065589B"/>
    <w:rsid w:val="00664AA5"/>
    <w:rsid w:val="00677B3E"/>
    <w:rsid w:val="00681558"/>
    <w:rsid w:val="00684069"/>
    <w:rsid w:val="006B3CFC"/>
    <w:rsid w:val="006B5BB1"/>
    <w:rsid w:val="006B7228"/>
    <w:rsid w:val="006C766C"/>
    <w:rsid w:val="006F7C95"/>
    <w:rsid w:val="007007D7"/>
    <w:rsid w:val="00701D33"/>
    <w:rsid w:val="00702F91"/>
    <w:rsid w:val="00707D1F"/>
    <w:rsid w:val="0071567A"/>
    <w:rsid w:val="007241CE"/>
    <w:rsid w:val="00736E15"/>
    <w:rsid w:val="007420AF"/>
    <w:rsid w:val="0075766A"/>
    <w:rsid w:val="00765451"/>
    <w:rsid w:val="00766EA0"/>
    <w:rsid w:val="00770901"/>
    <w:rsid w:val="007724BF"/>
    <w:rsid w:val="00781CD6"/>
    <w:rsid w:val="00784346"/>
    <w:rsid w:val="00784F7A"/>
    <w:rsid w:val="007A5CB3"/>
    <w:rsid w:val="007B33EC"/>
    <w:rsid w:val="007B6475"/>
    <w:rsid w:val="007C021C"/>
    <w:rsid w:val="007C656E"/>
    <w:rsid w:val="007D623A"/>
    <w:rsid w:val="007E7CD4"/>
    <w:rsid w:val="007F2966"/>
    <w:rsid w:val="0080242F"/>
    <w:rsid w:val="00805648"/>
    <w:rsid w:val="008168AD"/>
    <w:rsid w:val="00821477"/>
    <w:rsid w:val="00822791"/>
    <w:rsid w:val="00824BD7"/>
    <w:rsid w:val="008266FC"/>
    <w:rsid w:val="008357B4"/>
    <w:rsid w:val="00840CCA"/>
    <w:rsid w:val="00842046"/>
    <w:rsid w:val="0084278F"/>
    <w:rsid w:val="00844409"/>
    <w:rsid w:val="00846ACA"/>
    <w:rsid w:val="00847CEA"/>
    <w:rsid w:val="00851FDC"/>
    <w:rsid w:val="00855B84"/>
    <w:rsid w:val="0086199F"/>
    <w:rsid w:val="008721E1"/>
    <w:rsid w:val="008963BD"/>
    <w:rsid w:val="008A191D"/>
    <w:rsid w:val="008A1929"/>
    <w:rsid w:val="008A7F1D"/>
    <w:rsid w:val="008D7A3E"/>
    <w:rsid w:val="008E3EE9"/>
    <w:rsid w:val="008F5884"/>
    <w:rsid w:val="008F5AEE"/>
    <w:rsid w:val="009417D9"/>
    <w:rsid w:val="009421B3"/>
    <w:rsid w:val="00942ADF"/>
    <w:rsid w:val="009532F6"/>
    <w:rsid w:val="00960111"/>
    <w:rsid w:val="0096126D"/>
    <w:rsid w:val="00966244"/>
    <w:rsid w:val="00967F62"/>
    <w:rsid w:val="00971B31"/>
    <w:rsid w:val="00981ECD"/>
    <w:rsid w:val="00983093"/>
    <w:rsid w:val="00983B10"/>
    <w:rsid w:val="00985321"/>
    <w:rsid w:val="009A024A"/>
    <w:rsid w:val="009B012D"/>
    <w:rsid w:val="009B3714"/>
    <w:rsid w:val="009C7F95"/>
    <w:rsid w:val="009D0D97"/>
    <w:rsid w:val="009D43C2"/>
    <w:rsid w:val="009F25B3"/>
    <w:rsid w:val="009F5329"/>
    <w:rsid w:val="00A17D33"/>
    <w:rsid w:val="00A35A6E"/>
    <w:rsid w:val="00A41E21"/>
    <w:rsid w:val="00A43DF1"/>
    <w:rsid w:val="00A518A4"/>
    <w:rsid w:val="00A52BF9"/>
    <w:rsid w:val="00A56768"/>
    <w:rsid w:val="00A57A04"/>
    <w:rsid w:val="00A62DC4"/>
    <w:rsid w:val="00A754A9"/>
    <w:rsid w:val="00A75C50"/>
    <w:rsid w:val="00A75D29"/>
    <w:rsid w:val="00A81242"/>
    <w:rsid w:val="00A87CF3"/>
    <w:rsid w:val="00A95C81"/>
    <w:rsid w:val="00AA133B"/>
    <w:rsid w:val="00AB4C6B"/>
    <w:rsid w:val="00AB59D9"/>
    <w:rsid w:val="00AC07AB"/>
    <w:rsid w:val="00AC3BF0"/>
    <w:rsid w:val="00AC7F6C"/>
    <w:rsid w:val="00AF0AB8"/>
    <w:rsid w:val="00AF7F56"/>
    <w:rsid w:val="00B01981"/>
    <w:rsid w:val="00B06C99"/>
    <w:rsid w:val="00B10883"/>
    <w:rsid w:val="00B11248"/>
    <w:rsid w:val="00B1505D"/>
    <w:rsid w:val="00B17031"/>
    <w:rsid w:val="00B41CDD"/>
    <w:rsid w:val="00B54F47"/>
    <w:rsid w:val="00B62D01"/>
    <w:rsid w:val="00B82D52"/>
    <w:rsid w:val="00B84509"/>
    <w:rsid w:val="00B9333D"/>
    <w:rsid w:val="00BA15C5"/>
    <w:rsid w:val="00BA271A"/>
    <w:rsid w:val="00BA2D03"/>
    <w:rsid w:val="00BB1157"/>
    <w:rsid w:val="00BB3AEB"/>
    <w:rsid w:val="00BC52F6"/>
    <w:rsid w:val="00BD1D04"/>
    <w:rsid w:val="00C10ACA"/>
    <w:rsid w:val="00C25E88"/>
    <w:rsid w:val="00C31F52"/>
    <w:rsid w:val="00C34ED1"/>
    <w:rsid w:val="00C36E90"/>
    <w:rsid w:val="00C37763"/>
    <w:rsid w:val="00C378D2"/>
    <w:rsid w:val="00C54802"/>
    <w:rsid w:val="00C73FFA"/>
    <w:rsid w:val="00CA0578"/>
    <w:rsid w:val="00CA4076"/>
    <w:rsid w:val="00CB06C9"/>
    <w:rsid w:val="00CB69BA"/>
    <w:rsid w:val="00CB7128"/>
    <w:rsid w:val="00CC0E4E"/>
    <w:rsid w:val="00CD57E2"/>
    <w:rsid w:val="00CE12B7"/>
    <w:rsid w:val="00CE6037"/>
    <w:rsid w:val="00CF1BD9"/>
    <w:rsid w:val="00D14063"/>
    <w:rsid w:val="00D148AE"/>
    <w:rsid w:val="00D3294C"/>
    <w:rsid w:val="00D3415D"/>
    <w:rsid w:val="00D41CA4"/>
    <w:rsid w:val="00D432F6"/>
    <w:rsid w:val="00D65543"/>
    <w:rsid w:val="00D74BEA"/>
    <w:rsid w:val="00D74E49"/>
    <w:rsid w:val="00D77EAB"/>
    <w:rsid w:val="00D8190D"/>
    <w:rsid w:val="00D81EF7"/>
    <w:rsid w:val="00D82190"/>
    <w:rsid w:val="00D86894"/>
    <w:rsid w:val="00D92843"/>
    <w:rsid w:val="00DA3F1E"/>
    <w:rsid w:val="00DA5DEF"/>
    <w:rsid w:val="00DB0688"/>
    <w:rsid w:val="00DB6572"/>
    <w:rsid w:val="00DC2108"/>
    <w:rsid w:val="00DD0C06"/>
    <w:rsid w:val="00DD105C"/>
    <w:rsid w:val="00DD18F6"/>
    <w:rsid w:val="00DE3861"/>
    <w:rsid w:val="00E03660"/>
    <w:rsid w:val="00E10AFC"/>
    <w:rsid w:val="00E23AF7"/>
    <w:rsid w:val="00E279DE"/>
    <w:rsid w:val="00E31406"/>
    <w:rsid w:val="00E320C1"/>
    <w:rsid w:val="00E35269"/>
    <w:rsid w:val="00E44ABA"/>
    <w:rsid w:val="00E45D2B"/>
    <w:rsid w:val="00E565A1"/>
    <w:rsid w:val="00E732A8"/>
    <w:rsid w:val="00E83C0F"/>
    <w:rsid w:val="00E844BF"/>
    <w:rsid w:val="00EA1941"/>
    <w:rsid w:val="00EA211C"/>
    <w:rsid w:val="00EA3976"/>
    <w:rsid w:val="00EA50BA"/>
    <w:rsid w:val="00EB4F1B"/>
    <w:rsid w:val="00EC2DCA"/>
    <w:rsid w:val="00ED311A"/>
    <w:rsid w:val="00ED3E9F"/>
    <w:rsid w:val="00ED5F98"/>
    <w:rsid w:val="00EE5836"/>
    <w:rsid w:val="00EF1DC2"/>
    <w:rsid w:val="00F07858"/>
    <w:rsid w:val="00F274C4"/>
    <w:rsid w:val="00F537E9"/>
    <w:rsid w:val="00F65D23"/>
    <w:rsid w:val="00F65F08"/>
    <w:rsid w:val="00F84966"/>
    <w:rsid w:val="00F919C0"/>
    <w:rsid w:val="00F94563"/>
    <w:rsid w:val="00FB6467"/>
    <w:rsid w:val="00FB74D1"/>
    <w:rsid w:val="00FC3ADF"/>
    <w:rsid w:val="00FC61DB"/>
    <w:rsid w:val="00FD2660"/>
    <w:rsid w:val="00FD31C8"/>
    <w:rsid w:val="00FF18AC"/>
    <w:rsid w:val="00FF2D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3868E-BEA2-47C1-B2D7-79F15C8D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4113"/>
    <w:pPr>
      <w:suppressAutoHyphens/>
      <w:spacing w:after="0" w:line="240" w:lineRule="auto"/>
    </w:pPr>
    <w:rPr>
      <w:rFonts w:ascii="Times New Roman" w:eastAsia="Times New Roman" w:hAnsi="Times New Roman" w:cs="Times New Roman"/>
      <w:sz w:val="20"/>
      <w:szCs w:val="20"/>
      <w:lang w:eastAsia="ar-SA"/>
    </w:rPr>
  </w:style>
  <w:style w:type="paragraph" w:styleId="Titolo3">
    <w:name w:val="heading 3"/>
    <w:basedOn w:val="Normale"/>
    <w:next w:val="Normale"/>
    <w:link w:val="Titolo3Carattere"/>
    <w:qFormat/>
    <w:rsid w:val="00644113"/>
    <w:pPr>
      <w:keepNext/>
      <w:numPr>
        <w:ilvl w:val="2"/>
        <w:numId w:val="1"/>
      </w:numPr>
      <w:spacing w:before="240" w:after="60"/>
      <w:outlineLvl w:val="2"/>
    </w:pPr>
    <w:rPr>
      <w:rFonts w:ascii="Arial" w:hAnsi="Arial" w:cs="Arial"/>
      <w:b/>
      <w:bCs/>
      <w:sz w:val="26"/>
      <w:szCs w:val="26"/>
    </w:rPr>
  </w:style>
  <w:style w:type="paragraph" w:styleId="Titolo5">
    <w:name w:val="heading 5"/>
    <w:basedOn w:val="Normale"/>
    <w:next w:val="Normale"/>
    <w:link w:val="Titolo5Carattere"/>
    <w:qFormat/>
    <w:rsid w:val="00644113"/>
    <w:pPr>
      <w:numPr>
        <w:ilvl w:val="4"/>
        <w:numId w:val="1"/>
      </w:numPr>
      <w:spacing w:before="240" w:after="60"/>
      <w:outlineLvl w:val="4"/>
    </w:pPr>
    <w:rPr>
      <w:b/>
      <w:bCs/>
      <w:i/>
      <w:iCs/>
      <w:sz w:val="26"/>
      <w:szCs w:val="26"/>
    </w:rPr>
  </w:style>
  <w:style w:type="paragraph" w:styleId="Titolo7">
    <w:name w:val="heading 7"/>
    <w:basedOn w:val="Normale"/>
    <w:next w:val="Normale"/>
    <w:link w:val="Titolo7Carattere"/>
    <w:qFormat/>
    <w:rsid w:val="00644113"/>
    <w:pPr>
      <w:keepNext/>
      <w:suppressAutoHyphens w:val="0"/>
      <w:jc w:val="center"/>
      <w:outlineLvl w:val="6"/>
    </w:pPr>
    <w:rPr>
      <w:b/>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644113"/>
    <w:rPr>
      <w:rFonts w:ascii="Arial" w:eastAsia="Times New Roman" w:hAnsi="Arial" w:cs="Arial"/>
      <w:b/>
      <w:bCs/>
      <w:sz w:val="26"/>
      <w:szCs w:val="26"/>
      <w:lang w:eastAsia="ar-SA"/>
    </w:rPr>
  </w:style>
  <w:style w:type="character" w:customStyle="1" w:styleId="Titolo5Carattere">
    <w:name w:val="Titolo 5 Carattere"/>
    <w:basedOn w:val="Carpredefinitoparagrafo"/>
    <w:link w:val="Titolo5"/>
    <w:rsid w:val="00644113"/>
    <w:rPr>
      <w:rFonts w:ascii="Times New Roman" w:eastAsia="Times New Roman" w:hAnsi="Times New Roman" w:cs="Times New Roman"/>
      <w:b/>
      <w:bCs/>
      <w:i/>
      <w:iCs/>
      <w:sz w:val="26"/>
      <w:szCs w:val="26"/>
      <w:lang w:eastAsia="ar-SA"/>
    </w:rPr>
  </w:style>
  <w:style w:type="character" w:customStyle="1" w:styleId="Titolo7Carattere">
    <w:name w:val="Titolo 7 Carattere"/>
    <w:basedOn w:val="Carpredefinitoparagrafo"/>
    <w:link w:val="Titolo7"/>
    <w:rsid w:val="00644113"/>
    <w:rPr>
      <w:rFonts w:ascii="Times New Roman" w:eastAsia="Times New Roman" w:hAnsi="Times New Roman" w:cs="Times New Roman"/>
      <w:b/>
      <w:sz w:val="28"/>
      <w:szCs w:val="20"/>
      <w:lang w:eastAsia="it-IT"/>
    </w:rPr>
  </w:style>
  <w:style w:type="paragraph" w:styleId="Intestazione">
    <w:name w:val="header"/>
    <w:basedOn w:val="Normale"/>
    <w:link w:val="IntestazioneCarattere"/>
    <w:rsid w:val="00644113"/>
    <w:pPr>
      <w:tabs>
        <w:tab w:val="center" w:pos="4819"/>
        <w:tab w:val="right" w:pos="9638"/>
      </w:tabs>
    </w:pPr>
  </w:style>
  <w:style w:type="character" w:customStyle="1" w:styleId="IntestazioneCarattere">
    <w:name w:val="Intestazione Carattere"/>
    <w:basedOn w:val="Carpredefinitoparagrafo"/>
    <w:link w:val="Intestazione"/>
    <w:rsid w:val="00644113"/>
    <w:rPr>
      <w:rFonts w:ascii="Times New Roman" w:eastAsia="Times New Roman" w:hAnsi="Times New Roman" w:cs="Times New Roman"/>
      <w:sz w:val="20"/>
      <w:szCs w:val="20"/>
      <w:lang w:eastAsia="ar-SA"/>
    </w:rPr>
  </w:style>
  <w:style w:type="paragraph" w:customStyle="1" w:styleId="Default">
    <w:name w:val="Default"/>
    <w:rsid w:val="00644113"/>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FB74D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74D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arlos.espinoza\Documents\dossier_aif_statistiche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rgbClr val="000000"/>
                </a:solidFill>
                <a:latin typeface="Arial"/>
                <a:ea typeface="Arial"/>
                <a:cs typeface="Arial"/>
              </a:defRPr>
            </a:pPr>
            <a:r>
              <a:rPr lang="it-IT"/>
              <a:t>World population</a:t>
            </a:r>
            <a:r>
              <a:rPr lang="it-IT" baseline="0"/>
              <a:t> - Catholics</a:t>
            </a:r>
            <a:r>
              <a:rPr lang="it-IT"/>
              <a:t>:   </a:t>
            </a:r>
          </a:p>
          <a:p>
            <a:pPr>
              <a:defRPr sz="1600" b="1" i="0" u="none" strike="noStrike" kern="1200" baseline="0">
                <a:solidFill>
                  <a:srgbClr val="000000"/>
                </a:solidFill>
                <a:latin typeface="Arial"/>
                <a:ea typeface="Arial"/>
                <a:cs typeface="Arial"/>
              </a:defRPr>
            </a:pPr>
            <a:r>
              <a:rPr lang="it-IT"/>
              <a:t>total 1.328.993.000 </a:t>
            </a:r>
          </a:p>
        </c:rich>
      </c:tx>
      <c:layout>
        <c:manualLayout>
          <c:xMode val="edge"/>
          <c:yMode val="edge"/>
          <c:x val="0.28215168632038867"/>
          <c:y val="8.1263592050993663E-2"/>
        </c:manualLayout>
      </c:layout>
      <c:overlay val="0"/>
      <c:spPr>
        <a:noFill/>
        <a:ln w="25400">
          <a:noFill/>
        </a:ln>
        <a:effectLst/>
      </c:spPr>
    </c:title>
    <c:autoTitleDeleted val="0"/>
    <c:view3D>
      <c:rotX val="15"/>
      <c:rotY val="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647362978283353"/>
          <c:y val="0.39830508474576343"/>
          <c:w val="0.47259565667011327"/>
          <c:h val="0.30677966101694987"/>
        </c:manualLayout>
      </c:layout>
      <c:pie3DChart>
        <c:varyColors val="1"/>
        <c:ser>
          <c:idx val="0"/>
          <c:order val="0"/>
          <c:tx>
            <c:strRef>
              <c:f>dati!$K$3</c:f>
              <c:strCache>
                <c:ptCount val="1"/>
                <c:pt idx="0">
                  <c:v>Cattolici </c:v>
                </c:pt>
              </c:strCache>
            </c:strRef>
          </c:tx>
          <c:dPt>
            <c:idx val="0"/>
            <c:bubble3D val="0"/>
            <c:spPr>
              <a:solidFill>
                <a:schemeClr val="accent2"/>
              </a:solidFill>
              <a:ln>
                <a:noFill/>
              </a:ln>
              <a:effectLst/>
              <a:sp3d/>
            </c:spPr>
          </c:dPt>
          <c:dPt>
            <c:idx val="1"/>
            <c:bubble3D val="0"/>
            <c:spPr>
              <a:solidFill>
                <a:schemeClr val="accent4"/>
              </a:solidFill>
              <a:ln>
                <a:noFill/>
              </a:ln>
              <a:effectLst/>
              <a:sp3d/>
            </c:spPr>
          </c:dPt>
          <c:dPt>
            <c:idx val="2"/>
            <c:bubble3D val="0"/>
            <c:spPr>
              <a:solidFill>
                <a:schemeClr val="accent6"/>
              </a:solidFill>
              <a:ln>
                <a:noFill/>
              </a:ln>
              <a:effectLst/>
              <a:sp3d/>
            </c:spPr>
          </c:dPt>
          <c:dPt>
            <c:idx val="3"/>
            <c:bubble3D val="0"/>
            <c:spPr>
              <a:solidFill>
                <a:schemeClr val="accent2">
                  <a:lumMod val="60000"/>
                </a:schemeClr>
              </a:solidFill>
              <a:ln>
                <a:noFill/>
              </a:ln>
              <a:effectLst/>
              <a:sp3d/>
            </c:spPr>
          </c:dPt>
          <c:dPt>
            <c:idx val="4"/>
            <c:bubble3D val="0"/>
            <c:spPr>
              <a:solidFill>
                <a:schemeClr val="accent4">
                  <a:lumMod val="60000"/>
                </a:schemeClr>
              </a:solidFill>
              <a:ln>
                <a:noFill/>
              </a:ln>
              <a:effectLst/>
              <a:sp3d/>
            </c:spPr>
          </c:dPt>
          <c:dLbls>
            <c:dLbl>
              <c:idx val="0"/>
              <c:layout>
                <c:manualLayout>
                  <c:x val="2.4089194183783615E-2"/>
                  <c:y val="-5.3961379827521645E-2"/>
                </c:manualLayout>
              </c:layout>
              <c:showLegendKey val="0"/>
              <c:showVal val="1"/>
              <c:showCatName val="0"/>
              <c:showSerName val="0"/>
              <c:showPercent val="1"/>
              <c:showBubbleSize val="0"/>
              <c:extLst>
                <c:ext xmlns:c15="http://schemas.microsoft.com/office/drawing/2012/chart" uri="{CE6537A1-D6FC-4f65-9D91-7224C49458BB}"/>
              </c:extLst>
            </c:dLbl>
            <c:dLbl>
              <c:idx val="1"/>
              <c:layout>
                <c:manualLayout>
                  <c:x val="-4.6012421304776376E-2"/>
                  <c:y val="5.4306604531576604E-2"/>
                </c:manualLayout>
              </c:layout>
              <c:showLegendKey val="0"/>
              <c:showVal val="1"/>
              <c:showCatName val="0"/>
              <c:showSerName val="0"/>
              <c:showPercent val="1"/>
              <c:showBubbleSize val="0"/>
              <c:extLst>
                <c:ext xmlns:c15="http://schemas.microsoft.com/office/drawing/2012/chart" uri="{CE6537A1-D6FC-4f65-9D91-7224C49458BB}"/>
              </c:extLst>
            </c:dLbl>
            <c:dLbl>
              <c:idx val="2"/>
              <c:layout>
                <c:manualLayout>
                  <c:x val="-8.8757918540946397E-3"/>
                  <c:y val="7.8062563608120531E-3"/>
                </c:manualLayout>
              </c:layout>
              <c:showLegendKey val="0"/>
              <c:showVal val="1"/>
              <c:showCatName val="0"/>
              <c:showSerName val="0"/>
              <c:showPercent val="1"/>
              <c:showBubbleSize val="0"/>
              <c:extLst>
                <c:ext xmlns:c15="http://schemas.microsoft.com/office/drawing/2012/chart" uri="{CE6537A1-D6FC-4f65-9D91-7224C49458BB}"/>
              </c:extLst>
            </c:dLbl>
            <c:dLbl>
              <c:idx val="3"/>
              <c:layout>
                <c:manualLayout>
                  <c:x val="-2.456737030095767E-2"/>
                  <c:y val="-8.5925330762226471E-2"/>
                </c:manualLayout>
              </c:layout>
              <c:tx>
                <c:rich>
                  <a:bodyPr/>
                  <a:lstStyle/>
                  <a:p>
                    <a:r>
                      <a:rPr lang="en-US" sz="1100" baseline="0"/>
                      <a:t> PERCENTAGE; </a:t>
                    </a:r>
                  </a:p>
                </c:rich>
              </c:tx>
              <c:showLegendKey val="0"/>
              <c:showVal val="1"/>
              <c:showCatName val="0"/>
              <c:showSerName val="0"/>
              <c:showPercent val="1"/>
              <c:showBubbleSize val="0"/>
              <c:extLst>
                <c:ext xmlns:c15="http://schemas.microsoft.com/office/drawing/2012/chart" uri="{CE6537A1-D6FC-4f65-9D91-7224C49458BB}"/>
              </c:extLst>
            </c:dLbl>
            <c:dLbl>
              <c:idx val="4"/>
              <c:layout>
                <c:manualLayout>
                  <c:x val="1.9301142295996981E-2"/>
                  <c:y val="-3.4091809952327405E-2"/>
                </c:manualLayout>
              </c:layout>
              <c:showLegendKey val="0"/>
              <c:showVal val="1"/>
              <c:showCatName val="0"/>
              <c:showSerName val="0"/>
              <c:showPercent val="1"/>
              <c:showBubbleSize val="0"/>
              <c:extLst>
                <c:ext xmlns:c15="http://schemas.microsoft.com/office/drawing/2012/chart" uri="{CE6537A1-D6FC-4f65-9D91-7224C49458BB}"/>
              </c:extLst>
            </c:dLbl>
            <c:numFmt formatCode="0%" sourceLinked="0"/>
            <c:spPr>
              <a:noFill/>
              <a:ln w="25400">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0000"/>
                    </a:solidFill>
                    <a:latin typeface="Arial"/>
                    <a:ea typeface="Arial"/>
                    <a:cs typeface="Arial"/>
                  </a:defRPr>
                </a:pPr>
                <a:endParaRPr lang="it-IT"/>
              </a:p>
            </c:txPr>
            <c:showLegendKey val="0"/>
            <c:showVal val="1"/>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dati!$J$4:$J$8</c:f>
              <c:strCache>
                <c:ptCount val="5"/>
                <c:pt idx="0">
                  <c:v>Africa</c:v>
                </c:pt>
                <c:pt idx="1">
                  <c:v>America</c:v>
                </c:pt>
                <c:pt idx="2">
                  <c:v>Asia</c:v>
                </c:pt>
                <c:pt idx="3">
                  <c:v>Europa</c:v>
                </c:pt>
                <c:pt idx="4">
                  <c:v>Oceania</c:v>
                </c:pt>
              </c:strCache>
            </c:strRef>
          </c:cat>
          <c:val>
            <c:numRef>
              <c:f>dati!$K$4:$K$8</c:f>
              <c:numCache>
                <c:formatCode>#,##0</c:formatCode>
                <c:ptCount val="5"/>
                <c:pt idx="0">
                  <c:v>243248000</c:v>
                </c:pt>
                <c:pt idx="1">
                  <c:v>641832000</c:v>
                </c:pt>
                <c:pt idx="2">
                  <c:v>147227000</c:v>
                </c:pt>
                <c:pt idx="3">
                  <c:v>285865000</c:v>
                </c:pt>
                <c:pt idx="4">
                  <c:v>10821000</c:v>
                </c:pt>
              </c:numCache>
            </c:numRef>
          </c:val>
        </c:ser>
        <c:dLbls>
          <c:showLegendKey val="0"/>
          <c:showVal val="0"/>
          <c:showCatName val="0"/>
          <c:showSerName val="0"/>
          <c:showPercent val="0"/>
          <c:showBubbleSize val="0"/>
          <c:showLeaderLines val="1"/>
        </c:dLbls>
      </c:pie3DChart>
      <c:spPr>
        <a:noFill/>
        <a:ln w="25400">
          <a:noFill/>
        </a:ln>
        <a:effectLst/>
      </c:spPr>
    </c:plotArea>
    <c:legend>
      <c:legendPos val="r"/>
      <c:layout>
        <c:manualLayout>
          <c:xMode val="edge"/>
          <c:yMode val="edge"/>
          <c:x val="0.8324714529608318"/>
          <c:y val="0.42372881355932257"/>
          <c:w val="0.13973069199510471"/>
          <c:h val="0.29152542372881424"/>
        </c:manualLayout>
      </c:layout>
      <c:overlay val="0"/>
      <c:spPr>
        <a:solidFill>
          <a:srgbClr val="FFFFFF"/>
        </a:solidFill>
        <a:ln w="3175">
          <a:solidFill>
            <a:srgbClr val="000000"/>
          </a:solidFill>
          <a:prstDash val="solid"/>
        </a:ln>
        <a:effectLst/>
      </c:spPr>
      <c:txPr>
        <a:bodyPr rot="0" spcFirstLastPara="1" vertOverflow="ellipsis" vert="horz" wrap="square" anchor="ctr" anchorCtr="1"/>
        <a:lstStyle/>
        <a:p>
          <a:pPr>
            <a:defRPr sz="1285" b="0" i="0" u="none" strike="noStrike" kern="1200" baseline="0">
              <a:solidFill>
                <a:srgbClr val="000000"/>
              </a:solidFill>
              <a:latin typeface="Arial"/>
              <a:ea typeface="Arial"/>
              <a:cs typeface="Arial"/>
            </a:defRPr>
          </a:pPr>
          <a:endParaRPr lang="it-IT"/>
        </a:p>
      </c:txPr>
    </c:legend>
    <c:plotVisOnly val="1"/>
    <c:dispBlanksAs val="zero"/>
    <c:showDLblsOverMax val="0"/>
  </c:chart>
  <c:spPr>
    <a:noFill/>
    <a:ln w="6350" cap="flat" cmpd="sng" algn="ctr">
      <a:noFill/>
      <a:prstDash val="solid"/>
      <a:round/>
    </a:ln>
    <a:effectLst/>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sz="1400"/>
              <a:t>Catholic</a:t>
            </a:r>
            <a:r>
              <a:rPr lang="it-IT" sz="1400" baseline="0"/>
              <a:t> schools and pupils                      </a:t>
            </a:r>
            <a:r>
              <a:rPr lang="it-IT" sz="1400"/>
              <a:t>
(total kinder</a:t>
            </a:r>
            <a:r>
              <a:rPr lang="it-IT" sz="1400" baseline="0"/>
              <a:t>garten</a:t>
            </a:r>
            <a:r>
              <a:rPr lang="it-IT" sz="1400"/>
              <a:t>, primary,</a:t>
            </a:r>
            <a:r>
              <a:rPr lang="it-IT" sz="1400" baseline="0"/>
              <a:t> </a:t>
            </a:r>
            <a:r>
              <a:rPr lang="it-IT" sz="1400"/>
              <a:t>secondary schools:  225.851)</a:t>
            </a:r>
          </a:p>
        </c:rich>
      </c:tx>
      <c:layout>
        <c:manualLayout>
          <c:xMode val="edge"/>
          <c:yMode val="edge"/>
          <c:x val="0.15808389691068656"/>
          <c:y val="1.678312481276991E-2"/>
        </c:manualLayout>
      </c:layout>
      <c:overlay val="0"/>
      <c:spPr>
        <a:noFill/>
        <a:ln w="25400">
          <a:noFill/>
        </a:ln>
      </c:spPr>
    </c:title>
    <c:autoTitleDeleted val="0"/>
    <c:plotArea>
      <c:layout>
        <c:manualLayout>
          <c:layoutTarget val="inner"/>
          <c:xMode val="edge"/>
          <c:yMode val="edge"/>
          <c:x val="0.24405377456049668"/>
          <c:y val="0.21694915254237368"/>
          <c:w val="0.4364012409513961"/>
          <c:h val="0.71525423728813708"/>
        </c:manualLayout>
      </c:layout>
      <c:doughnutChart>
        <c:varyColors val="1"/>
        <c:ser>
          <c:idx val="0"/>
          <c:order val="0"/>
          <c:spPr>
            <a:solidFill>
              <a:srgbClr val="9999FF"/>
            </a:solidFill>
            <a:ln w="12700">
              <a:solidFill>
                <a:srgbClr val="000000"/>
              </a:solidFill>
              <a:prstDash val="solid"/>
            </a:ln>
          </c:spPr>
          <c:dPt>
            <c:idx val="1"/>
            <c:bubble3D val="0"/>
            <c:spPr>
              <a:solidFill>
                <a:srgbClr val="FF8080"/>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FFCC00"/>
              </a:solidFill>
              <a:ln w="12700">
                <a:solidFill>
                  <a:srgbClr val="000000"/>
                </a:solidFill>
                <a:prstDash val="solid"/>
              </a:ln>
            </c:spPr>
          </c:dPt>
          <c:dLbls>
            <c:dLbl>
              <c:idx val="4"/>
              <c:layout>
                <c:manualLayout>
                  <c:x val="2.0751193193607868E-3"/>
                  <c:y val="-0.1123213070115725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extLst>
          </c:dLbls>
          <c:cat>
            <c:strRef>
              <c:f>dati!$I$49:$I$53</c:f>
              <c:strCache>
                <c:ptCount val="5"/>
                <c:pt idx="0">
                  <c:v>Africa</c:v>
                </c:pt>
                <c:pt idx="1">
                  <c:v>America</c:v>
                </c:pt>
                <c:pt idx="2">
                  <c:v>Asia</c:v>
                </c:pt>
                <c:pt idx="3">
                  <c:v>Europa</c:v>
                </c:pt>
                <c:pt idx="4">
                  <c:v>Oceania</c:v>
                </c:pt>
              </c:strCache>
            </c:strRef>
          </c:cat>
          <c:val>
            <c:numRef>
              <c:f>dati!$J$49:$J$53</c:f>
              <c:numCache>
                <c:formatCode>#,##0</c:formatCode>
                <c:ptCount val="5"/>
                <c:pt idx="0">
                  <c:v>79457</c:v>
                </c:pt>
                <c:pt idx="1">
                  <c:v>51328</c:v>
                </c:pt>
                <c:pt idx="2">
                  <c:v>41511</c:v>
                </c:pt>
                <c:pt idx="3">
                  <c:v>47143</c:v>
                </c:pt>
                <c:pt idx="4">
                  <c:v>6412</c:v>
                </c:pt>
              </c:numCache>
            </c:numRef>
          </c:val>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73216133614454693"/>
          <c:y val="0.39491531550718773"/>
          <c:w val="0.14374348349085914"/>
          <c:h val="0.46949155470047849"/>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it-IT"/>
        </a:p>
      </c:txPr>
    </c:legend>
    <c:plotVisOnly val="1"/>
    <c:dispBlanksAs val="zero"/>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it-IT" sz="1800">
                <a:solidFill>
                  <a:sysClr val="windowText" lastClr="000000"/>
                </a:solidFill>
              </a:rPr>
              <a:t>Catholic</a:t>
            </a:r>
            <a:r>
              <a:rPr lang="it-IT" sz="1800" baseline="0">
                <a:solidFill>
                  <a:sysClr val="windowText" lastClr="000000"/>
                </a:solidFill>
              </a:rPr>
              <a:t> institutes for healthcare, social assistance, charity work</a:t>
            </a:r>
            <a:r>
              <a:rPr lang="it-IT" sz="1800">
                <a:solidFill>
                  <a:sysClr val="windowText" lastClr="000000"/>
                </a:solidFill>
              </a:rPr>
              <a:t>: total 103.546</a:t>
            </a:r>
          </a:p>
          <a:p>
            <a:pPr>
              <a:defRPr sz="1600" b="1" i="0" u="none" strike="noStrike" kern="1200" baseline="0">
                <a:solidFill>
                  <a:sysClr val="windowText" lastClr="000000"/>
                </a:solidFill>
                <a:latin typeface="+mn-lt"/>
                <a:ea typeface="+mn-ea"/>
                <a:cs typeface="+mn-cs"/>
              </a:defRPr>
            </a:pPr>
            <a:endParaRPr lang="it-IT" sz="1800">
              <a:solidFill>
                <a:sysClr val="windowText" lastClr="000000"/>
              </a:solidFill>
            </a:endParaRPr>
          </a:p>
        </c:rich>
      </c:tx>
      <c:layout>
        <c:manualLayout>
          <c:xMode val="edge"/>
          <c:yMode val="edge"/>
          <c:x val="0.12351829127812651"/>
          <c:y val="2.4885753063952871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60703205791131"/>
          <c:y val="0.34067796610169498"/>
          <c:w val="0.64632885211995972"/>
          <c:h val="0.4203389830508487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1.452583523552599E-2"/>
                  <c:y val="-3.4036759700476512E-3"/>
                </c:manualLayout>
              </c:layout>
              <c:tx>
                <c:rich>
                  <a:bodyPr/>
                  <a:lstStyle/>
                  <a:p>
                    <a:fld id="{3F659A82-D2A1-4D79-B2AA-F9BC2810EE07}" type="CATEGORYNAME">
                      <a:rPr lang="en-US"/>
                      <a:pPr/>
                      <a:t>[NOME CATEGORIA]</a:t>
                    </a:fld>
                    <a:r>
                      <a:rPr lang="en-US" baseline="0"/>
                      <a:t>  </a:t>
                    </a:r>
                    <a:fld id="{DB99A1DA-698B-4ECA-B6AB-C63C940EAF1A}" type="VALUE">
                      <a:rPr lang="en-US" baseline="0"/>
                      <a:pPr/>
                      <a:t>[VALORE]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1"/>
              <c:layout>
                <c:manualLayout>
                  <c:x val="3.3201909109773872E-2"/>
                  <c:y val="0"/>
                </c:manualLayout>
              </c:layout>
              <c:tx>
                <c:rich>
                  <a:bodyPr/>
                  <a:lstStyle/>
                  <a:p>
                    <a:fld id="{C60D711C-FF9E-4A74-AC53-7FF8A2221537}" type="CATEGORYNAME">
                      <a:rPr lang="en-US"/>
                      <a:pPr/>
                      <a:t>[NOME CATEGORIA]</a:t>
                    </a:fld>
                    <a:r>
                      <a:rPr lang="en-US" baseline="0"/>
                      <a:t>  </a:t>
                    </a:r>
                    <a:fld id="{8C8FA349-08B4-435C-89FF-C7B81B7A0768}" type="VALUE">
                      <a:rPr lang="en-US" baseline="0"/>
                      <a:pPr/>
                      <a:t>[VALORE]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4.1502386387217314E-3"/>
                  <c:y val="2.7229407760381092E-2"/>
                </c:manualLayout>
              </c:layout>
              <c:tx>
                <c:rich>
                  <a:bodyPr/>
                  <a:lstStyle/>
                  <a:p>
                    <a:fld id="{C6BE03CC-DB4E-4573-929C-13BB993516DF}" type="CATEGORYNAME">
                      <a:rPr lang="en-US"/>
                      <a:pPr/>
                      <a:t>[NOME CATEGORIA]</a:t>
                    </a:fld>
                    <a:r>
                      <a:rPr lang="en-US" baseline="0"/>
                      <a:t>  </a:t>
                    </a:r>
                    <a:fld id="{EE3CC879-037E-437D-B838-DE2F8803633B}" type="VALUE">
                      <a:rPr lang="en-US" baseline="0"/>
                      <a:pPr/>
                      <a:t>[VALORE]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layout>
                <c:manualLayout>
                  <c:x val="-1.0375596596804317E-2"/>
                  <c:y val="-2.042205582028591E-2"/>
                </c:manualLayout>
              </c:layout>
              <c:tx>
                <c:rich>
                  <a:bodyPr/>
                  <a:lstStyle/>
                  <a:p>
                    <a:fld id="{832B0102-5DB0-40D2-9474-9792A4FD50A2}" type="CATEGORYNAME">
                      <a:rPr lang="en-US"/>
                      <a:pPr/>
                      <a:t>[NOME CATEGORIA]</a:t>
                    </a:fld>
                    <a:r>
                      <a:rPr lang="en-US" baseline="0"/>
                      <a:t>  </a:t>
                    </a:r>
                    <a:fld id="{9EA50BBD-166A-448A-BEE9-5D55492F0E8C}" type="VALUE">
                      <a:rPr lang="en-US" baseline="0"/>
                      <a:pPr/>
                      <a:t>[VALORE]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4"/>
              <c:layout>
                <c:manualLayout>
                  <c:x val="-4.1502386387217713E-3"/>
                  <c:y val="-3.7440435670524297E-2"/>
                </c:manualLayout>
              </c:layout>
              <c:tx>
                <c:rich>
                  <a:bodyPr/>
                  <a:lstStyle/>
                  <a:p>
                    <a:fld id="{F9728E71-6FBC-47F0-B4D6-F258CBF70B17}" type="CATEGORYNAME">
                      <a:rPr lang="en-US"/>
                      <a:pPr/>
                      <a:t>[NOME CATEGORIA]</a:t>
                    </a:fld>
                    <a:r>
                      <a:rPr lang="en-US" baseline="0"/>
                      <a:t>  </a:t>
                    </a:r>
                    <a:fld id="{31E223D8-C404-41A4-8DDA-534A319FFECF}" type="VALUE">
                      <a:rPr lang="en-US" baseline="0"/>
                      <a:pPr/>
                      <a:t>[VALORE]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Arial" panose="020B0604020202020204" pitchFamily="34" charset="0"/>
                  </a:defRPr>
                </a:pPr>
                <a:endParaRPr lang="it-IT"/>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dati!$L$60:$L$64</c:f>
              <c:strCache>
                <c:ptCount val="5"/>
                <c:pt idx="0">
                  <c:v>Africa</c:v>
                </c:pt>
                <c:pt idx="1">
                  <c:v>America</c:v>
                </c:pt>
                <c:pt idx="2">
                  <c:v>Asia</c:v>
                </c:pt>
                <c:pt idx="3">
                  <c:v>Europa</c:v>
                </c:pt>
                <c:pt idx="4">
                  <c:v>Oceania</c:v>
                </c:pt>
              </c:strCache>
            </c:strRef>
          </c:cat>
          <c:val>
            <c:numRef>
              <c:f>dati!$M$60:$M$64</c:f>
              <c:numCache>
                <c:formatCode>#,##0</c:formatCode>
                <c:ptCount val="5"/>
                <c:pt idx="0">
                  <c:v>14388</c:v>
                </c:pt>
                <c:pt idx="1">
                  <c:v>32216</c:v>
                </c:pt>
                <c:pt idx="2">
                  <c:v>17106</c:v>
                </c:pt>
                <c:pt idx="3">
                  <c:v>37851</c:v>
                </c:pt>
                <c:pt idx="4">
                  <c:v>1985</c:v>
                </c:pt>
              </c:numCache>
            </c:numRef>
          </c:val>
        </c:ser>
        <c:dLbls>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it-I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01654601861428"/>
          <c:y val="1.6949152542372881E-2"/>
          <c:w val="0.74146845915201653"/>
          <c:h val="0.91355932203389933"/>
        </c:manualLayout>
      </c:layout>
      <c:barChart>
        <c:barDir val="bar"/>
        <c:grouping val="clustered"/>
        <c:varyColors val="0"/>
        <c:ser>
          <c:idx val="0"/>
          <c:order val="0"/>
          <c:tx>
            <c:strRef>
              <c:f>dati!$B$24</c:f>
              <c:strCache>
                <c:ptCount val="1"/>
                <c:pt idx="0">
                  <c:v>Africa</c:v>
                </c:pt>
              </c:strCache>
            </c:strRef>
          </c:tx>
          <c:spPr>
            <a:solidFill>
              <a:srgbClr val="9999FF"/>
            </a:solidFill>
            <a:ln w="12700">
              <a:solidFill>
                <a:srgbClr val="000000"/>
              </a:solidFill>
              <a:prstDash val="solid"/>
            </a:ln>
          </c:spPr>
          <c:invertIfNegative val="0"/>
          <c:dLbls>
            <c:dLbl>
              <c:idx val="0"/>
              <c:layout>
                <c:manualLayout>
                  <c:x val="9.9088386841062227E-3"/>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dati!$C$23</c:f>
              <c:strCache>
                <c:ptCount val="1"/>
                <c:pt idx="0">
                  <c:v>Abitanti per sacerdote </c:v>
                </c:pt>
              </c:strCache>
            </c:strRef>
          </c:cat>
          <c:val>
            <c:numRef>
              <c:f>dati!$C$24</c:f>
              <c:numCache>
                <c:formatCode>#,##0</c:formatCode>
                <c:ptCount val="1"/>
                <c:pt idx="0">
                  <c:v>26295</c:v>
                </c:pt>
              </c:numCache>
            </c:numRef>
          </c:val>
        </c:ser>
        <c:ser>
          <c:idx val="1"/>
          <c:order val="1"/>
          <c:tx>
            <c:strRef>
              <c:f>dati!$B$25</c:f>
              <c:strCache>
                <c:ptCount val="1"/>
                <c:pt idx="0">
                  <c:v>America</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dati!$C$23</c:f>
              <c:strCache>
                <c:ptCount val="1"/>
                <c:pt idx="0">
                  <c:v>Abitanti per sacerdote </c:v>
                </c:pt>
              </c:strCache>
            </c:strRef>
          </c:cat>
          <c:val>
            <c:numRef>
              <c:f>dati!$C$25</c:f>
              <c:numCache>
                <c:formatCode>#,##0</c:formatCode>
                <c:ptCount val="1"/>
                <c:pt idx="0">
                  <c:v>8232</c:v>
                </c:pt>
              </c:numCache>
            </c:numRef>
          </c:val>
        </c:ser>
        <c:ser>
          <c:idx val="2"/>
          <c:order val="2"/>
          <c:tx>
            <c:strRef>
              <c:f>dati!$B$26</c:f>
              <c:strCache>
                <c:ptCount val="1"/>
                <c:pt idx="0">
                  <c:v>Asia</c:v>
                </c:pt>
              </c:strCache>
            </c:strRef>
          </c:tx>
          <c:spPr>
            <a:solidFill>
              <a:srgbClr val="FFFFCC"/>
            </a:solidFill>
            <a:ln w="12700">
              <a:solidFill>
                <a:srgbClr val="000000"/>
              </a:solidFill>
              <a:prstDash val="solid"/>
            </a:ln>
          </c:spPr>
          <c:invertIfNegative val="0"/>
          <c:dLbls>
            <c:dLbl>
              <c:idx val="0"/>
              <c:spPr>
                <a:noFill/>
                <a:ln w="25400">
                  <a:noFill/>
                </a:ln>
              </c:spPr>
              <c:txPr>
                <a:bodyPr wrap="square" lIns="38100" tIns="19050" rIns="38100" bIns="19050" anchor="ctr">
                  <a:spAutoFit/>
                </a:bodyPr>
                <a:lstStyle/>
                <a:p>
                  <a:pPr>
                    <a:defRPr sz="11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dati!$C$23</c:f>
              <c:strCache>
                <c:ptCount val="1"/>
                <c:pt idx="0">
                  <c:v>Abitanti per sacerdote </c:v>
                </c:pt>
              </c:strCache>
            </c:strRef>
          </c:cat>
          <c:val>
            <c:numRef>
              <c:f>dati!$C$26</c:f>
              <c:numCache>
                <c:formatCode>#,##0</c:formatCode>
                <c:ptCount val="1"/>
                <c:pt idx="0">
                  <c:v>44723</c:v>
                </c:pt>
              </c:numCache>
            </c:numRef>
          </c:val>
        </c:ser>
        <c:ser>
          <c:idx val="3"/>
          <c:order val="3"/>
          <c:tx>
            <c:strRef>
              <c:f>dati!$B$27</c:f>
              <c:strCache>
                <c:ptCount val="1"/>
                <c:pt idx="0">
                  <c:v>Europa</c:v>
                </c:pt>
              </c:strCache>
            </c:strRef>
          </c:tx>
          <c:spPr>
            <a:solidFill>
              <a:srgbClr val="CC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dati!$C$23</c:f>
              <c:strCache>
                <c:ptCount val="1"/>
                <c:pt idx="0">
                  <c:v>Abitanti per sacerdote </c:v>
                </c:pt>
              </c:strCache>
            </c:strRef>
          </c:cat>
          <c:val>
            <c:numRef>
              <c:f>dati!$C$27</c:f>
              <c:numCache>
                <c:formatCode>#,##0</c:formatCode>
                <c:ptCount val="1"/>
                <c:pt idx="0">
                  <c:v>4108</c:v>
                </c:pt>
              </c:numCache>
            </c:numRef>
          </c:val>
        </c:ser>
        <c:ser>
          <c:idx val="4"/>
          <c:order val="4"/>
          <c:tx>
            <c:strRef>
              <c:f>dati!$B$28</c:f>
              <c:strCache>
                <c:ptCount val="1"/>
                <c:pt idx="0">
                  <c:v>Oceania</c:v>
                </c:pt>
              </c:strCache>
            </c:strRef>
          </c:tx>
          <c:spPr>
            <a:solidFill>
              <a:srgbClr val="660066"/>
            </a:solidFill>
            <a:ln w="12700">
              <a:solidFill>
                <a:srgbClr val="000000"/>
              </a:solidFill>
              <a:prstDash val="solid"/>
            </a:ln>
          </c:spPr>
          <c:invertIfNegative val="0"/>
          <c:dLbls>
            <c:dLbl>
              <c:idx val="0"/>
              <c:layout>
                <c:manualLayout>
                  <c:x val="1.3872374157748711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dati!$C$23</c:f>
              <c:strCache>
                <c:ptCount val="1"/>
                <c:pt idx="0">
                  <c:v>Abitanti per sacerdote </c:v>
                </c:pt>
              </c:strCache>
            </c:strRef>
          </c:cat>
          <c:val>
            <c:numRef>
              <c:f>dati!$C$28</c:f>
              <c:numCache>
                <c:formatCode>#,##0</c:formatCode>
                <c:ptCount val="1"/>
                <c:pt idx="0">
                  <c:v>8798</c:v>
                </c:pt>
              </c:numCache>
            </c:numRef>
          </c:val>
        </c:ser>
        <c:dLbls>
          <c:showLegendKey val="0"/>
          <c:showVal val="0"/>
          <c:showCatName val="0"/>
          <c:showSerName val="0"/>
          <c:showPercent val="0"/>
          <c:showBubbleSize val="0"/>
        </c:dLbls>
        <c:gapWidth val="150"/>
        <c:axId val="488754000"/>
        <c:axId val="488752824"/>
      </c:barChart>
      <c:catAx>
        <c:axId val="48875400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it-IT"/>
          </a:p>
        </c:txPr>
        <c:crossAx val="488752824"/>
        <c:crosses val="autoZero"/>
        <c:auto val="1"/>
        <c:lblAlgn val="ctr"/>
        <c:lblOffset val="100"/>
        <c:tickLblSkip val="1"/>
        <c:tickMarkSkip val="1"/>
        <c:noMultiLvlLbl val="0"/>
      </c:catAx>
      <c:valAx>
        <c:axId val="488752824"/>
        <c:scaling>
          <c:orientation val="minMax"/>
        </c:scaling>
        <c:delete val="0"/>
        <c:axPos val="b"/>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4000"/>
        <c:crosses val="autoZero"/>
        <c:crossBetween val="between"/>
      </c:valAx>
      <c:spPr>
        <a:solidFill>
          <a:srgbClr val="FFFFFF"/>
        </a:solidFill>
        <a:ln w="12700">
          <a:solidFill>
            <a:srgbClr val="808080"/>
          </a:solidFill>
          <a:prstDash val="solid"/>
        </a:ln>
      </c:spPr>
    </c:plotArea>
    <c:legend>
      <c:legendPos val="r"/>
      <c:layout>
        <c:manualLayout>
          <c:xMode val="edge"/>
          <c:yMode val="edge"/>
          <c:x val="0.89968978312907166"/>
          <c:y val="0.34655129046369204"/>
          <c:w val="0.10031018664943359"/>
          <c:h val="0.46204095581802285"/>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it-IT"/>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a:t>Ecclesiastical Circumscriptions</a:t>
            </a:r>
            <a:r>
              <a:rPr lang="it-IT" baseline="0"/>
              <a:t> </a:t>
            </a:r>
            <a:r>
              <a:rPr lang="it-IT"/>
              <a:t>: total 3.025</a:t>
            </a:r>
          </a:p>
        </c:rich>
      </c:tx>
      <c:layout>
        <c:manualLayout>
          <c:xMode val="edge"/>
          <c:yMode val="edge"/>
          <c:x val="0.1461797380121011"/>
          <c:y val="1.6935297995851264E-2"/>
        </c:manualLayout>
      </c:layout>
      <c:overlay val="0"/>
      <c:spPr>
        <a:noFill/>
        <a:ln w="25400">
          <a:noFill/>
        </a:ln>
      </c:spPr>
    </c:title>
    <c:autoTitleDeleted val="0"/>
    <c:plotArea>
      <c:layout>
        <c:manualLayout>
          <c:layoutTarget val="inner"/>
          <c:xMode val="edge"/>
          <c:yMode val="edge"/>
          <c:x val="0.23061013443640158"/>
          <c:y val="0.17288135593220341"/>
          <c:w val="0.46225439503619425"/>
          <c:h val="0.75762711864406906"/>
        </c:manualLayout>
      </c:layout>
      <c:doughnutChart>
        <c:varyColors val="1"/>
        <c:ser>
          <c:idx val="0"/>
          <c:order val="0"/>
          <c:spPr>
            <a:solidFill>
              <a:srgbClr val="9999FF"/>
            </a:solidFill>
            <a:ln w="12700">
              <a:solidFill>
                <a:srgbClr val="000000"/>
              </a:solidFill>
              <a:prstDash val="solid"/>
            </a:ln>
          </c:spPr>
          <c:dPt>
            <c:idx val="1"/>
            <c:bubble3D val="0"/>
            <c:spPr>
              <a:solidFill>
                <a:srgbClr val="FF8080"/>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FFCC00"/>
              </a:solidFill>
              <a:ln w="12700">
                <a:solidFill>
                  <a:srgbClr val="000000"/>
                </a:solidFill>
                <a:prstDash val="solid"/>
              </a:ln>
            </c:spPr>
          </c:dPt>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extLst>
          </c:dLbls>
          <c:cat>
            <c:strRef>
              <c:f>dati!$B$33:$B$37</c:f>
              <c:strCache>
                <c:ptCount val="5"/>
                <c:pt idx="0">
                  <c:v>Africa</c:v>
                </c:pt>
                <c:pt idx="1">
                  <c:v>America</c:v>
                </c:pt>
                <c:pt idx="2">
                  <c:v>Asia</c:v>
                </c:pt>
                <c:pt idx="3">
                  <c:v>Europa</c:v>
                </c:pt>
                <c:pt idx="4">
                  <c:v>Oceania</c:v>
                </c:pt>
              </c:strCache>
            </c:strRef>
          </c:cat>
          <c:val>
            <c:numRef>
              <c:f>dati!$C$33:$C$37</c:f>
              <c:numCache>
                <c:formatCode>#,##0</c:formatCode>
                <c:ptCount val="5"/>
                <c:pt idx="0" formatCode="General">
                  <c:v>541</c:v>
                </c:pt>
                <c:pt idx="1">
                  <c:v>1098</c:v>
                </c:pt>
                <c:pt idx="2" formatCode="General">
                  <c:v>545</c:v>
                </c:pt>
                <c:pt idx="3" formatCode="General">
                  <c:v>760</c:v>
                </c:pt>
                <c:pt idx="4" formatCode="General">
                  <c:v>81</c:v>
                </c:pt>
              </c:numCache>
            </c:numRef>
          </c:val>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80248192749369462"/>
          <c:y val="0.44576269466054347"/>
          <c:w val="0.10444676866377621"/>
          <c:h val="0.31864397966453911"/>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it-IT"/>
        </a:p>
      </c:txPr>
    </c:legend>
    <c:plotVisOnly val="1"/>
    <c:dispBlanksAs val="zero"/>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a:t>Bishops</a:t>
            </a:r>
            <a:r>
              <a:rPr lang="it-IT" baseline="0"/>
              <a:t> in the world</a:t>
            </a:r>
            <a:r>
              <a:rPr lang="it-IT"/>
              <a:t>: total 5.377</a:t>
            </a:r>
          </a:p>
        </c:rich>
      </c:tx>
      <c:layout>
        <c:manualLayout>
          <c:xMode val="edge"/>
          <c:yMode val="edge"/>
          <c:x val="0.23746456366122951"/>
          <c:y val="2.7146325905994237E-2"/>
        </c:manualLayout>
      </c:layout>
      <c:overlay val="0"/>
      <c:spPr>
        <a:noFill/>
        <a:ln w="25400">
          <a:noFill/>
        </a:ln>
      </c:spPr>
    </c:title>
    <c:autoTitleDeleted val="0"/>
    <c:plotArea>
      <c:layout>
        <c:manualLayout>
          <c:layoutTarget val="inner"/>
          <c:xMode val="edge"/>
          <c:yMode val="edge"/>
          <c:x val="5.2740434332988799E-2"/>
          <c:y val="0.13898305084745799"/>
          <c:w val="0.80972078593588415"/>
          <c:h val="0.79152542372881363"/>
        </c:manualLayout>
      </c:layout>
      <c:barChart>
        <c:barDir val="col"/>
        <c:grouping val="clustered"/>
        <c:varyColors val="0"/>
        <c:ser>
          <c:idx val="0"/>
          <c:order val="0"/>
          <c:tx>
            <c:strRef>
              <c:f>dati!$B$42</c:f>
              <c:strCache>
                <c:ptCount val="1"/>
                <c:pt idx="0">
                  <c:v>Africa</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15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dati!$C$42</c:f>
              <c:numCache>
                <c:formatCode>General</c:formatCode>
                <c:ptCount val="1"/>
                <c:pt idx="0">
                  <c:v>715</c:v>
                </c:pt>
              </c:numCache>
            </c:numRef>
          </c:val>
        </c:ser>
        <c:ser>
          <c:idx val="1"/>
          <c:order val="1"/>
          <c:tx>
            <c:strRef>
              <c:f>dati!$B$43</c:f>
              <c:strCache>
                <c:ptCount val="1"/>
                <c:pt idx="0">
                  <c:v>America</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15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dati!$C$43</c:f>
              <c:numCache>
                <c:formatCode>#,##0</c:formatCode>
                <c:ptCount val="1"/>
                <c:pt idx="0">
                  <c:v>2023</c:v>
                </c:pt>
              </c:numCache>
            </c:numRef>
          </c:val>
        </c:ser>
        <c:ser>
          <c:idx val="2"/>
          <c:order val="2"/>
          <c:tx>
            <c:strRef>
              <c:f>dati!$B$44</c:f>
              <c:strCache>
                <c:ptCount val="1"/>
                <c:pt idx="0">
                  <c:v>Asia</c:v>
                </c:pt>
              </c:strCache>
            </c:strRef>
          </c:tx>
          <c:spPr>
            <a:solidFill>
              <a:srgbClr val="FFFFCC"/>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15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dati!$C$44</c:f>
              <c:numCache>
                <c:formatCode>General</c:formatCode>
                <c:ptCount val="1"/>
                <c:pt idx="0">
                  <c:v>815</c:v>
                </c:pt>
              </c:numCache>
            </c:numRef>
          </c:val>
        </c:ser>
        <c:ser>
          <c:idx val="3"/>
          <c:order val="3"/>
          <c:tx>
            <c:strRef>
              <c:f>dati!$B$45</c:f>
              <c:strCache>
                <c:ptCount val="1"/>
                <c:pt idx="0">
                  <c:v>Europa</c:v>
                </c:pt>
              </c:strCache>
            </c:strRef>
          </c:tx>
          <c:spPr>
            <a:solidFill>
              <a:srgbClr val="CC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15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dati!$C$45</c:f>
              <c:numCache>
                <c:formatCode>#,##0</c:formatCode>
                <c:ptCount val="1"/>
                <c:pt idx="0">
                  <c:v>1687</c:v>
                </c:pt>
              </c:numCache>
            </c:numRef>
          </c:val>
        </c:ser>
        <c:ser>
          <c:idx val="4"/>
          <c:order val="4"/>
          <c:tx>
            <c:strRef>
              <c:f>dati!$B$46</c:f>
              <c:strCache>
                <c:ptCount val="1"/>
                <c:pt idx="0">
                  <c:v>Oceania</c:v>
                </c:pt>
              </c:strCache>
            </c:strRef>
          </c:tx>
          <c:spPr>
            <a:solidFill>
              <a:srgbClr val="6600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15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dati!$C$46</c:f>
              <c:numCache>
                <c:formatCode>General</c:formatCode>
                <c:ptCount val="1"/>
                <c:pt idx="0">
                  <c:v>137</c:v>
                </c:pt>
              </c:numCache>
            </c:numRef>
          </c:val>
        </c:ser>
        <c:dLbls>
          <c:showLegendKey val="0"/>
          <c:showVal val="0"/>
          <c:showCatName val="0"/>
          <c:showSerName val="0"/>
          <c:showPercent val="0"/>
          <c:showBubbleSize val="0"/>
        </c:dLbls>
        <c:gapWidth val="150"/>
        <c:axId val="488748120"/>
        <c:axId val="488746552"/>
      </c:barChart>
      <c:catAx>
        <c:axId val="4887481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it-IT"/>
          </a:p>
        </c:txPr>
        <c:crossAx val="488746552"/>
        <c:crosses val="autoZero"/>
        <c:auto val="1"/>
        <c:lblAlgn val="ctr"/>
        <c:lblOffset val="100"/>
        <c:tickLblSkip val="1"/>
        <c:tickMarkSkip val="1"/>
        <c:noMultiLvlLbl val="0"/>
      </c:catAx>
      <c:valAx>
        <c:axId val="4887465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it-IT"/>
          </a:p>
        </c:txPr>
        <c:crossAx val="488748120"/>
        <c:crosses val="autoZero"/>
        <c:crossBetween val="between"/>
      </c:valAx>
      <c:spPr>
        <a:solidFill>
          <a:srgbClr val="FFFFFF"/>
        </a:solidFill>
        <a:ln w="12700">
          <a:solidFill>
            <a:srgbClr val="808080"/>
          </a:solidFill>
          <a:prstDash val="solid"/>
        </a:ln>
      </c:spPr>
    </c:plotArea>
    <c:legend>
      <c:legendPos val="r"/>
      <c:layout>
        <c:manualLayout>
          <c:xMode val="edge"/>
          <c:yMode val="edge"/>
          <c:x val="0.8852120477367561"/>
          <c:y val="0.44406777608626241"/>
          <c:w val="0.11478792117160921"/>
          <c:h val="0.3542372697244419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it-IT"/>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a:t>Catholic</a:t>
            </a:r>
            <a:r>
              <a:rPr lang="it-IT" baseline="0"/>
              <a:t> priests in the world</a:t>
            </a:r>
            <a:r>
              <a:rPr lang="it-IT"/>
              <a:t>:</a:t>
            </a:r>
            <a:r>
              <a:rPr lang="it-IT" baseline="0"/>
              <a:t> </a:t>
            </a:r>
            <a:r>
              <a:rPr lang="it-IT"/>
              <a:t>total 414.065  </a:t>
            </a:r>
          </a:p>
        </c:rich>
      </c:tx>
      <c:layout>
        <c:manualLayout>
          <c:xMode val="edge"/>
          <c:yMode val="edge"/>
          <c:x val="0.18050417229699384"/>
          <c:y val="1.6935297995851264E-2"/>
        </c:manualLayout>
      </c:layout>
      <c:overlay val="0"/>
      <c:spPr>
        <a:noFill/>
        <a:ln w="25400">
          <a:noFill/>
        </a:ln>
      </c:spPr>
    </c:title>
    <c:autoTitleDeleted val="0"/>
    <c:view3D>
      <c:rotX val="11"/>
      <c:hPercent val="58"/>
      <c:rotY val="15"/>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9286452947259589E-2"/>
          <c:y val="0.11864406779661028"/>
          <c:w val="0.84591520165460277"/>
          <c:h val="0.81355932203389958"/>
        </c:manualLayout>
      </c:layout>
      <c:bar3DChart>
        <c:barDir val="col"/>
        <c:grouping val="clustered"/>
        <c:varyColors val="0"/>
        <c:ser>
          <c:idx val="0"/>
          <c:order val="0"/>
          <c:tx>
            <c:strRef>
              <c:f>dati!$B$51</c:f>
              <c:strCache>
                <c:ptCount val="1"/>
                <c:pt idx="0">
                  <c:v>Africa</c:v>
                </c:pt>
              </c:strCache>
            </c:strRef>
          </c:tx>
          <c:spPr>
            <a:solidFill>
              <a:srgbClr val="9999FF"/>
            </a:solidFill>
            <a:ln w="12700">
              <a:solidFill>
                <a:srgbClr val="000000"/>
              </a:solidFill>
              <a:prstDash val="solid"/>
            </a:ln>
          </c:spPr>
          <c:invertIfNegative val="0"/>
          <c:dLbls>
            <c:dLbl>
              <c:idx val="0"/>
              <c:layout>
                <c:manualLayout>
                  <c:x val="4.1502386387217314E-3"/>
                  <c:y val="-2.722940776038135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dati!$C$51</c:f>
              <c:numCache>
                <c:formatCode>#,##0</c:formatCode>
                <c:ptCount val="1"/>
                <c:pt idx="0">
                  <c:v>47812</c:v>
                </c:pt>
              </c:numCache>
            </c:numRef>
          </c:val>
        </c:ser>
        <c:ser>
          <c:idx val="1"/>
          <c:order val="1"/>
          <c:tx>
            <c:strRef>
              <c:f>dati!$B$52</c:f>
              <c:strCache>
                <c:ptCount val="1"/>
                <c:pt idx="0">
                  <c:v>America</c:v>
                </c:pt>
              </c:strCache>
            </c:strRef>
          </c:tx>
          <c:spPr>
            <a:solidFill>
              <a:srgbClr val="FF8080"/>
            </a:solidFill>
            <a:ln w="12700">
              <a:solidFill>
                <a:srgbClr val="000000"/>
              </a:solidFill>
              <a:prstDash val="solid"/>
            </a:ln>
          </c:spPr>
          <c:invertIfNegative val="0"/>
          <c:dLbls>
            <c:dLbl>
              <c:idx val="0"/>
              <c:layout>
                <c:manualLayout>
                  <c:x val="1.2450715916165181E-2"/>
                  <c:y val="-4.4247787610619468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dati!$C$52</c:f>
              <c:numCache>
                <c:formatCode>#,##0</c:formatCode>
                <c:ptCount val="1"/>
                <c:pt idx="0">
                  <c:v>122383</c:v>
                </c:pt>
              </c:numCache>
            </c:numRef>
          </c:val>
        </c:ser>
        <c:ser>
          <c:idx val="2"/>
          <c:order val="2"/>
          <c:tx>
            <c:strRef>
              <c:f>dati!$B$53</c:f>
              <c:strCache>
                <c:ptCount val="1"/>
                <c:pt idx="0">
                  <c:v>Asia</c:v>
                </c:pt>
              </c:strCache>
            </c:strRef>
          </c:tx>
          <c:spPr>
            <a:solidFill>
              <a:srgbClr val="FFFFCC"/>
            </a:solidFill>
            <a:ln w="12700">
              <a:solidFill>
                <a:srgbClr val="000000"/>
              </a:solidFill>
              <a:prstDash val="solid"/>
            </a:ln>
          </c:spPr>
          <c:invertIfNegative val="0"/>
          <c:dLbls>
            <c:dLbl>
              <c:idx val="0"/>
              <c:layout>
                <c:manualLayout>
                  <c:x val="1.2450715916165103E-2"/>
                  <c:y val="-2.722940776038121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dati!$C$53</c:f>
              <c:numCache>
                <c:formatCode>#,##0</c:formatCode>
                <c:ptCount val="1"/>
                <c:pt idx="0">
                  <c:v>68265</c:v>
                </c:pt>
              </c:numCache>
            </c:numRef>
          </c:val>
        </c:ser>
        <c:ser>
          <c:idx val="3"/>
          <c:order val="3"/>
          <c:tx>
            <c:strRef>
              <c:f>dati!$B$54</c:f>
              <c:strCache>
                <c:ptCount val="1"/>
                <c:pt idx="0">
                  <c:v>Europa</c:v>
                </c:pt>
              </c:strCache>
            </c:strRef>
          </c:tx>
          <c:spPr>
            <a:solidFill>
              <a:srgbClr val="CCFFFF"/>
            </a:solidFill>
            <a:ln w="12700">
              <a:solidFill>
                <a:srgbClr val="000000"/>
              </a:solidFill>
              <a:prstDash val="solid"/>
            </a:ln>
          </c:spPr>
          <c:invertIfNegative val="0"/>
          <c:dLbls>
            <c:dLbl>
              <c:idx val="0"/>
              <c:layout>
                <c:manualLayout>
                  <c:x val="2.0751193193608557E-2"/>
                  <c:y val="-2.382573179033356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dati!$C$54</c:f>
              <c:numCache>
                <c:formatCode>#,##0</c:formatCode>
                <c:ptCount val="1"/>
                <c:pt idx="0">
                  <c:v>170936</c:v>
                </c:pt>
              </c:numCache>
            </c:numRef>
          </c:val>
        </c:ser>
        <c:ser>
          <c:idx val="4"/>
          <c:order val="4"/>
          <c:tx>
            <c:strRef>
              <c:f>dati!$B$55</c:f>
              <c:strCache>
                <c:ptCount val="1"/>
                <c:pt idx="0">
                  <c:v>Oceania</c:v>
                </c:pt>
              </c:strCache>
            </c:strRef>
          </c:tx>
          <c:spPr>
            <a:solidFill>
              <a:srgbClr val="FFCC00"/>
            </a:solidFill>
            <a:ln w="12700">
              <a:solidFill>
                <a:srgbClr val="000000"/>
              </a:solidFill>
              <a:prstDash val="solid"/>
            </a:ln>
          </c:spPr>
          <c:invertIfNegative val="0"/>
          <c:dLbls>
            <c:dLbl>
              <c:idx val="0"/>
              <c:layout>
                <c:manualLayout>
                  <c:x val="1.4525835235525919E-2"/>
                  <c:y val="-3.7440435670524269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dati!$C$55</c:f>
              <c:numCache>
                <c:formatCode>#,##0</c:formatCode>
                <c:ptCount val="1"/>
                <c:pt idx="0">
                  <c:v>4669</c:v>
                </c:pt>
              </c:numCache>
            </c:numRef>
          </c:val>
        </c:ser>
        <c:dLbls>
          <c:showLegendKey val="0"/>
          <c:showVal val="0"/>
          <c:showCatName val="0"/>
          <c:showSerName val="0"/>
          <c:showPercent val="0"/>
          <c:showBubbleSize val="0"/>
        </c:dLbls>
        <c:gapWidth val="150"/>
        <c:shape val="box"/>
        <c:axId val="488752040"/>
        <c:axId val="488752432"/>
        <c:axId val="0"/>
      </c:bar3DChart>
      <c:catAx>
        <c:axId val="4887520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2432"/>
        <c:crosses val="autoZero"/>
        <c:auto val="1"/>
        <c:lblAlgn val="ctr"/>
        <c:lblOffset val="100"/>
        <c:tickLblSkip val="1"/>
        <c:tickMarkSkip val="1"/>
        <c:noMultiLvlLbl val="0"/>
      </c:catAx>
      <c:valAx>
        <c:axId val="488752432"/>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2040"/>
        <c:crosses val="autoZero"/>
        <c:crossBetween val="between"/>
      </c:valAx>
      <c:spPr>
        <a:noFill/>
        <a:ln w="25400">
          <a:noFill/>
        </a:ln>
      </c:spPr>
    </c:plotArea>
    <c:legend>
      <c:legendPos val="r"/>
      <c:layout>
        <c:manualLayout>
          <c:xMode val="edge"/>
          <c:yMode val="edge"/>
          <c:x val="0.89658740398344849"/>
          <c:y val="0.45932204325479287"/>
          <c:w val="0.10341259601655152"/>
          <c:h val="0.36610169974440954"/>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it-IT"/>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sz="1400"/>
              <a:t>Religious</a:t>
            </a:r>
            <a:r>
              <a:rPr lang="it-IT" sz="1400" baseline="0"/>
              <a:t> in the world</a:t>
            </a:r>
            <a:r>
              <a:rPr lang="it-IT" sz="1400"/>
              <a:t>: total  183.132</a:t>
            </a:r>
            <a:r>
              <a:rPr lang="it-IT"/>
              <a:t> </a:t>
            </a:r>
          </a:p>
        </c:rich>
      </c:tx>
      <c:layout>
        <c:manualLayout>
          <c:xMode val="edge"/>
          <c:yMode val="edge"/>
          <c:x val="0.25942145019795332"/>
          <c:y val="2.0338868710636671E-2"/>
        </c:manualLayout>
      </c:layout>
      <c:overlay val="0"/>
      <c:spPr>
        <a:noFill/>
        <a:ln w="25400">
          <a:noFill/>
        </a:ln>
      </c:spPr>
    </c:title>
    <c:autoTitleDeleted val="0"/>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2047569803516119E-2"/>
          <c:y val="0.11864406779661028"/>
          <c:w val="0.85315408479834542"/>
          <c:h val="0.81355932203389958"/>
        </c:manualLayout>
      </c:layout>
      <c:bar3DChart>
        <c:barDir val="col"/>
        <c:grouping val="clustered"/>
        <c:varyColors val="0"/>
        <c:ser>
          <c:idx val="0"/>
          <c:order val="0"/>
          <c:tx>
            <c:strRef>
              <c:f>dati!$P$15</c:f>
              <c:strCache>
                <c:ptCount val="1"/>
                <c:pt idx="0">
                  <c:v>Africa</c:v>
                </c:pt>
              </c:strCache>
            </c:strRef>
          </c:tx>
          <c:spPr>
            <a:solidFill>
              <a:srgbClr val="9999FF"/>
            </a:solidFill>
            <a:ln w="12700">
              <a:solidFill>
                <a:srgbClr val="000000"/>
              </a:solidFill>
              <a:prstDash val="solid"/>
            </a:ln>
          </c:spPr>
          <c:invertIfNegative val="0"/>
          <c:dLbls>
            <c:dLbl>
              <c:idx val="0"/>
              <c:layout>
                <c:manualLayout>
                  <c:x val="4.1502386387217314E-3"/>
                  <c:y val="-4.4247787610619517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dati!$Q$15</c:f>
              <c:numCache>
                <c:formatCode>#,##0</c:formatCode>
                <c:ptCount val="1"/>
                <c:pt idx="0">
                  <c:v>23424</c:v>
                </c:pt>
              </c:numCache>
            </c:numRef>
          </c:val>
        </c:ser>
        <c:ser>
          <c:idx val="1"/>
          <c:order val="1"/>
          <c:tx>
            <c:strRef>
              <c:f>dati!$P$16</c:f>
              <c:strCache>
                <c:ptCount val="1"/>
                <c:pt idx="0">
                  <c:v>America</c:v>
                </c:pt>
              </c:strCache>
            </c:strRef>
          </c:tx>
          <c:spPr>
            <a:solidFill>
              <a:srgbClr val="FF8080"/>
            </a:solidFill>
            <a:ln w="12700">
              <a:solidFill>
                <a:srgbClr val="000000"/>
              </a:solidFill>
              <a:prstDash val="solid"/>
            </a:ln>
          </c:spPr>
          <c:invertIfNegative val="0"/>
          <c:dLbls>
            <c:dLbl>
              <c:idx val="0"/>
              <c:layout>
                <c:manualLayout>
                  <c:x val="1.4525835235526066E-2"/>
                  <c:y val="-6.466984343090537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dati!$Q$16</c:f>
              <c:numCache>
                <c:formatCode>#,##0</c:formatCode>
                <c:ptCount val="1"/>
                <c:pt idx="0">
                  <c:v>51190</c:v>
                </c:pt>
              </c:numCache>
            </c:numRef>
          </c:val>
        </c:ser>
        <c:ser>
          <c:idx val="2"/>
          <c:order val="2"/>
          <c:tx>
            <c:strRef>
              <c:f>dati!$P$17</c:f>
              <c:strCache>
                <c:ptCount val="1"/>
                <c:pt idx="0">
                  <c:v>Asia</c:v>
                </c:pt>
              </c:strCache>
            </c:strRef>
          </c:tx>
          <c:spPr>
            <a:solidFill>
              <a:srgbClr val="FFFFCC"/>
            </a:solidFill>
            <a:ln w="12700">
              <a:solidFill>
                <a:srgbClr val="000000"/>
              </a:solidFill>
              <a:prstDash val="solid"/>
            </a:ln>
          </c:spPr>
          <c:invertIfNegative val="0"/>
          <c:dLbls>
            <c:dLbl>
              <c:idx val="0"/>
              <c:layout>
                <c:manualLayout>
                  <c:x val="2.0751193193608634E-2"/>
                  <c:y val="-5.105513955071477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5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dati!$Q$17</c:f>
              <c:numCache>
                <c:formatCode>#,##0</c:formatCode>
                <c:ptCount val="1"/>
                <c:pt idx="0">
                  <c:v>41437</c:v>
                </c:pt>
              </c:numCache>
            </c:numRef>
          </c:val>
        </c:ser>
        <c:ser>
          <c:idx val="3"/>
          <c:order val="3"/>
          <c:tx>
            <c:strRef>
              <c:f>dati!$P$18</c:f>
              <c:strCache>
                <c:ptCount val="1"/>
                <c:pt idx="0">
                  <c:v>Europa</c:v>
                </c:pt>
              </c:strCache>
            </c:strRef>
          </c:tx>
          <c:spPr>
            <a:solidFill>
              <a:srgbClr val="CCFFFF"/>
            </a:solidFill>
            <a:ln w="12700">
              <a:solidFill>
                <a:srgbClr val="000000"/>
              </a:solidFill>
              <a:prstDash val="solid"/>
            </a:ln>
          </c:spPr>
          <c:invertIfNegative val="0"/>
          <c:dLbls>
            <c:dLbl>
              <c:idx val="0"/>
              <c:layout>
                <c:manualLayout>
                  <c:x val="2.2826312512969602E-2"/>
                  <c:y val="-4.084411164057186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dati!$Q$18</c:f>
              <c:numCache>
                <c:formatCode>#,##0</c:formatCode>
                <c:ptCount val="1"/>
                <c:pt idx="0">
                  <c:v>63905</c:v>
                </c:pt>
              </c:numCache>
            </c:numRef>
          </c:val>
        </c:ser>
        <c:ser>
          <c:idx val="4"/>
          <c:order val="4"/>
          <c:tx>
            <c:strRef>
              <c:f>dati!$P$19</c:f>
              <c:strCache>
                <c:ptCount val="1"/>
                <c:pt idx="0">
                  <c:v>Oceania</c:v>
                </c:pt>
              </c:strCache>
            </c:strRef>
          </c:tx>
          <c:spPr>
            <a:solidFill>
              <a:srgbClr val="FFCC00"/>
            </a:solidFill>
            <a:ln w="12700">
              <a:solidFill>
                <a:srgbClr val="000000"/>
              </a:solidFill>
              <a:prstDash val="solid"/>
            </a:ln>
          </c:spPr>
          <c:invertIfNegative val="0"/>
          <c:dLbls>
            <c:dLbl>
              <c:idx val="0"/>
              <c:layout>
                <c:manualLayout>
                  <c:x val="2.6976551151691223E-2"/>
                  <c:y val="-4.7651463580667047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dati!$Q$19</c:f>
              <c:numCache>
                <c:formatCode>#,##0</c:formatCode>
                <c:ptCount val="1"/>
                <c:pt idx="0">
                  <c:v>3176</c:v>
                </c:pt>
              </c:numCache>
            </c:numRef>
          </c:val>
        </c:ser>
        <c:dLbls>
          <c:showLegendKey val="0"/>
          <c:showVal val="0"/>
          <c:showCatName val="0"/>
          <c:showSerName val="0"/>
          <c:showPercent val="0"/>
          <c:showBubbleSize val="0"/>
        </c:dLbls>
        <c:gapWidth val="150"/>
        <c:shape val="box"/>
        <c:axId val="488750864"/>
        <c:axId val="488756744"/>
        <c:axId val="0"/>
      </c:bar3DChart>
      <c:catAx>
        <c:axId val="4887508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6744"/>
        <c:crosses val="autoZero"/>
        <c:auto val="1"/>
        <c:lblAlgn val="ctr"/>
        <c:lblOffset val="100"/>
        <c:tickLblSkip val="1"/>
        <c:tickMarkSkip val="1"/>
        <c:noMultiLvlLbl val="0"/>
      </c:catAx>
      <c:valAx>
        <c:axId val="488756744"/>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0864"/>
        <c:crosses val="autoZero"/>
        <c:crossBetween val="between"/>
      </c:valAx>
      <c:spPr>
        <a:noFill/>
        <a:ln w="25400">
          <a:noFill/>
        </a:ln>
      </c:spPr>
    </c:plotArea>
    <c:legend>
      <c:legendPos val="r"/>
      <c:layout>
        <c:manualLayout>
          <c:xMode val="edge"/>
          <c:yMode val="edge"/>
          <c:x val="0.87383658291551169"/>
          <c:y val="0.46101696182907437"/>
          <c:w val="0.12099277099747779"/>
          <c:h val="0.34576267685303591"/>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it-IT"/>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baseline="0"/>
              <a:t>Women Religious in the world</a:t>
            </a:r>
            <a:r>
              <a:rPr lang="it-IT"/>
              <a:t>: total 641.661</a:t>
            </a:r>
          </a:p>
        </c:rich>
      </c:tx>
      <c:layout>
        <c:manualLayout>
          <c:xMode val="edge"/>
          <c:yMode val="edge"/>
          <c:x val="0.16254409628553643"/>
          <c:y val="2.0338863892013521E-2"/>
        </c:manualLayout>
      </c:layout>
      <c:overlay val="0"/>
      <c:spPr>
        <a:noFill/>
        <a:ln w="25400">
          <a:noFill/>
        </a:ln>
      </c:spPr>
    </c:title>
    <c:autoTitleDeleted val="0"/>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9286452947259589E-2"/>
          <c:y val="0.11864406779661028"/>
          <c:w val="0.84591520165460277"/>
          <c:h val="0.81355932203389958"/>
        </c:manualLayout>
      </c:layout>
      <c:bar3DChart>
        <c:barDir val="col"/>
        <c:grouping val="clustered"/>
        <c:varyColors val="0"/>
        <c:ser>
          <c:idx val="0"/>
          <c:order val="0"/>
          <c:tx>
            <c:strRef>
              <c:f>dati!$K$23</c:f>
              <c:strCache>
                <c:ptCount val="1"/>
                <c:pt idx="0">
                  <c:v>Africa</c:v>
                </c:pt>
              </c:strCache>
            </c:strRef>
          </c:tx>
          <c:spPr>
            <a:solidFill>
              <a:srgbClr val="9999FF"/>
            </a:solidFill>
            <a:ln w="12700">
              <a:solidFill>
                <a:srgbClr val="000000"/>
              </a:solidFill>
              <a:prstDash val="solid"/>
            </a:ln>
          </c:spPr>
          <c:invertIfNegative val="0"/>
          <c:dLbls>
            <c:dLbl>
              <c:idx val="0"/>
              <c:layout>
                <c:manualLayout>
                  <c:x val="1.2450715916165141E-2"/>
                  <c:y val="-3.403675970047655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dati!$M$23</c:f>
              <c:numCache>
                <c:formatCode>#,##0</c:formatCode>
                <c:ptCount val="1"/>
                <c:pt idx="0">
                  <c:v>76219</c:v>
                </c:pt>
              </c:numCache>
            </c:numRef>
          </c:val>
        </c:ser>
        <c:ser>
          <c:idx val="1"/>
          <c:order val="1"/>
          <c:tx>
            <c:strRef>
              <c:f>dati!$K$24</c:f>
              <c:strCache>
                <c:ptCount val="1"/>
                <c:pt idx="0">
                  <c:v>America</c:v>
                </c:pt>
              </c:strCache>
            </c:strRef>
          </c:tx>
          <c:spPr>
            <a:solidFill>
              <a:srgbClr val="FF8080"/>
            </a:solidFill>
            <a:ln w="12700">
              <a:solidFill>
                <a:srgbClr val="000000"/>
              </a:solidFill>
              <a:prstDash val="solid"/>
            </a:ln>
          </c:spPr>
          <c:invertIfNegative val="0"/>
          <c:dLbls>
            <c:dLbl>
              <c:idx val="0"/>
              <c:layout>
                <c:manualLayout>
                  <c:x val="1.0375596596804317E-2"/>
                  <c:y val="-4.0844111640571883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dati!$M$24</c:f>
              <c:numCache>
                <c:formatCode>#,##0</c:formatCode>
                <c:ptCount val="1"/>
                <c:pt idx="0">
                  <c:v>160032</c:v>
                </c:pt>
              </c:numCache>
            </c:numRef>
          </c:val>
        </c:ser>
        <c:ser>
          <c:idx val="2"/>
          <c:order val="2"/>
          <c:tx>
            <c:strRef>
              <c:f>dati!$K$25</c:f>
              <c:strCache>
                <c:ptCount val="1"/>
                <c:pt idx="0">
                  <c:v>Asia</c:v>
                </c:pt>
              </c:strCache>
            </c:strRef>
          </c:tx>
          <c:spPr>
            <a:solidFill>
              <a:srgbClr val="FFFFCC"/>
            </a:solidFill>
            <a:ln w="12700">
              <a:solidFill>
                <a:srgbClr val="000000"/>
              </a:solidFill>
              <a:prstDash val="solid"/>
            </a:ln>
          </c:spPr>
          <c:invertIfNegative val="0"/>
          <c:dLbls>
            <c:dLbl>
              <c:idx val="0"/>
              <c:layout>
                <c:manualLayout>
                  <c:x val="1.2450715916165181E-2"/>
                  <c:y val="-3.403675970047655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dati!$M$25</c:f>
              <c:numCache>
                <c:formatCode>#,##0</c:formatCode>
                <c:ptCount val="1"/>
                <c:pt idx="0">
                  <c:v>174165</c:v>
                </c:pt>
              </c:numCache>
            </c:numRef>
          </c:val>
        </c:ser>
        <c:ser>
          <c:idx val="3"/>
          <c:order val="3"/>
          <c:tx>
            <c:strRef>
              <c:f>dati!$K$26</c:f>
              <c:strCache>
                <c:ptCount val="1"/>
                <c:pt idx="0">
                  <c:v>Europa</c:v>
                </c:pt>
              </c:strCache>
            </c:strRef>
          </c:tx>
          <c:spPr>
            <a:solidFill>
              <a:srgbClr val="CCFFFF"/>
            </a:solidFill>
            <a:ln w="12700">
              <a:solidFill>
                <a:srgbClr val="000000"/>
              </a:solidFill>
              <a:prstDash val="solid"/>
            </a:ln>
          </c:spPr>
          <c:invertIfNegative val="0"/>
          <c:dLbls>
            <c:dLbl>
              <c:idx val="0"/>
              <c:layout>
                <c:manualLayout>
                  <c:x val="2.6976551151691223E-2"/>
                  <c:y val="-3.403675970047655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dati!$M$26</c:f>
              <c:numCache>
                <c:formatCode>#,##0</c:formatCode>
                <c:ptCount val="1"/>
                <c:pt idx="0">
                  <c:v>224246</c:v>
                </c:pt>
              </c:numCache>
            </c:numRef>
          </c:val>
        </c:ser>
        <c:ser>
          <c:idx val="4"/>
          <c:order val="4"/>
          <c:tx>
            <c:strRef>
              <c:f>dati!$K$27</c:f>
              <c:strCache>
                <c:ptCount val="1"/>
                <c:pt idx="0">
                  <c:v>Oceania</c:v>
                </c:pt>
              </c:strCache>
            </c:strRef>
          </c:tx>
          <c:spPr>
            <a:solidFill>
              <a:srgbClr val="FFCC00"/>
            </a:solidFill>
            <a:ln w="12700">
              <a:solidFill>
                <a:srgbClr val="000000"/>
              </a:solidFill>
              <a:prstDash val="solid"/>
            </a:ln>
          </c:spPr>
          <c:invertIfNegative val="0"/>
          <c:dLbls>
            <c:dLbl>
              <c:idx val="0"/>
              <c:layout>
                <c:manualLayout>
                  <c:x val="2.9051670471052133E-2"/>
                  <c:y val="-4.7651463580667248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dati!$M$27</c:f>
              <c:numCache>
                <c:formatCode>#,##0</c:formatCode>
                <c:ptCount val="1"/>
                <c:pt idx="0">
                  <c:v>6999</c:v>
                </c:pt>
              </c:numCache>
            </c:numRef>
          </c:val>
        </c:ser>
        <c:dLbls>
          <c:showLegendKey val="0"/>
          <c:showVal val="0"/>
          <c:showCatName val="0"/>
          <c:showSerName val="0"/>
          <c:showPercent val="0"/>
          <c:showBubbleSize val="0"/>
        </c:dLbls>
        <c:gapWidth val="150"/>
        <c:shape val="box"/>
        <c:axId val="488750080"/>
        <c:axId val="488745376"/>
        <c:axId val="0"/>
      </c:bar3DChart>
      <c:catAx>
        <c:axId val="488750080"/>
        <c:scaling>
          <c:orientation val="minMax"/>
        </c:scaling>
        <c:delete val="1"/>
        <c:axPos val="b"/>
        <c:majorTickMark val="out"/>
        <c:minorTickMark val="none"/>
        <c:tickLblPos val="none"/>
        <c:crossAx val="488745376"/>
        <c:crosses val="autoZero"/>
        <c:auto val="1"/>
        <c:lblAlgn val="ctr"/>
        <c:lblOffset val="100"/>
        <c:noMultiLvlLbl val="0"/>
      </c:catAx>
      <c:valAx>
        <c:axId val="488745376"/>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0080"/>
        <c:crosses val="autoZero"/>
        <c:crossBetween val="between"/>
      </c:valAx>
      <c:spPr>
        <a:noFill/>
        <a:ln w="25400">
          <a:noFill/>
        </a:ln>
      </c:spPr>
    </c:plotArea>
    <c:legend>
      <c:legendPos val="r"/>
      <c:layout>
        <c:manualLayout>
          <c:xMode val="edge"/>
          <c:yMode val="edge"/>
          <c:x val="0.8852120477367561"/>
          <c:y val="0.46101696182907437"/>
          <c:w val="0.11065147882345568"/>
          <c:h val="0.3423728397044748"/>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it-IT"/>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it-IT" sz="1300"/>
              <a:t>Lay</a:t>
            </a:r>
            <a:r>
              <a:rPr lang="it-IT" sz="1300" baseline="0"/>
              <a:t> missionaries and Catechists in the world</a:t>
            </a:r>
            <a:r>
              <a:rPr lang="it-IT" sz="1300"/>
              <a:t>: total 3.452.812</a:t>
            </a:r>
          </a:p>
        </c:rich>
      </c:tx>
      <c:layout>
        <c:manualLayout>
          <c:xMode val="edge"/>
          <c:yMode val="edge"/>
          <c:x val="0.116860426167418"/>
          <c:y val="3.3205941156606677E-3"/>
        </c:manualLayout>
      </c:layout>
      <c:overlay val="0"/>
      <c:spPr>
        <a:noFill/>
        <a:ln w="25400">
          <a:noFill/>
        </a:ln>
      </c:spPr>
    </c:title>
    <c:autoTitleDeleted val="0"/>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0661840744571056E-2"/>
          <c:y val="0.11864406779661028"/>
          <c:w val="0.8345398138572907"/>
          <c:h val="0.81355932203389958"/>
        </c:manualLayout>
      </c:layout>
      <c:bar3DChart>
        <c:barDir val="col"/>
        <c:grouping val="clustered"/>
        <c:varyColors val="0"/>
        <c:ser>
          <c:idx val="0"/>
          <c:order val="0"/>
          <c:tx>
            <c:strRef>
              <c:f>dati!$O$33</c:f>
              <c:strCache>
                <c:ptCount val="1"/>
                <c:pt idx="0">
                  <c:v>Africa</c:v>
                </c:pt>
              </c:strCache>
            </c:strRef>
          </c:tx>
          <c:spPr>
            <a:solidFill>
              <a:srgbClr val="9999FF"/>
            </a:solidFill>
            <a:ln w="12700">
              <a:solidFill>
                <a:srgbClr val="000000"/>
              </a:solidFill>
              <a:prstDash val="solid"/>
            </a:ln>
          </c:spPr>
          <c:invertIfNegative val="0"/>
          <c:dLbls>
            <c:dLbl>
              <c:idx val="0"/>
              <c:layout>
                <c:manualLayout>
                  <c:x val="4.1502386387216924E-3"/>
                  <c:y val="-3.063308373042887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dati!$P$33</c:f>
              <c:numCache>
                <c:formatCode>#,##0</c:formatCode>
                <c:ptCount val="1"/>
                <c:pt idx="0">
                  <c:v>439847</c:v>
                </c:pt>
              </c:numCache>
            </c:numRef>
          </c:val>
        </c:ser>
        <c:ser>
          <c:idx val="1"/>
          <c:order val="1"/>
          <c:tx>
            <c:strRef>
              <c:f>dati!$O$34</c:f>
              <c:strCache>
                <c:ptCount val="1"/>
                <c:pt idx="0">
                  <c:v>America</c:v>
                </c:pt>
              </c:strCache>
            </c:strRef>
          </c:tx>
          <c:spPr>
            <a:solidFill>
              <a:srgbClr val="FF8080"/>
            </a:solidFill>
            <a:ln w="12700">
              <a:solidFill>
                <a:srgbClr val="000000"/>
              </a:solidFill>
              <a:prstDash val="solid"/>
            </a:ln>
          </c:spPr>
          <c:invertIfNegative val="0"/>
          <c:dLbls>
            <c:dLbl>
              <c:idx val="0"/>
              <c:layout>
                <c:manualLayout>
                  <c:x val="2.9051670471052053E-2"/>
                  <c:y val="-5.4458815520762455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dati!$P$34</c:f>
              <c:numCache>
                <c:formatCode>#,##0</c:formatCode>
                <c:ptCount val="1"/>
                <c:pt idx="0">
                  <c:v>2052365</c:v>
                </c:pt>
              </c:numCache>
            </c:numRef>
          </c:val>
        </c:ser>
        <c:ser>
          <c:idx val="2"/>
          <c:order val="2"/>
          <c:tx>
            <c:strRef>
              <c:f>dati!$O$35</c:f>
              <c:strCache>
                <c:ptCount val="1"/>
                <c:pt idx="0">
                  <c:v>Asia</c:v>
                </c:pt>
              </c:strCache>
            </c:strRef>
          </c:tx>
          <c:spPr>
            <a:solidFill>
              <a:srgbClr val="FFFFCC"/>
            </a:solidFill>
            <a:ln w="12700">
              <a:solidFill>
                <a:srgbClr val="000000"/>
              </a:solidFill>
              <a:prstDash val="solid"/>
            </a:ln>
          </c:spPr>
          <c:invertIfNegative val="0"/>
          <c:dLbls>
            <c:dLbl>
              <c:idx val="0"/>
              <c:layout>
                <c:manualLayout>
                  <c:x val="3.320190910977381E-2"/>
                  <c:y val="-4.7651463580667047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dati!$P$35</c:f>
              <c:numCache>
                <c:formatCode>#,##0</c:formatCode>
                <c:ptCount val="1"/>
                <c:pt idx="0">
                  <c:v>420189</c:v>
                </c:pt>
              </c:numCache>
            </c:numRef>
          </c:val>
        </c:ser>
        <c:ser>
          <c:idx val="3"/>
          <c:order val="3"/>
          <c:tx>
            <c:strRef>
              <c:f>dati!$O$36</c:f>
              <c:strCache>
                <c:ptCount val="1"/>
                <c:pt idx="0">
                  <c:v>Europa</c:v>
                </c:pt>
              </c:strCache>
            </c:strRef>
          </c:tx>
          <c:spPr>
            <a:solidFill>
              <a:srgbClr val="CCFFFF"/>
            </a:solidFill>
            <a:ln w="12700">
              <a:solidFill>
                <a:srgbClr val="000000"/>
              </a:solidFill>
              <a:prstDash val="solid"/>
            </a:ln>
          </c:spPr>
          <c:invertIfNegative val="0"/>
          <c:dLbls>
            <c:dLbl>
              <c:idx val="0"/>
              <c:layout>
                <c:manualLayout>
                  <c:x val="3.3201909109773872E-2"/>
                  <c:y val="-6.4669843430905372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dati!$P$36</c:f>
              <c:numCache>
                <c:formatCode>#,##0</c:formatCode>
                <c:ptCount val="1"/>
                <c:pt idx="0">
                  <c:v>525864</c:v>
                </c:pt>
              </c:numCache>
            </c:numRef>
          </c:val>
        </c:ser>
        <c:ser>
          <c:idx val="4"/>
          <c:order val="4"/>
          <c:tx>
            <c:strRef>
              <c:f>dati!$O$37</c:f>
              <c:strCache>
                <c:ptCount val="1"/>
                <c:pt idx="0">
                  <c:v>Oceania</c:v>
                </c:pt>
              </c:strCache>
            </c:strRef>
          </c:tx>
          <c:spPr>
            <a:solidFill>
              <a:srgbClr val="FFCC00"/>
            </a:solidFill>
            <a:ln w="12700">
              <a:solidFill>
                <a:srgbClr val="000000"/>
              </a:solidFill>
              <a:prstDash val="solid"/>
            </a:ln>
          </c:spPr>
          <c:invertIfNegative val="0"/>
          <c:dLbls>
            <c:dLbl>
              <c:idx val="0"/>
              <c:layout>
                <c:manualLayout>
                  <c:x val="3.3201909109773872E-2"/>
                  <c:y val="-6.4669843430905496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dati!$P$37</c:f>
              <c:numCache>
                <c:formatCode>#,##0</c:formatCode>
                <c:ptCount val="1"/>
                <c:pt idx="0">
                  <c:v>14547</c:v>
                </c:pt>
              </c:numCache>
            </c:numRef>
          </c:val>
        </c:ser>
        <c:dLbls>
          <c:showLegendKey val="0"/>
          <c:showVal val="0"/>
          <c:showCatName val="0"/>
          <c:showSerName val="0"/>
          <c:showPercent val="0"/>
          <c:showBubbleSize val="0"/>
        </c:dLbls>
        <c:gapWidth val="150"/>
        <c:shape val="box"/>
        <c:axId val="488751256"/>
        <c:axId val="488748512"/>
        <c:axId val="0"/>
      </c:bar3DChart>
      <c:catAx>
        <c:axId val="488751256"/>
        <c:scaling>
          <c:orientation val="minMax"/>
        </c:scaling>
        <c:delete val="1"/>
        <c:axPos val="b"/>
        <c:majorTickMark val="out"/>
        <c:minorTickMark val="none"/>
        <c:tickLblPos val="none"/>
        <c:crossAx val="488748512"/>
        <c:crosses val="autoZero"/>
        <c:auto val="1"/>
        <c:lblAlgn val="ctr"/>
        <c:lblOffset val="100"/>
        <c:noMultiLvlLbl val="0"/>
      </c:catAx>
      <c:valAx>
        <c:axId val="488748512"/>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it-IT"/>
          </a:p>
        </c:txPr>
        <c:crossAx val="488751256"/>
        <c:crosses val="autoZero"/>
        <c:crossBetween val="between"/>
      </c:valAx>
      <c:spPr>
        <a:noFill/>
        <a:ln w="25400">
          <a:noFill/>
        </a:ln>
      </c:spPr>
    </c:plotArea>
    <c:legend>
      <c:legendPos val="r"/>
      <c:layout>
        <c:manualLayout>
          <c:xMode val="edge"/>
          <c:yMode val="edge"/>
          <c:x val="0.84177875089533305"/>
          <c:y val="0.46101696182907437"/>
          <c:w val="0.15305071159221245"/>
          <c:h val="0.3423728397044748"/>
        </c:manualLayout>
      </c:layout>
      <c:overlay val="0"/>
      <c:spPr>
        <a:solidFill>
          <a:srgbClr val="FFFFFF"/>
        </a:solidFill>
        <a:ln w="3175">
          <a:solidFill>
            <a:srgbClr val="000000"/>
          </a:solidFill>
          <a:prstDash val="solid"/>
        </a:ln>
      </c:spPr>
      <c:txPr>
        <a:bodyPr/>
        <a:lstStyle/>
        <a:p>
          <a:pPr>
            <a:defRPr sz="1470" b="0" i="0" u="none" strike="noStrike" baseline="0">
              <a:solidFill>
                <a:srgbClr val="000000"/>
              </a:solidFill>
              <a:latin typeface="Arial"/>
              <a:ea typeface="Arial"/>
              <a:cs typeface="Arial"/>
            </a:defRPr>
          </a:pPr>
          <a:endParaRPr lang="it-IT"/>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a:ea typeface="Arial"/>
                <a:cs typeface="Arial"/>
              </a:defRPr>
            </a:pPr>
            <a:r>
              <a:rPr lang="it-IT"/>
              <a:t>Seminarians</a:t>
            </a:r>
            <a:r>
              <a:rPr lang="it-IT" baseline="0"/>
              <a:t> in the world</a:t>
            </a:r>
            <a:r>
              <a:rPr lang="it-IT"/>
              <a:t>: total</a:t>
            </a:r>
            <a:r>
              <a:rPr lang="it-IT" baseline="0"/>
              <a:t> 216.044</a:t>
            </a:r>
            <a:r>
              <a:rPr lang="it-IT"/>
              <a:t> </a:t>
            </a:r>
          </a:p>
        </c:rich>
      </c:tx>
      <c:layout>
        <c:manualLayout>
          <c:xMode val="edge"/>
          <c:yMode val="edge"/>
          <c:x val="0.19199722881703507"/>
          <c:y val="5.7585641311514092E-2"/>
        </c:manualLayout>
      </c:layout>
      <c:overlay val="0"/>
      <c:spPr>
        <a:noFill/>
        <a:ln w="25400">
          <a:noFill/>
        </a:ln>
      </c:spPr>
    </c:title>
    <c:autoTitleDeleted val="0"/>
    <c:plotArea>
      <c:layout>
        <c:manualLayout>
          <c:layoutTarget val="inner"/>
          <c:xMode val="edge"/>
          <c:yMode val="edge"/>
          <c:x val="0.27094105480868663"/>
          <c:y val="0.23898305084745802"/>
          <c:w val="0.38159255429162381"/>
          <c:h val="0.62542372881355934"/>
        </c:manualLayout>
      </c:layout>
      <c:pieChart>
        <c:varyColors val="1"/>
        <c:ser>
          <c:idx val="0"/>
          <c:order val="0"/>
          <c:spPr>
            <a:solidFill>
              <a:srgbClr val="9999FF"/>
            </a:solidFill>
            <a:ln w="12700">
              <a:solidFill>
                <a:srgbClr val="000000"/>
              </a:solidFill>
              <a:prstDash val="solid"/>
            </a:ln>
          </c:spPr>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1"/>
            <c:extLst>
              <c:ext xmlns:c15="http://schemas.microsoft.com/office/drawing/2012/chart" uri="{CE6537A1-D6FC-4f65-9D91-7224C49458BB}"/>
            </c:extLst>
          </c:dLbls>
          <c:cat>
            <c:strRef>
              <c:f>dati!$H$41:$H$45</c:f>
              <c:strCache>
                <c:ptCount val="5"/>
                <c:pt idx="0">
                  <c:v>Africa</c:v>
                </c:pt>
                <c:pt idx="1">
                  <c:v>America</c:v>
                </c:pt>
                <c:pt idx="2">
                  <c:v>Asia</c:v>
                </c:pt>
                <c:pt idx="3">
                  <c:v>Europa</c:v>
                </c:pt>
                <c:pt idx="4">
                  <c:v>Oceania</c:v>
                </c:pt>
              </c:strCache>
            </c:strRef>
          </c:cat>
          <c:val>
            <c:numRef>
              <c:f>dati!$J$41:$J$45</c:f>
              <c:numCache>
                <c:formatCode>#,##0</c:formatCode>
                <c:ptCount val="5"/>
                <c:pt idx="0">
                  <c:v>85767</c:v>
                </c:pt>
                <c:pt idx="1">
                  <c:v>43520</c:v>
                </c:pt>
                <c:pt idx="2">
                  <c:v>60125</c:v>
                </c:pt>
                <c:pt idx="3">
                  <c:v>25438</c:v>
                </c:pt>
                <c:pt idx="4">
                  <c:v>1194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7559463298597253"/>
          <c:y val="0.37288137404153332"/>
          <c:w val="0.14581182878530821"/>
          <c:h val="0.39661023408146873"/>
        </c:manualLayout>
      </c:layout>
      <c:overlay val="0"/>
      <c:spPr>
        <a:solidFill>
          <a:srgbClr val="FFFFFF"/>
        </a:solidFill>
        <a:ln w="3175">
          <a:solidFill>
            <a:srgbClr val="000000"/>
          </a:solidFill>
          <a:prstDash val="solid"/>
        </a:ln>
      </c:spPr>
      <c:txPr>
        <a:bodyPr/>
        <a:lstStyle/>
        <a:p>
          <a:pPr>
            <a:defRPr sz="1470" b="0" i="0" u="none" strike="noStrike" baseline="0">
              <a:solidFill>
                <a:srgbClr val="000000"/>
              </a:solidFill>
              <a:latin typeface="Arial"/>
              <a:ea typeface="Arial"/>
              <a:cs typeface="Arial"/>
            </a:defRPr>
          </a:pPr>
          <a:endParaRPr lang="it-IT"/>
        </a:p>
      </c:txPr>
    </c:legend>
    <c:plotVisOnly val="1"/>
    <c:dispBlanksAs val="zero"/>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E237-DBA7-4AE2-950A-52208121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2728</Words>
  <Characters>15553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Lodigiani</dc:creator>
  <cp:lastModifiedBy>Monika Schiefer</cp:lastModifiedBy>
  <cp:revision>4</cp:revision>
  <cp:lastPrinted>2020-10-06T15:28:00Z</cp:lastPrinted>
  <dcterms:created xsi:type="dcterms:W3CDTF">2020-10-12T19:41:00Z</dcterms:created>
  <dcterms:modified xsi:type="dcterms:W3CDTF">2020-10-13T13:34:00Z</dcterms:modified>
</cp:coreProperties>
</file>